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0DBCB">
      <w:pPr>
        <w:jc w:val="center"/>
        <w:rPr>
          <w:rFonts w:hint="eastAsia" w:ascii="仿宋" w:hAnsi="仿宋" w:eastAsia="仿宋" w:cs="仿宋"/>
          <w:b/>
          <w:bCs/>
          <w:sz w:val="24"/>
          <w:szCs w:val="24"/>
        </w:rPr>
      </w:pPr>
      <w:bookmarkStart w:id="0" w:name="_GoBack"/>
      <w:r>
        <w:rPr>
          <w:rFonts w:hint="eastAsia" w:ascii="仿宋" w:hAnsi="仿宋" w:eastAsia="仿宋" w:cs="仿宋"/>
          <w:b/>
          <w:bCs/>
          <w:sz w:val="24"/>
          <w:szCs w:val="24"/>
        </w:rPr>
        <w:t>武汉天河机场2026至2027年飞行区场道设施维修(HBSJ-202609MH-003001001)招标公告</w:t>
      </w:r>
    </w:p>
    <w:bookmarkEnd w:id="0"/>
    <w:p w14:paraId="284BC362">
      <w:pPr>
        <w:jc w:val="center"/>
        <w:rPr>
          <w:rFonts w:hint="eastAsia" w:ascii="仿宋" w:hAnsi="仿宋" w:eastAsia="仿宋" w:cs="仿宋"/>
          <w:sz w:val="24"/>
          <w:szCs w:val="24"/>
        </w:rPr>
      </w:pPr>
      <w:r>
        <w:rPr>
          <w:rFonts w:hint="eastAsia" w:ascii="仿宋" w:hAnsi="仿宋" w:eastAsia="仿宋" w:cs="仿宋"/>
          <w:sz w:val="24"/>
          <w:szCs w:val="24"/>
          <w:lang w:val="en-US" w:eastAsia="zh-CN"/>
        </w:rPr>
        <w:t>招标编号：HBSJ-202609MH-003001001</w:t>
      </w:r>
    </w:p>
    <w:p w14:paraId="71AD71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1.招标条件</w:t>
      </w:r>
    </w:p>
    <w:p w14:paraId="5C72F13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招标项目武汉天河机场2026至2027年飞行区场道设施维修已由武汉天河机场有限责任公司以关于武汉天河机场2026至2027年飞行区场道设施维修的批复批准建设，项目业主为武汉天河机场有限责任公司,建设资金来自自筹。项目出资比例为自筹资金：100.0%，招标人为武汉天河机场有限责任公司，招标代理机构为公诚管理咨询有限公司。项目已具备招标条件，现对该项目进行公开招标。</w:t>
      </w:r>
    </w:p>
    <w:p w14:paraId="4E8F6B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2.项目概况与招标范围</w:t>
      </w:r>
    </w:p>
    <w:p w14:paraId="3CA567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2.1项目概况建设地点：武汉天河机场内</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建设规模：道面破损维修、排水沟维修、围界安防设施维修，具体招标范围详见工程量清单。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其他：/</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2.2招标范围招标范围：</w:t>
      </w:r>
    </w:p>
    <w:p w14:paraId="6D8E37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2.2.1道面破损维修：C滑行道C1-C9、E11滑行道共77块唧泥脱空板，总面积约2000㎡；道面裂缝修补：B滑沥青道肩、B滑水泥道面、C滑水泥道肩、D滑水泥道面、G滑水泥道面裂缝处置，扩缝清缝灌缝总长度约1500米；2026—2027年度道面破损应急处置包括：快干水泥修补90立方米、冷拌沥青修补80立方米。2.2.2排水沟维修：飞行区24.92公里明沟病害修复，包含：片石砌筑修补80立方米、沟底沟顶面层修复1100㎡、砖砌沟体修缮1000米。</w:t>
      </w:r>
    </w:p>
    <w:p w14:paraId="66A364E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2.2.3围界安防设施维修:飞行区全场28千米围界、6处围界道口、8座应急大门维保：围界网片修补36㎡、边框更换30m、斜撑10根、立柱10根、基础修复100m、防刺网660m；砖墙裂缝修补120㎡、土面塌陷回填60m³；网片破损洞口修补20次，8座大门全套老化配件更换。具体内容详见工程量清单。</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标段划分：本项目划分为1个标段</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计划工期：365日历天，计划开工日期2026-10-31</w:t>
      </w:r>
    </w:p>
    <w:p w14:paraId="750CA1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合同估算价：271.59万元</w:t>
      </w:r>
    </w:p>
    <w:p w14:paraId="1538E65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2.3其他：/</w:t>
      </w:r>
    </w:p>
    <w:p w14:paraId="6AB6A7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3.投标人资格要求</w:t>
      </w:r>
    </w:p>
    <w:p w14:paraId="0E73C7F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3.1本标段招标要求投标人须具备：</w:t>
      </w:r>
    </w:p>
    <w:p w14:paraId="08B3F32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3.1.1投标人须是中华人民共和国境内正式注册并具有独立法人资格，须提供合格有效的企业法人营业执照。</w:t>
      </w:r>
    </w:p>
    <w:p w14:paraId="7FCDF0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3.1.2资质要求：投标人须备具备建设行政主管部门颁发的机场场道工程专业承包贰级及以上资质，且具备有效的安全生产许可证。</w:t>
      </w:r>
    </w:p>
    <w:p w14:paraId="2C5418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3.1.3人员要求：投标人拟派项目经理须具备民航机场工程专业一级注册建造师执业资格，且具备有效的安全生产考核合格证书（B证），若有其他在建工程，须符合《民航局机场司关于进一步明确注册建造师担任施工项目负责人有关意见的通知》的要求。</w:t>
      </w:r>
    </w:p>
    <w:p w14:paraId="170D9C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3.1.4业绩要求：投标人近五年（2021年8月1日至今,以工程竣工时间为准）至少完成过1个单个合同金额160万元及以上的机场场道工程相关施工业绩。备注：须提供①中标通知书（如有）、合同协议书、工程接收证书或工程竣工验收证书（工程竣工验收备案证），②累计不少于85万元发票（发票二维码清晰可查并提供在国家税务总局全国增值税发票查验平台查询截图，发票开具时间须在本项目招标公告发布之日前）。</w:t>
      </w:r>
    </w:p>
    <w:p w14:paraId="61CB22A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3.1.5信誉要求：（1）投标人未被列入“信用中国”网站(www.creditchina.gov.cn)或者“中国执行信息公开网”（zxgk.court.gov.cn）失信被执行人名单（提供网站查询截图）。（2）投标人机场场道工程专业承包资质未被列入民航专业工程建设项目招标投标管理系统资质异常名单（提供承诺书）。</w:t>
      </w:r>
    </w:p>
    <w:p w14:paraId="72A178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3.1.6投标人须针对《湖北机场集团“供应商不良行为”管理办法》在投标文件中作出承诺，格式详见投标文件格式。</w:t>
      </w:r>
    </w:p>
    <w:p w14:paraId="0204DB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3.2本标段不接受联合体投标。</w:t>
      </w:r>
    </w:p>
    <w:p w14:paraId="41275E8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3.3各投标人均可就本招标项目上述标段中的1(具体数量）个标段投标。</w:t>
      </w:r>
    </w:p>
    <w:p w14:paraId="4B9B42A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3.4本次招标本项目不属于政府采购工程。</w:t>
      </w:r>
    </w:p>
    <w:p w14:paraId="68740E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3.5其他要求：/</w:t>
      </w:r>
    </w:p>
    <w:p w14:paraId="076CA5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4.招标文件的获取</w:t>
      </w:r>
    </w:p>
    <w:p w14:paraId="1A78C9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4.1凡有意参加投标者(若为联合体投标，指联合体所有成员)，应当在湖北省电子招投标交易平台（以下简称“电子交易平台”，下同）（网址：www.hbbidcloud.cn）进行注册登记，并下载移动数字证书（CA）、电子营业执照或办理实体数字证书（CA）（具体操作参见“电子交易平台”—办事指南—交易主体注册登记指南）。</w:t>
      </w:r>
    </w:p>
    <w:p w14:paraId="6D0B80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4.2完成注册登记后，请于2026年09月22日至2026年09月28日24：00时止（北京时间、下同），通过互联网使用移动数字证书（CA）、电子营业执照或办理实体数字证书（CA）登录“电子交易平台”，在所投标段免费下载招标文件。联合体投标的，由联合体牵头人下载招标文件（具体操作参见“电子交易平台”—办事指南—招标（资审）文件下载指南）。未按规定从“电子交易平台”下载招标文件的，招标人（“电子交易平台”）拒收其投标文件。</w:t>
      </w:r>
    </w:p>
    <w:p w14:paraId="55E16B6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5.投标文件的递交</w:t>
      </w:r>
    </w:p>
    <w:p w14:paraId="6646AA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5.1投标文件递交截止时间为：2026年10月13日09时30分</w:t>
      </w:r>
    </w:p>
    <w:p w14:paraId="04A6A2B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5.2投标人应当在投标截止时间前，通过互联网使用移动数字证书（CA）、电子营业执照或办理实体数字证书（CA）登录“电子交易平台”，选择所投标段将</w:t>
      </w:r>
      <w:r>
        <w:rPr>
          <w:rFonts w:hint="eastAsia" w:ascii="仿宋" w:hAnsi="仿宋" w:eastAsia="仿宋" w:cs="仿宋"/>
          <w:sz w:val="24"/>
          <w:szCs w:val="24"/>
          <w:lang w:val="en-US" w:eastAsia="zh-CN"/>
        </w:rPr>
        <w:t>加密的电子投标文件</w:t>
      </w:r>
      <w:r>
        <w:rPr>
          <w:rFonts w:hint="eastAsia" w:ascii="仿宋" w:hAnsi="仿宋" w:eastAsia="仿宋" w:cs="仿宋"/>
          <w:sz w:val="24"/>
          <w:szCs w:val="24"/>
          <w:lang w:val="en-US" w:eastAsia="zh-CN"/>
        </w:rPr>
        <w:t>上传。投标人完成投标文件上传后，“电子交易平台”即时向投标人发出电子签收凭证，递交时间以电子签收凭证载明的传输完成时间为准。逾期未完成上传或未加密的电子投标文件，招标人（“电子交易平台”）将拒收。</w:t>
      </w:r>
      <w:r>
        <w:rPr>
          <w:rFonts w:hint="eastAsia" w:ascii="仿宋" w:hAnsi="仿宋" w:eastAsia="仿宋" w:cs="仿宋"/>
          <w:sz w:val="24"/>
          <w:szCs w:val="24"/>
          <w:lang w:val="en-US" w:eastAsia="zh-CN"/>
        </w:rPr>
        <w:br w:type="textWrapping"/>
      </w:r>
      <w:r>
        <w:rPr>
          <w:rFonts w:hint="eastAsia" w:ascii="仿宋" w:hAnsi="仿宋" w:eastAsia="仿宋" w:cs="仿宋"/>
          <w:sz w:val="24"/>
          <w:szCs w:val="24"/>
          <w:lang w:val="en-US" w:eastAsia="zh-CN"/>
        </w:rPr>
        <w:t>6.投标相关事宜异议联系人：乐皖鄂，联系方式：027-87500052-8002。</w:t>
      </w:r>
    </w:p>
    <w:p w14:paraId="2870B3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7.评标办法本标段招标评标办法采用综合评估法。</w:t>
      </w:r>
    </w:p>
    <w:p w14:paraId="6F9D1B3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8.发布公告的媒介本标段招标公告同时在湖北省公共资源交易电子服务系统（网址：www.hbggzyfwpt.cn）(发布公告的媒介名称)上发布。</w:t>
      </w:r>
    </w:p>
    <w:p w14:paraId="1B579F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9.联系方式</w:t>
      </w:r>
    </w:p>
    <w:tbl>
      <w:tblPr>
        <w:tblW w:w="84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181"/>
        <w:gridCol w:w="2164"/>
        <w:gridCol w:w="1040"/>
        <w:gridCol w:w="4053"/>
      </w:tblGrid>
      <w:tr w14:paraId="20F7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857AA11">
            <w:pPr>
              <w:rPr>
                <w:rFonts w:hint="eastAsia" w:ascii="仿宋" w:hAnsi="仿宋" w:eastAsia="仿宋" w:cs="仿宋"/>
                <w:sz w:val="24"/>
                <w:szCs w:val="24"/>
              </w:rPr>
            </w:pPr>
            <w:r>
              <w:rPr>
                <w:rFonts w:hint="eastAsia" w:ascii="仿宋" w:hAnsi="仿宋" w:eastAsia="仿宋" w:cs="仿宋"/>
                <w:sz w:val="24"/>
                <w:szCs w:val="24"/>
                <w:lang w:val="en-US" w:eastAsia="zh-CN"/>
              </w:rPr>
              <w:t>招标人:</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4971A42E">
            <w:pPr>
              <w:rPr>
                <w:rFonts w:hint="eastAsia" w:ascii="仿宋" w:hAnsi="仿宋" w:eastAsia="仿宋" w:cs="仿宋"/>
                <w:sz w:val="24"/>
                <w:szCs w:val="24"/>
              </w:rPr>
            </w:pPr>
            <w:r>
              <w:rPr>
                <w:rFonts w:hint="eastAsia" w:ascii="仿宋" w:hAnsi="仿宋" w:eastAsia="仿宋" w:cs="仿宋"/>
                <w:sz w:val="24"/>
                <w:szCs w:val="24"/>
                <w:lang w:val="en-US" w:eastAsia="zh-CN"/>
              </w:rPr>
              <w:t>武汉天河机场有限责任公司</w:t>
            </w: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2882692">
            <w:pPr>
              <w:rPr>
                <w:rFonts w:hint="eastAsia" w:ascii="仿宋" w:hAnsi="仿宋" w:eastAsia="仿宋" w:cs="仿宋"/>
                <w:sz w:val="24"/>
                <w:szCs w:val="24"/>
              </w:rPr>
            </w:pPr>
            <w:r>
              <w:rPr>
                <w:rFonts w:hint="eastAsia" w:ascii="仿宋" w:hAnsi="仿宋" w:eastAsia="仿宋" w:cs="仿宋"/>
                <w:sz w:val="24"/>
                <w:szCs w:val="24"/>
                <w:lang w:val="en-US" w:eastAsia="zh-CN"/>
              </w:rPr>
              <w:t>招标代理机构:</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B9B511C">
            <w:pPr>
              <w:rPr>
                <w:rFonts w:hint="eastAsia" w:ascii="仿宋" w:hAnsi="仿宋" w:eastAsia="仿宋" w:cs="仿宋"/>
                <w:sz w:val="24"/>
                <w:szCs w:val="24"/>
              </w:rPr>
            </w:pPr>
            <w:r>
              <w:rPr>
                <w:rFonts w:hint="eastAsia" w:ascii="仿宋" w:hAnsi="仿宋" w:eastAsia="仿宋" w:cs="仿宋"/>
                <w:sz w:val="24"/>
                <w:szCs w:val="24"/>
                <w:lang w:val="en-US" w:eastAsia="zh-CN"/>
              </w:rPr>
              <w:t>公诚管理咨询有限公司</w:t>
            </w:r>
          </w:p>
        </w:tc>
      </w:tr>
      <w:tr w14:paraId="40E8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4B8C127C">
            <w:pPr>
              <w:rPr>
                <w:rFonts w:hint="eastAsia" w:ascii="仿宋" w:hAnsi="仿宋" w:eastAsia="仿宋" w:cs="仿宋"/>
                <w:sz w:val="24"/>
                <w:szCs w:val="24"/>
              </w:rPr>
            </w:pPr>
            <w:r>
              <w:rPr>
                <w:rFonts w:hint="eastAsia" w:ascii="仿宋" w:hAnsi="仿宋" w:eastAsia="仿宋" w:cs="仿宋"/>
                <w:sz w:val="24"/>
                <w:szCs w:val="24"/>
                <w:lang w:val="en-US" w:eastAsia="zh-CN"/>
              </w:rPr>
              <w:t>地址:</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4E99BE3">
            <w:pPr>
              <w:rPr>
                <w:rFonts w:hint="eastAsia" w:ascii="仿宋" w:hAnsi="仿宋" w:eastAsia="仿宋" w:cs="仿宋"/>
                <w:sz w:val="24"/>
                <w:szCs w:val="24"/>
              </w:rPr>
            </w:pPr>
            <w:r>
              <w:rPr>
                <w:rFonts w:hint="eastAsia" w:ascii="仿宋" w:hAnsi="仿宋" w:eastAsia="仿宋" w:cs="仿宋"/>
                <w:sz w:val="24"/>
                <w:szCs w:val="24"/>
                <w:lang w:val="en-US" w:eastAsia="zh-CN"/>
              </w:rPr>
              <w:t>武汉黄陂区天河机场内</w:t>
            </w: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21F852F">
            <w:pPr>
              <w:rPr>
                <w:rFonts w:hint="eastAsia" w:ascii="仿宋" w:hAnsi="仿宋" w:eastAsia="仿宋" w:cs="仿宋"/>
                <w:sz w:val="24"/>
                <w:szCs w:val="24"/>
              </w:rPr>
            </w:pPr>
            <w:r>
              <w:rPr>
                <w:rFonts w:hint="eastAsia" w:ascii="仿宋" w:hAnsi="仿宋" w:eastAsia="仿宋" w:cs="仿宋"/>
                <w:sz w:val="24"/>
                <w:szCs w:val="24"/>
                <w:lang w:val="en-US" w:eastAsia="zh-CN"/>
              </w:rPr>
              <w:t>地址:</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4262F967">
            <w:pPr>
              <w:rPr>
                <w:rFonts w:hint="eastAsia" w:ascii="仿宋" w:hAnsi="仿宋" w:eastAsia="仿宋" w:cs="仿宋"/>
                <w:sz w:val="24"/>
                <w:szCs w:val="24"/>
              </w:rPr>
            </w:pPr>
            <w:r>
              <w:rPr>
                <w:rFonts w:hint="eastAsia" w:ascii="仿宋" w:hAnsi="仿宋" w:eastAsia="仿宋" w:cs="仿宋"/>
                <w:sz w:val="24"/>
                <w:szCs w:val="24"/>
                <w:lang w:val="en-US" w:eastAsia="zh-CN"/>
              </w:rPr>
              <w:t>武汉市武昌区徐东二路2号东创创意园（中国农业科学院油料所内）2栋1楼</w:t>
            </w:r>
          </w:p>
        </w:tc>
      </w:tr>
      <w:tr w14:paraId="00808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7D54FE65">
            <w:pPr>
              <w:rPr>
                <w:rFonts w:hint="eastAsia" w:ascii="仿宋" w:hAnsi="仿宋" w:eastAsia="仿宋" w:cs="仿宋"/>
                <w:sz w:val="24"/>
                <w:szCs w:val="24"/>
              </w:rPr>
            </w:pPr>
            <w:r>
              <w:rPr>
                <w:rFonts w:hint="eastAsia" w:ascii="仿宋" w:hAnsi="仿宋" w:eastAsia="仿宋" w:cs="仿宋"/>
                <w:sz w:val="24"/>
                <w:szCs w:val="24"/>
                <w:lang w:val="en-US" w:eastAsia="zh-CN"/>
              </w:rPr>
              <w:t>邮编:</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08FBA855">
            <w:pPr>
              <w:rPr>
                <w:rFonts w:hint="eastAsia" w:ascii="仿宋" w:hAnsi="仿宋" w:eastAsia="仿宋" w:cs="仿宋"/>
                <w:sz w:val="24"/>
                <w:szCs w:val="24"/>
              </w:rPr>
            </w:pP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D975154">
            <w:pPr>
              <w:rPr>
                <w:rFonts w:hint="eastAsia" w:ascii="仿宋" w:hAnsi="仿宋" w:eastAsia="仿宋" w:cs="仿宋"/>
                <w:sz w:val="24"/>
                <w:szCs w:val="24"/>
              </w:rPr>
            </w:pPr>
            <w:r>
              <w:rPr>
                <w:rFonts w:hint="eastAsia" w:ascii="仿宋" w:hAnsi="仿宋" w:eastAsia="仿宋" w:cs="仿宋"/>
                <w:sz w:val="24"/>
                <w:szCs w:val="24"/>
                <w:lang w:val="en-US" w:eastAsia="zh-CN"/>
              </w:rPr>
              <w:t>邮编:</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2E57E00">
            <w:pPr>
              <w:rPr>
                <w:rFonts w:hint="eastAsia" w:ascii="仿宋" w:hAnsi="仿宋" w:eastAsia="仿宋" w:cs="仿宋"/>
                <w:sz w:val="24"/>
                <w:szCs w:val="24"/>
              </w:rPr>
            </w:pPr>
          </w:p>
        </w:tc>
      </w:tr>
      <w:tr w14:paraId="13514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3E96852">
            <w:pPr>
              <w:rPr>
                <w:rFonts w:hint="eastAsia" w:ascii="仿宋" w:hAnsi="仿宋" w:eastAsia="仿宋" w:cs="仿宋"/>
                <w:sz w:val="24"/>
                <w:szCs w:val="24"/>
              </w:rPr>
            </w:pPr>
            <w:r>
              <w:rPr>
                <w:rFonts w:hint="eastAsia" w:ascii="仿宋" w:hAnsi="仿宋" w:eastAsia="仿宋" w:cs="仿宋"/>
                <w:sz w:val="24"/>
                <w:szCs w:val="24"/>
                <w:lang w:val="en-US" w:eastAsia="zh-CN"/>
              </w:rPr>
              <w:t>联系人:</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69B51071">
            <w:pPr>
              <w:rPr>
                <w:rFonts w:hint="eastAsia" w:ascii="仿宋" w:hAnsi="仿宋" w:eastAsia="仿宋" w:cs="仿宋"/>
                <w:sz w:val="24"/>
                <w:szCs w:val="24"/>
              </w:rPr>
            </w:pPr>
            <w:r>
              <w:rPr>
                <w:rFonts w:hint="eastAsia" w:ascii="仿宋" w:hAnsi="仿宋" w:eastAsia="仿宋" w:cs="仿宋"/>
                <w:sz w:val="24"/>
                <w:szCs w:val="24"/>
                <w:lang w:val="en-US" w:eastAsia="zh-CN"/>
              </w:rPr>
              <w:t>陈炅</w:t>
            </w: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ACC4125">
            <w:pPr>
              <w:rPr>
                <w:rFonts w:hint="eastAsia" w:ascii="仿宋" w:hAnsi="仿宋" w:eastAsia="仿宋" w:cs="仿宋"/>
                <w:sz w:val="24"/>
                <w:szCs w:val="24"/>
              </w:rPr>
            </w:pPr>
            <w:r>
              <w:rPr>
                <w:rFonts w:hint="eastAsia" w:ascii="仿宋" w:hAnsi="仿宋" w:eastAsia="仿宋" w:cs="仿宋"/>
                <w:sz w:val="24"/>
                <w:szCs w:val="24"/>
                <w:lang w:val="en-US" w:eastAsia="zh-CN"/>
              </w:rPr>
              <w:t>项目负责人:</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B740F4A">
            <w:pPr>
              <w:rPr>
                <w:rFonts w:hint="eastAsia" w:ascii="仿宋" w:hAnsi="仿宋" w:eastAsia="仿宋" w:cs="仿宋"/>
                <w:sz w:val="24"/>
                <w:szCs w:val="24"/>
              </w:rPr>
            </w:pPr>
            <w:r>
              <w:rPr>
                <w:rFonts w:hint="eastAsia" w:ascii="仿宋" w:hAnsi="仿宋" w:eastAsia="仿宋" w:cs="仿宋"/>
                <w:sz w:val="24"/>
                <w:szCs w:val="24"/>
                <w:lang w:val="en-US" w:eastAsia="zh-CN"/>
              </w:rPr>
              <w:t>魏文斌、马驰成、乐皖鄂、宋晋刚、戚琳、章纯、徐茂盛</w:t>
            </w:r>
          </w:p>
        </w:tc>
      </w:tr>
      <w:tr w14:paraId="1000B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CD6EE63">
            <w:pPr>
              <w:rPr>
                <w:rFonts w:hint="eastAsia" w:ascii="仿宋" w:hAnsi="仿宋" w:eastAsia="仿宋" w:cs="仿宋"/>
                <w:sz w:val="24"/>
                <w:szCs w:val="24"/>
              </w:rPr>
            </w:pPr>
            <w:r>
              <w:rPr>
                <w:rFonts w:hint="eastAsia" w:ascii="仿宋" w:hAnsi="仿宋" w:eastAsia="仿宋" w:cs="仿宋"/>
                <w:sz w:val="24"/>
                <w:szCs w:val="24"/>
                <w:lang w:val="en-US" w:eastAsia="zh-CN"/>
              </w:rPr>
              <w:t>电话:</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2766DC0">
            <w:pPr>
              <w:rPr>
                <w:rFonts w:hint="eastAsia" w:ascii="仿宋" w:hAnsi="仿宋" w:eastAsia="仿宋" w:cs="仿宋"/>
                <w:sz w:val="24"/>
                <w:szCs w:val="24"/>
              </w:rPr>
            </w:pPr>
            <w:r>
              <w:rPr>
                <w:rFonts w:hint="eastAsia" w:ascii="仿宋" w:hAnsi="仿宋" w:eastAsia="仿宋" w:cs="仿宋"/>
                <w:sz w:val="24"/>
                <w:szCs w:val="24"/>
                <w:lang w:val="en-US" w:eastAsia="zh-CN"/>
              </w:rPr>
              <w:t>13545192323</w:t>
            </w: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A678E3D">
            <w:pPr>
              <w:rPr>
                <w:rFonts w:hint="eastAsia" w:ascii="仿宋" w:hAnsi="仿宋" w:eastAsia="仿宋" w:cs="仿宋"/>
                <w:sz w:val="24"/>
                <w:szCs w:val="24"/>
              </w:rPr>
            </w:pPr>
            <w:r>
              <w:rPr>
                <w:rFonts w:hint="eastAsia" w:ascii="仿宋" w:hAnsi="仿宋" w:eastAsia="仿宋" w:cs="仿宋"/>
                <w:sz w:val="24"/>
                <w:szCs w:val="24"/>
                <w:lang w:val="en-US" w:eastAsia="zh-CN"/>
              </w:rPr>
              <w:t>电话:</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8375FEB">
            <w:pPr>
              <w:rPr>
                <w:rFonts w:hint="eastAsia" w:ascii="仿宋" w:hAnsi="仿宋" w:eastAsia="仿宋" w:cs="仿宋"/>
                <w:sz w:val="24"/>
                <w:szCs w:val="24"/>
              </w:rPr>
            </w:pPr>
            <w:r>
              <w:rPr>
                <w:rFonts w:hint="eastAsia" w:ascii="仿宋" w:hAnsi="仿宋" w:eastAsia="仿宋" w:cs="仿宋"/>
                <w:sz w:val="24"/>
                <w:szCs w:val="24"/>
                <w:lang w:val="en-US" w:eastAsia="zh-CN"/>
              </w:rPr>
              <w:t>18507145007</w:t>
            </w:r>
          </w:p>
        </w:tc>
      </w:tr>
      <w:tr w14:paraId="7B0EA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EB4AC92">
            <w:pPr>
              <w:rPr>
                <w:rFonts w:hint="eastAsia" w:ascii="仿宋" w:hAnsi="仿宋" w:eastAsia="仿宋" w:cs="仿宋"/>
                <w:sz w:val="24"/>
                <w:szCs w:val="24"/>
              </w:rPr>
            </w:pPr>
            <w:r>
              <w:rPr>
                <w:rFonts w:hint="eastAsia" w:ascii="仿宋" w:hAnsi="仿宋" w:eastAsia="仿宋" w:cs="仿宋"/>
                <w:sz w:val="24"/>
                <w:szCs w:val="24"/>
                <w:lang w:val="en-US" w:eastAsia="zh-CN"/>
              </w:rPr>
              <w:t>传真:</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10B0FE6">
            <w:pPr>
              <w:rPr>
                <w:rFonts w:hint="eastAsia" w:ascii="仿宋" w:hAnsi="仿宋" w:eastAsia="仿宋" w:cs="仿宋"/>
                <w:sz w:val="24"/>
                <w:szCs w:val="24"/>
              </w:rPr>
            </w:pP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0E0E07BD">
            <w:pPr>
              <w:rPr>
                <w:rFonts w:hint="eastAsia" w:ascii="仿宋" w:hAnsi="仿宋" w:eastAsia="仿宋" w:cs="仿宋"/>
                <w:sz w:val="24"/>
                <w:szCs w:val="24"/>
              </w:rPr>
            </w:pPr>
            <w:r>
              <w:rPr>
                <w:rFonts w:hint="eastAsia" w:ascii="仿宋" w:hAnsi="仿宋" w:eastAsia="仿宋" w:cs="仿宋"/>
                <w:sz w:val="24"/>
                <w:szCs w:val="24"/>
                <w:lang w:val="en-US" w:eastAsia="zh-CN"/>
              </w:rPr>
              <w:t>传真:</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60EB001">
            <w:pPr>
              <w:rPr>
                <w:rFonts w:hint="eastAsia" w:ascii="仿宋" w:hAnsi="仿宋" w:eastAsia="仿宋" w:cs="仿宋"/>
                <w:sz w:val="24"/>
                <w:szCs w:val="24"/>
              </w:rPr>
            </w:pPr>
          </w:p>
        </w:tc>
      </w:tr>
      <w:tr w14:paraId="376A7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E5A8C89">
            <w:pPr>
              <w:rPr>
                <w:rFonts w:hint="eastAsia" w:ascii="仿宋" w:hAnsi="仿宋" w:eastAsia="仿宋" w:cs="仿宋"/>
                <w:sz w:val="24"/>
                <w:szCs w:val="24"/>
              </w:rPr>
            </w:pPr>
            <w:r>
              <w:rPr>
                <w:rFonts w:hint="eastAsia" w:ascii="仿宋" w:hAnsi="仿宋" w:eastAsia="仿宋" w:cs="仿宋"/>
                <w:sz w:val="24"/>
                <w:szCs w:val="24"/>
                <w:lang w:val="en-US" w:eastAsia="zh-CN"/>
              </w:rPr>
              <w:t>电子邮箱:</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6DE4706">
            <w:pPr>
              <w:rPr>
                <w:rFonts w:hint="eastAsia" w:ascii="仿宋" w:hAnsi="仿宋" w:eastAsia="仿宋" w:cs="仿宋"/>
                <w:sz w:val="24"/>
                <w:szCs w:val="24"/>
              </w:rPr>
            </w:pP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4C490A02">
            <w:pPr>
              <w:rPr>
                <w:rFonts w:hint="eastAsia" w:ascii="仿宋" w:hAnsi="仿宋" w:eastAsia="仿宋" w:cs="仿宋"/>
                <w:sz w:val="24"/>
                <w:szCs w:val="24"/>
              </w:rPr>
            </w:pPr>
            <w:r>
              <w:rPr>
                <w:rFonts w:hint="eastAsia" w:ascii="仿宋" w:hAnsi="仿宋" w:eastAsia="仿宋" w:cs="仿宋"/>
                <w:sz w:val="24"/>
                <w:szCs w:val="24"/>
                <w:lang w:val="en-US" w:eastAsia="zh-CN"/>
              </w:rPr>
              <w:t>电子邮箱:</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5B0F1F2">
            <w:pPr>
              <w:rPr>
                <w:rFonts w:hint="eastAsia" w:ascii="仿宋" w:hAnsi="仿宋" w:eastAsia="仿宋" w:cs="仿宋"/>
                <w:sz w:val="24"/>
                <w:szCs w:val="24"/>
              </w:rPr>
            </w:pPr>
            <w:r>
              <w:rPr>
                <w:rFonts w:hint="eastAsia" w:ascii="仿宋" w:hAnsi="仿宋" w:eastAsia="仿宋" w:cs="仿宋"/>
                <w:sz w:val="24"/>
                <w:szCs w:val="24"/>
                <w:lang w:val="en-US" w:eastAsia="zh-CN"/>
              </w:rPr>
              <w:t>weiwenbin.gcmc.gd@chinaccs.cn</w:t>
            </w:r>
          </w:p>
        </w:tc>
      </w:tr>
      <w:tr w14:paraId="19DCE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38C1B32">
            <w:pPr>
              <w:rPr>
                <w:rFonts w:hint="eastAsia" w:ascii="仿宋" w:hAnsi="仿宋" w:eastAsia="仿宋" w:cs="仿宋"/>
                <w:sz w:val="24"/>
                <w:szCs w:val="24"/>
              </w:rPr>
            </w:pPr>
            <w:r>
              <w:rPr>
                <w:rFonts w:hint="eastAsia" w:ascii="仿宋" w:hAnsi="仿宋" w:eastAsia="仿宋" w:cs="仿宋"/>
                <w:sz w:val="24"/>
                <w:szCs w:val="24"/>
                <w:lang w:val="en-US" w:eastAsia="zh-CN"/>
              </w:rPr>
              <w:t>网址:</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1FDD1EF">
            <w:pPr>
              <w:rPr>
                <w:rFonts w:hint="eastAsia" w:ascii="仿宋" w:hAnsi="仿宋" w:eastAsia="仿宋" w:cs="仿宋"/>
                <w:sz w:val="24"/>
                <w:szCs w:val="24"/>
              </w:rPr>
            </w:pP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7890F56E">
            <w:pPr>
              <w:rPr>
                <w:rFonts w:hint="eastAsia" w:ascii="仿宋" w:hAnsi="仿宋" w:eastAsia="仿宋" w:cs="仿宋"/>
                <w:sz w:val="24"/>
                <w:szCs w:val="24"/>
              </w:rPr>
            </w:pPr>
            <w:r>
              <w:rPr>
                <w:rFonts w:hint="eastAsia" w:ascii="仿宋" w:hAnsi="仿宋" w:eastAsia="仿宋" w:cs="仿宋"/>
                <w:sz w:val="24"/>
                <w:szCs w:val="24"/>
                <w:lang w:val="en-US" w:eastAsia="zh-CN"/>
              </w:rPr>
              <w:t>网址:</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6F4C6710">
            <w:pPr>
              <w:rPr>
                <w:rFonts w:hint="eastAsia" w:ascii="仿宋" w:hAnsi="仿宋" w:eastAsia="仿宋" w:cs="仿宋"/>
                <w:sz w:val="24"/>
                <w:szCs w:val="24"/>
              </w:rPr>
            </w:pPr>
          </w:p>
        </w:tc>
      </w:tr>
      <w:tr w14:paraId="3CAC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8"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756860DA">
            <w:pPr>
              <w:rPr>
                <w:rFonts w:hint="eastAsia" w:ascii="仿宋" w:hAnsi="仿宋" w:eastAsia="仿宋" w:cs="仿宋"/>
                <w:sz w:val="24"/>
                <w:szCs w:val="24"/>
              </w:rPr>
            </w:pPr>
            <w:r>
              <w:rPr>
                <w:rFonts w:hint="eastAsia" w:ascii="仿宋" w:hAnsi="仿宋" w:eastAsia="仿宋" w:cs="仿宋"/>
                <w:sz w:val="24"/>
                <w:szCs w:val="24"/>
                <w:lang w:val="en-US" w:eastAsia="zh-CN"/>
              </w:rPr>
              <w:t>开户银行:</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929FAB8">
            <w:pPr>
              <w:rPr>
                <w:rFonts w:hint="eastAsia" w:ascii="仿宋" w:hAnsi="仿宋" w:eastAsia="仿宋" w:cs="仿宋"/>
                <w:sz w:val="24"/>
                <w:szCs w:val="24"/>
              </w:rPr>
            </w:pP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4935E588">
            <w:pPr>
              <w:rPr>
                <w:rFonts w:hint="eastAsia" w:ascii="仿宋" w:hAnsi="仿宋" w:eastAsia="仿宋" w:cs="仿宋"/>
                <w:sz w:val="24"/>
                <w:szCs w:val="24"/>
              </w:rPr>
            </w:pPr>
            <w:r>
              <w:rPr>
                <w:rFonts w:hint="eastAsia" w:ascii="仿宋" w:hAnsi="仿宋" w:eastAsia="仿宋" w:cs="仿宋"/>
                <w:sz w:val="24"/>
                <w:szCs w:val="24"/>
                <w:lang w:val="en-US" w:eastAsia="zh-CN"/>
              </w:rPr>
              <w:t>开户银行:</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25A2891">
            <w:pPr>
              <w:rPr>
                <w:rFonts w:hint="eastAsia" w:ascii="仿宋" w:hAnsi="仿宋" w:eastAsia="仿宋" w:cs="仿宋"/>
                <w:sz w:val="24"/>
                <w:szCs w:val="24"/>
              </w:rPr>
            </w:pPr>
          </w:p>
        </w:tc>
      </w:tr>
      <w:tr w14:paraId="39FCA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2" w:hRule="atLeast"/>
        </w:trPr>
        <w:tc>
          <w:tcPr>
            <w:tcW w:w="1181"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BB33565">
            <w:pPr>
              <w:rPr>
                <w:rFonts w:hint="eastAsia" w:ascii="仿宋" w:hAnsi="仿宋" w:eastAsia="仿宋" w:cs="仿宋"/>
                <w:sz w:val="24"/>
                <w:szCs w:val="24"/>
              </w:rPr>
            </w:pPr>
            <w:r>
              <w:rPr>
                <w:rFonts w:hint="eastAsia" w:ascii="仿宋" w:hAnsi="仿宋" w:eastAsia="仿宋" w:cs="仿宋"/>
                <w:sz w:val="24"/>
                <w:szCs w:val="24"/>
                <w:lang w:val="en-US" w:eastAsia="zh-CN"/>
              </w:rPr>
              <w:t>账号:</w:t>
            </w:r>
          </w:p>
        </w:tc>
        <w:tc>
          <w:tcPr>
            <w:tcW w:w="2164"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49815E1">
            <w:pPr>
              <w:rPr>
                <w:rFonts w:hint="eastAsia" w:ascii="仿宋" w:hAnsi="仿宋" w:eastAsia="仿宋" w:cs="仿宋"/>
                <w:sz w:val="24"/>
                <w:szCs w:val="24"/>
              </w:rPr>
            </w:pPr>
          </w:p>
        </w:tc>
        <w:tc>
          <w:tcPr>
            <w:tcW w:w="10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C779C66">
            <w:pPr>
              <w:rPr>
                <w:rFonts w:hint="eastAsia" w:ascii="仿宋" w:hAnsi="仿宋" w:eastAsia="仿宋" w:cs="仿宋"/>
                <w:sz w:val="24"/>
                <w:szCs w:val="24"/>
              </w:rPr>
            </w:pPr>
            <w:r>
              <w:rPr>
                <w:rFonts w:hint="eastAsia" w:ascii="仿宋" w:hAnsi="仿宋" w:eastAsia="仿宋" w:cs="仿宋"/>
                <w:sz w:val="24"/>
                <w:szCs w:val="24"/>
                <w:lang w:val="en-US" w:eastAsia="zh-CN"/>
              </w:rPr>
              <w:t>账号:</w:t>
            </w:r>
          </w:p>
        </w:tc>
        <w:tc>
          <w:tcPr>
            <w:tcW w:w="4053"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698AE4D">
            <w:pPr>
              <w:rPr>
                <w:rFonts w:hint="eastAsia" w:ascii="仿宋" w:hAnsi="仿宋" w:eastAsia="仿宋" w:cs="仿宋"/>
                <w:sz w:val="24"/>
                <w:szCs w:val="24"/>
              </w:rPr>
            </w:pPr>
          </w:p>
        </w:tc>
      </w:tr>
    </w:tbl>
    <w:p w14:paraId="1FAF5506">
      <w:pPr>
        <w:rPr>
          <w:rFonts w:hint="eastAsia" w:ascii="仿宋" w:hAnsi="仿宋" w:eastAsia="仿宋" w:cs="仿宋"/>
          <w:sz w:val="24"/>
          <w:szCs w:val="24"/>
        </w:rPr>
      </w:pPr>
      <w:r>
        <w:rPr>
          <w:rFonts w:hint="eastAsia" w:ascii="仿宋" w:hAnsi="仿宋" w:eastAsia="仿宋" w:cs="仿宋"/>
          <w:sz w:val="24"/>
          <w:szCs w:val="24"/>
          <w:lang w:val="en-US" w:eastAsia="zh-CN"/>
        </w:rPr>
        <w:t>10.行政监督部门</w:t>
      </w:r>
    </w:p>
    <w:tbl>
      <w:tblPr>
        <w:tblW w:w="73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02"/>
        <w:gridCol w:w="5640"/>
      </w:tblGrid>
      <w:tr w14:paraId="2B6D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08" w:hRule="atLeast"/>
        </w:trPr>
        <w:tc>
          <w:tcPr>
            <w:tcW w:w="0" w:type="auto"/>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567707B0">
            <w:pPr>
              <w:rPr>
                <w:rFonts w:hint="eastAsia" w:ascii="仿宋" w:hAnsi="仿宋" w:eastAsia="仿宋" w:cs="仿宋"/>
                <w:sz w:val="24"/>
                <w:szCs w:val="24"/>
              </w:rPr>
            </w:pPr>
            <w:r>
              <w:rPr>
                <w:rFonts w:hint="eastAsia" w:ascii="仿宋" w:hAnsi="仿宋" w:eastAsia="仿宋" w:cs="仿宋"/>
                <w:sz w:val="24"/>
                <w:szCs w:val="24"/>
                <w:lang w:val="en-US" w:eastAsia="zh-CN"/>
              </w:rPr>
              <w:t>名称:</w:t>
            </w:r>
          </w:p>
        </w:tc>
        <w:tc>
          <w:tcPr>
            <w:tcW w:w="56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4C37A17D">
            <w:pPr>
              <w:rPr>
                <w:rFonts w:hint="eastAsia" w:ascii="仿宋" w:hAnsi="仿宋" w:eastAsia="仿宋" w:cs="仿宋"/>
                <w:sz w:val="24"/>
                <w:szCs w:val="24"/>
              </w:rPr>
            </w:pPr>
            <w:r>
              <w:rPr>
                <w:rFonts w:hint="eastAsia" w:ascii="仿宋" w:hAnsi="仿宋" w:eastAsia="仿宋" w:cs="仿宋"/>
                <w:sz w:val="24"/>
                <w:szCs w:val="24"/>
                <w:lang w:val="en-US" w:eastAsia="zh-CN"/>
              </w:rPr>
              <w:t>武汉天河机场有限责任公司纪检工作部</w:t>
            </w:r>
          </w:p>
        </w:tc>
      </w:tr>
      <w:tr w14:paraId="57B9C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8" w:hRule="atLeast"/>
        </w:trPr>
        <w:tc>
          <w:tcPr>
            <w:tcW w:w="0" w:type="auto"/>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1FA1F08A">
            <w:pPr>
              <w:rPr>
                <w:rFonts w:hint="eastAsia" w:ascii="仿宋" w:hAnsi="仿宋" w:eastAsia="仿宋" w:cs="仿宋"/>
                <w:sz w:val="24"/>
                <w:szCs w:val="24"/>
              </w:rPr>
            </w:pPr>
            <w:r>
              <w:rPr>
                <w:rFonts w:hint="eastAsia" w:ascii="仿宋" w:hAnsi="仿宋" w:eastAsia="仿宋" w:cs="仿宋"/>
                <w:sz w:val="24"/>
                <w:szCs w:val="24"/>
                <w:lang w:val="en-US" w:eastAsia="zh-CN"/>
              </w:rPr>
              <w:t>地址:</w:t>
            </w:r>
          </w:p>
        </w:tc>
        <w:tc>
          <w:tcPr>
            <w:tcW w:w="56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6B577E62">
            <w:pPr>
              <w:rPr>
                <w:rFonts w:hint="eastAsia" w:ascii="仿宋" w:hAnsi="仿宋" w:eastAsia="仿宋" w:cs="仿宋"/>
                <w:sz w:val="24"/>
                <w:szCs w:val="24"/>
              </w:rPr>
            </w:pPr>
            <w:r>
              <w:rPr>
                <w:rFonts w:hint="eastAsia" w:ascii="仿宋" w:hAnsi="仿宋" w:eastAsia="仿宋" w:cs="仿宋"/>
                <w:sz w:val="24"/>
                <w:szCs w:val="24"/>
                <w:lang w:val="en-US" w:eastAsia="zh-CN"/>
              </w:rPr>
              <w:t>武汉黄陂区天河机场内</w:t>
            </w:r>
          </w:p>
        </w:tc>
      </w:tr>
      <w:tr w14:paraId="5E8C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08" w:hRule="atLeast"/>
        </w:trPr>
        <w:tc>
          <w:tcPr>
            <w:tcW w:w="0" w:type="auto"/>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4087B35">
            <w:pPr>
              <w:rPr>
                <w:rFonts w:hint="eastAsia" w:ascii="仿宋" w:hAnsi="仿宋" w:eastAsia="仿宋" w:cs="仿宋"/>
                <w:sz w:val="24"/>
                <w:szCs w:val="24"/>
              </w:rPr>
            </w:pPr>
            <w:r>
              <w:rPr>
                <w:rFonts w:hint="eastAsia" w:ascii="仿宋" w:hAnsi="仿宋" w:eastAsia="仿宋" w:cs="仿宋"/>
                <w:sz w:val="24"/>
                <w:szCs w:val="24"/>
                <w:lang w:val="en-US" w:eastAsia="zh-CN"/>
              </w:rPr>
              <w:t>电话:</w:t>
            </w:r>
          </w:p>
        </w:tc>
        <w:tc>
          <w:tcPr>
            <w:tcW w:w="56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C7C26AD">
            <w:pPr>
              <w:rPr>
                <w:rFonts w:hint="eastAsia" w:ascii="仿宋" w:hAnsi="仿宋" w:eastAsia="仿宋" w:cs="仿宋"/>
                <w:sz w:val="24"/>
                <w:szCs w:val="24"/>
              </w:rPr>
            </w:pPr>
            <w:r>
              <w:rPr>
                <w:rFonts w:hint="eastAsia" w:ascii="仿宋" w:hAnsi="仿宋" w:eastAsia="仿宋" w:cs="仿宋"/>
                <w:sz w:val="24"/>
                <w:szCs w:val="24"/>
                <w:lang w:val="en-US" w:eastAsia="zh-CN"/>
              </w:rPr>
              <w:t>027-85819567</w:t>
            </w:r>
          </w:p>
        </w:tc>
      </w:tr>
      <w:tr w14:paraId="061AF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8" w:hRule="atLeast"/>
        </w:trPr>
        <w:tc>
          <w:tcPr>
            <w:tcW w:w="0" w:type="auto"/>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70B30BC3">
            <w:pPr>
              <w:rPr>
                <w:rFonts w:hint="eastAsia" w:ascii="仿宋" w:hAnsi="仿宋" w:eastAsia="仿宋" w:cs="仿宋"/>
                <w:sz w:val="24"/>
                <w:szCs w:val="24"/>
              </w:rPr>
            </w:pPr>
            <w:r>
              <w:rPr>
                <w:rFonts w:hint="eastAsia" w:ascii="仿宋" w:hAnsi="仿宋" w:eastAsia="仿宋" w:cs="仿宋"/>
                <w:sz w:val="24"/>
                <w:szCs w:val="24"/>
                <w:lang w:val="en-US" w:eastAsia="zh-CN"/>
              </w:rPr>
              <w:t>传真:</w:t>
            </w:r>
          </w:p>
        </w:tc>
        <w:tc>
          <w:tcPr>
            <w:tcW w:w="56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45CCC3B">
            <w:pPr>
              <w:rPr>
                <w:rFonts w:hint="eastAsia" w:ascii="仿宋" w:hAnsi="仿宋" w:eastAsia="仿宋" w:cs="仿宋"/>
                <w:sz w:val="24"/>
                <w:szCs w:val="24"/>
              </w:rPr>
            </w:pPr>
            <w:r>
              <w:rPr>
                <w:rFonts w:hint="eastAsia" w:ascii="仿宋" w:hAnsi="仿宋" w:eastAsia="仿宋" w:cs="仿宋"/>
                <w:sz w:val="24"/>
                <w:szCs w:val="24"/>
                <w:lang w:val="en-US" w:eastAsia="zh-CN"/>
              </w:rPr>
              <w:t>027-85819567</w:t>
            </w:r>
          </w:p>
        </w:tc>
      </w:tr>
      <w:tr w14:paraId="24FA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0" w:type="auto"/>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37986BAB">
            <w:pPr>
              <w:rPr>
                <w:rFonts w:hint="eastAsia" w:ascii="仿宋" w:hAnsi="仿宋" w:eastAsia="仿宋" w:cs="仿宋"/>
                <w:sz w:val="24"/>
                <w:szCs w:val="24"/>
              </w:rPr>
            </w:pPr>
            <w:r>
              <w:rPr>
                <w:rFonts w:hint="eastAsia" w:ascii="仿宋" w:hAnsi="仿宋" w:eastAsia="仿宋" w:cs="仿宋"/>
                <w:sz w:val="24"/>
                <w:szCs w:val="24"/>
                <w:lang w:val="en-US" w:eastAsia="zh-CN"/>
              </w:rPr>
              <w:t>邮政编码:</w:t>
            </w:r>
          </w:p>
        </w:tc>
        <w:tc>
          <w:tcPr>
            <w:tcW w:w="5640" w:type="dxa"/>
            <w:tcBorders>
              <w:top w:val="single" w:color="DDDDDD" w:sz="2" w:space="0"/>
              <w:left w:val="single" w:color="DDDDDD" w:sz="2" w:space="0"/>
              <w:bottom w:val="single" w:color="DDDDDD" w:sz="2" w:space="0"/>
              <w:right w:val="single" w:color="DDDDDD" w:sz="2" w:space="0"/>
            </w:tcBorders>
            <w:shd w:val="clear"/>
            <w:tcMar>
              <w:top w:w="75" w:type="dxa"/>
              <w:left w:w="150" w:type="dxa"/>
              <w:bottom w:w="75" w:type="dxa"/>
              <w:right w:w="150" w:type="dxa"/>
            </w:tcMar>
            <w:vAlign w:val="center"/>
          </w:tcPr>
          <w:p w14:paraId="2C6F76E3">
            <w:pPr>
              <w:rPr>
                <w:rFonts w:hint="eastAsia" w:ascii="仿宋" w:hAnsi="仿宋" w:eastAsia="仿宋" w:cs="仿宋"/>
                <w:sz w:val="24"/>
                <w:szCs w:val="24"/>
              </w:rPr>
            </w:pPr>
            <w:r>
              <w:rPr>
                <w:rFonts w:hint="eastAsia" w:ascii="仿宋" w:hAnsi="仿宋" w:eastAsia="仿宋" w:cs="仿宋"/>
                <w:sz w:val="24"/>
                <w:szCs w:val="24"/>
                <w:lang w:val="en-US" w:eastAsia="zh-CN"/>
              </w:rPr>
              <w:t>430302</w:t>
            </w:r>
          </w:p>
        </w:tc>
      </w:tr>
    </w:tbl>
    <w:p w14:paraId="01CCCAB6">
      <w:pPr>
        <w:jc w:val="right"/>
        <w:rPr>
          <w:rFonts w:hint="eastAsia" w:ascii="仿宋" w:hAnsi="仿宋" w:eastAsia="仿宋" w:cs="仿宋"/>
          <w:sz w:val="24"/>
          <w:szCs w:val="24"/>
        </w:rPr>
      </w:pPr>
      <w:r>
        <w:rPr>
          <w:rFonts w:hint="eastAsia" w:ascii="仿宋" w:hAnsi="仿宋" w:eastAsia="仿宋" w:cs="仿宋"/>
          <w:sz w:val="24"/>
          <w:szCs w:val="24"/>
          <w:lang w:val="en-US" w:eastAsia="zh-CN"/>
        </w:rPr>
        <w:t>2026年09月21日</w:t>
      </w:r>
    </w:p>
    <w:p w14:paraId="21182638">
      <w:pPr>
        <w:rPr>
          <w:rFonts w:hint="eastAsia" w:ascii="仿宋" w:hAnsi="仿宋" w:eastAsia="仿宋" w:cs="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D22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2026-09-21T11:42:23Z</dcterms:created>
  <dc:creator>Administrator</dc:creator>
  <cp:lastModifiedBy>魏文斌</cp:lastModifiedBy>
  <dcterms:modified xsi:type="dcterms:W3CDTF">2026-09-21T11:45:15Z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eyJoZGlkIjoiNTlmYjYzZWFjMzFkNjE2MDk1NTViZWI2ZjE2Y2JjYzEiLCJ1c2VySWQiOiIzNjcyODMwMTEifQ==</vt:lpwstr>
  </property>
  <property fmtid="{D5CDD505-2E9C-101B-9397-08002B2CF9AE}" pid="4" name="ICV">
    <vt:lpwstr>8D14C65B225F4A6C8F36C680A53D37F3_13</vt:lpwstr>
  </property>
</Properties>
</file>