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7AE35">
      <w:pPr>
        <w:jc w:val="center"/>
        <w:rPr>
          <w:b/>
          <w:bCs/>
          <w:color w:val="auto"/>
          <w:sz w:val="30"/>
          <w:szCs w:val="30"/>
          <w:highlight w:val="none"/>
        </w:rPr>
      </w:pPr>
      <w:bookmarkStart w:id="34" w:name="_GoBack"/>
      <w:r>
        <w:rPr>
          <w:rFonts w:hint="eastAsia"/>
          <w:b/>
          <w:bCs/>
          <w:color w:val="auto"/>
          <w:sz w:val="30"/>
          <w:szCs w:val="30"/>
          <w:highlight w:val="none"/>
          <w:lang w:val="en-US" w:eastAsia="zh-CN"/>
        </w:rPr>
        <w:t>超级枢纽平台--武汉天河机场旅客服务平台项目（二期）项目第三方软件测试</w:t>
      </w:r>
      <w:r>
        <w:rPr>
          <w:b/>
          <w:bCs/>
          <w:color w:val="auto"/>
          <w:sz w:val="30"/>
          <w:szCs w:val="30"/>
          <w:highlight w:val="none"/>
        </w:rPr>
        <w:t>询价</w:t>
      </w:r>
      <w:r>
        <w:rPr>
          <w:rFonts w:hint="eastAsia"/>
          <w:b/>
          <w:bCs/>
          <w:color w:val="auto"/>
          <w:sz w:val="30"/>
          <w:szCs w:val="30"/>
          <w:highlight w:val="none"/>
          <w:lang w:val="en-US" w:eastAsia="zh-CN"/>
        </w:rPr>
        <w:t>采购</w:t>
      </w:r>
      <w:r>
        <w:rPr>
          <w:b/>
          <w:bCs/>
          <w:color w:val="auto"/>
          <w:sz w:val="30"/>
          <w:szCs w:val="30"/>
          <w:highlight w:val="none"/>
        </w:rPr>
        <w:t>公告</w:t>
      </w:r>
    </w:p>
    <w:bookmarkEnd w:id="34"/>
    <w:p w14:paraId="75C91EB1">
      <w:pPr>
        <w:rPr>
          <w:color w:val="auto"/>
          <w:highlight w:val="none"/>
        </w:rPr>
      </w:pPr>
    </w:p>
    <w:p w14:paraId="6B76428C">
      <w:pPr>
        <w:tabs>
          <w:tab w:val="left" w:pos="2130"/>
          <w:tab w:val="center" w:pos="4156"/>
        </w:tabs>
        <w:spacing w:line="360" w:lineRule="auto"/>
        <w:ind w:firstLine="480" w:firstLineChars="200"/>
        <w:rPr>
          <w:color w:val="auto"/>
          <w:szCs w:val="24"/>
          <w:highlight w:val="none"/>
        </w:rPr>
      </w:pPr>
      <w:r>
        <w:rPr>
          <w:color w:val="auto"/>
          <w:szCs w:val="24"/>
          <w:highlight w:val="none"/>
        </w:rPr>
        <w:t>湖北路港工程咨询有限公司（以下简称“采购代理机构”）受</w:t>
      </w:r>
      <w:r>
        <w:rPr>
          <w:rFonts w:hint="eastAsia"/>
          <w:color w:val="auto"/>
          <w:sz w:val="24"/>
          <w:szCs w:val="24"/>
          <w:highlight w:val="none"/>
          <w:lang w:eastAsia="zh-CN"/>
        </w:rPr>
        <w:t>湖北机场集团信息科技有限公司</w:t>
      </w:r>
      <w:r>
        <w:rPr>
          <w:color w:val="auto"/>
          <w:szCs w:val="24"/>
          <w:highlight w:val="none"/>
        </w:rPr>
        <w:t>（以下简称“采购人”）的委托，对本项目组织公开询价采购。资金来源：企业自筹资金。欢迎符合资格条件的供应商报价。</w:t>
      </w:r>
    </w:p>
    <w:p w14:paraId="1E216DA9">
      <w:pPr>
        <w:pStyle w:val="2"/>
        <w:tabs>
          <w:tab w:val="left" w:pos="576"/>
        </w:tabs>
        <w:spacing w:line="360" w:lineRule="auto"/>
        <w:ind w:left="0" w:firstLine="482" w:firstLineChars="200"/>
        <w:rPr>
          <w:rFonts w:ascii="Times New Roman" w:hAnsi="Times New Roman"/>
          <w:color w:val="auto"/>
          <w:sz w:val="24"/>
          <w:szCs w:val="24"/>
          <w:highlight w:val="none"/>
        </w:rPr>
      </w:pPr>
      <w:bookmarkStart w:id="0" w:name="_Toc16629"/>
      <w:r>
        <w:rPr>
          <w:rFonts w:ascii="Times New Roman" w:hAnsi="Times New Roman"/>
          <w:color w:val="auto"/>
          <w:sz w:val="24"/>
          <w:szCs w:val="24"/>
          <w:highlight w:val="none"/>
        </w:rPr>
        <w:t>一、项目概况</w:t>
      </w:r>
      <w:bookmarkEnd w:id="0"/>
    </w:p>
    <w:p w14:paraId="639BFE07">
      <w:pPr>
        <w:tabs>
          <w:tab w:val="left" w:pos="2130"/>
          <w:tab w:val="center" w:pos="4156"/>
        </w:tabs>
        <w:spacing w:line="360" w:lineRule="auto"/>
        <w:ind w:firstLine="480" w:firstLineChars="200"/>
        <w:rPr>
          <w:rFonts w:hint="default" w:eastAsia="宋体"/>
          <w:color w:val="auto"/>
          <w:szCs w:val="24"/>
          <w:highlight w:val="none"/>
          <w:lang w:val="en-US" w:eastAsia="zh-CN"/>
        </w:rPr>
      </w:pPr>
      <w:bookmarkStart w:id="1" w:name="_Toc268164856"/>
      <w:bookmarkStart w:id="2" w:name="_Toc238461289"/>
      <w:r>
        <w:rPr>
          <w:color w:val="auto"/>
          <w:szCs w:val="24"/>
          <w:highlight w:val="none"/>
        </w:rPr>
        <w:t>1.项目编号：</w:t>
      </w:r>
      <w:r>
        <w:rPr>
          <w:rFonts w:hint="eastAsia"/>
          <w:color w:val="auto"/>
          <w:szCs w:val="24"/>
          <w:highlight w:val="none"/>
        </w:rPr>
        <w:t xml:space="preserve">LGZB-2026-447 </w:t>
      </w:r>
      <w:r>
        <w:rPr>
          <w:rFonts w:hint="eastAsia"/>
          <w:color w:val="auto"/>
          <w:kern w:val="1"/>
          <w:sz w:val="24"/>
          <w:szCs w:val="24"/>
          <w:highlight w:val="none"/>
          <w:lang w:val="en-US" w:eastAsia="zh-CN"/>
        </w:rPr>
        <w:t xml:space="preserve">  </w:t>
      </w:r>
    </w:p>
    <w:p w14:paraId="70251E3C">
      <w:pPr>
        <w:widowControl/>
        <w:tabs>
          <w:tab w:val="left" w:pos="2130"/>
          <w:tab w:val="center" w:pos="4156"/>
        </w:tabs>
        <w:spacing w:line="360" w:lineRule="auto"/>
        <w:ind w:firstLine="480" w:firstLineChars="200"/>
        <w:rPr>
          <w:rFonts w:hint="eastAsia"/>
          <w:color w:val="auto"/>
          <w:szCs w:val="24"/>
          <w:highlight w:val="none"/>
        </w:rPr>
      </w:pPr>
      <w:r>
        <w:rPr>
          <w:color w:val="auto"/>
          <w:szCs w:val="24"/>
          <w:highlight w:val="none"/>
        </w:rPr>
        <w:t>2.项目名称：</w:t>
      </w:r>
      <w:bookmarkEnd w:id="1"/>
      <w:bookmarkEnd w:id="2"/>
      <w:r>
        <w:rPr>
          <w:rFonts w:hint="eastAsia"/>
          <w:color w:val="auto"/>
          <w:szCs w:val="24"/>
          <w:highlight w:val="none"/>
          <w:lang w:val="en-US" w:eastAsia="zh-CN"/>
        </w:rPr>
        <w:t>超级枢纽平台--武汉天河机场旅客服务平台项目（二期）项目第三方软件测试</w:t>
      </w:r>
    </w:p>
    <w:p w14:paraId="045C8FF8">
      <w:pPr>
        <w:widowControl/>
        <w:tabs>
          <w:tab w:val="left" w:pos="2130"/>
          <w:tab w:val="center" w:pos="4156"/>
        </w:tabs>
        <w:spacing w:line="360" w:lineRule="auto"/>
        <w:ind w:firstLine="480" w:firstLineChars="200"/>
        <w:rPr>
          <w:color w:val="auto"/>
          <w:szCs w:val="24"/>
          <w:highlight w:val="none"/>
        </w:rPr>
      </w:pPr>
      <w:r>
        <w:rPr>
          <w:rFonts w:hint="eastAsia"/>
          <w:color w:val="auto"/>
          <w:szCs w:val="24"/>
          <w:highlight w:val="none"/>
        </w:rPr>
        <w:t>3.采购内容：</w:t>
      </w:r>
      <w:r>
        <w:rPr>
          <w:rFonts w:hint="eastAsia"/>
          <w:color w:val="auto"/>
          <w:szCs w:val="24"/>
          <w:highlight w:val="none"/>
          <w:lang w:val="en-US" w:eastAsia="zh-CN"/>
        </w:rPr>
        <w:t>超级枢纽平台--武汉天河机场旅客服务平台项目（二期）项目第三方软件测试（含安全性测试）</w:t>
      </w:r>
      <w:r>
        <w:rPr>
          <w:rFonts w:hint="eastAsia"/>
          <w:color w:val="auto"/>
          <w:kern w:val="1"/>
          <w:sz w:val="24"/>
          <w:szCs w:val="24"/>
          <w:highlight w:val="none"/>
          <w:lang w:val="hr-HR" w:eastAsia="zh-CN"/>
        </w:rPr>
        <w:t>，</w:t>
      </w:r>
      <w:r>
        <w:rPr>
          <w:rFonts w:hint="eastAsia"/>
          <w:color w:val="auto"/>
          <w:szCs w:val="24"/>
          <w:highlight w:val="none"/>
          <w:lang w:val="en-US" w:eastAsia="zh-CN"/>
        </w:rPr>
        <w:t>具体采购要求详见“第三章</w:t>
      </w:r>
      <w:r>
        <w:rPr>
          <w:rFonts w:hint="eastAsia"/>
          <w:color w:val="auto"/>
          <w:szCs w:val="24"/>
          <w:highlight w:val="none"/>
          <w:lang w:val="zh-CN" w:eastAsia="zh-CN"/>
        </w:rPr>
        <w:t xml:space="preserve"> 采购需求</w:t>
      </w:r>
      <w:r>
        <w:rPr>
          <w:rFonts w:hint="eastAsia"/>
          <w:color w:val="auto"/>
          <w:szCs w:val="24"/>
          <w:highlight w:val="none"/>
          <w:lang w:val="en-US" w:eastAsia="zh-CN"/>
        </w:rPr>
        <w:t xml:space="preserve"> 采购清单</w:t>
      </w:r>
      <w:r>
        <w:rPr>
          <w:rFonts w:hint="eastAsia"/>
          <w:color w:val="auto"/>
          <w:szCs w:val="24"/>
          <w:highlight w:val="none"/>
          <w:lang w:val="zh-CN" w:eastAsia="zh-CN"/>
        </w:rPr>
        <w:t>”。</w:t>
      </w:r>
      <w:r>
        <w:rPr>
          <w:rFonts w:hint="default" w:ascii="宋体" w:hAnsi="宋体" w:eastAsia="宋体" w:cs="宋体"/>
          <w:color w:val="auto"/>
          <w:kern w:val="1"/>
          <w:sz w:val="24"/>
          <w:szCs w:val="24"/>
          <w:highlight w:val="none"/>
          <w:lang w:val="en-US" w:eastAsia="zh-CN"/>
        </w:rPr>
        <w:t>本次采购不允许分包。</w:t>
      </w:r>
    </w:p>
    <w:p w14:paraId="0FCD73D3">
      <w:pPr>
        <w:tabs>
          <w:tab w:val="left" w:pos="2130"/>
          <w:tab w:val="center" w:pos="4156"/>
        </w:tabs>
        <w:spacing w:line="360" w:lineRule="auto"/>
        <w:ind w:firstLine="480" w:firstLineChars="200"/>
        <w:rPr>
          <w:color w:val="auto"/>
          <w:szCs w:val="24"/>
          <w:highlight w:val="none"/>
        </w:rPr>
      </w:pPr>
      <w:r>
        <w:rPr>
          <w:color w:val="auto"/>
          <w:szCs w:val="24"/>
          <w:highlight w:val="none"/>
        </w:rPr>
        <w:t>4.采购</w:t>
      </w:r>
      <w:r>
        <w:rPr>
          <w:rFonts w:hint="eastAsia"/>
          <w:color w:val="auto"/>
          <w:szCs w:val="24"/>
          <w:highlight w:val="none"/>
        </w:rPr>
        <w:t>控制价：</w:t>
      </w:r>
      <w:r>
        <w:rPr>
          <w:rFonts w:hint="eastAsia"/>
          <w:color w:val="auto"/>
          <w:kern w:val="1"/>
          <w:sz w:val="24"/>
          <w:szCs w:val="24"/>
          <w:highlight w:val="none"/>
          <w:lang w:val="en-US" w:eastAsia="zh-CN"/>
        </w:rPr>
        <w:t>12万元</w:t>
      </w:r>
      <w:r>
        <w:rPr>
          <w:color w:val="auto"/>
          <w:szCs w:val="24"/>
          <w:highlight w:val="none"/>
        </w:rPr>
        <w:t>，供应商响应报价超过该包</w:t>
      </w:r>
      <w:r>
        <w:rPr>
          <w:rFonts w:hint="eastAsia"/>
          <w:color w:val="auto"/>
          <w:szCs w:val="24"/>
          <w:highlight w:val="none"/>
        </w:rPr>
        <w:t>控制价</w:t>
      </w:r>
      <w:r>
        <w:rPr>
          <w:color w:val="auto"/>
          <w:szCs w:val="24"/>
          <w:highlight w:val="none"/>
        </w:rPr>
        <w:t>金额的</w:t>
      </w:r>
      <w:r>
        <w:rPr>
          <w:rFonts w:hint="eastAsia"/>
          <w:color w:val="auto"/>
          <w:szCs w:val="24"/>
          <w:highlight w:val="none"/>
        </w:rPr>
        <w:t>，</w:t>
      </w:r>
      <w:r>
        <w:rPr>
          <w:color w:val="auto"/>
          <w:szCs w:val="24"/>
          <w:highlight w:val="none"/>
        </w:rPr>
        <w:t>该包竞标为无效竞标。</w:t>
      </w:r>
    </w:p>
    <w:p w14:paraId="0C7004C5">
      <w:pPr>
        <w:tabs>
          <w:tab w:val="left" w:pos="2130"/>
          <w:tab w:val="center" w:pos="4156"/>
        </w:tabs>
        <w:spacing w:line="360" w:lineRule="auto"/>
        <w:ind w:firstLine="480" w:firstLineChars="200"/>
        <w:rPr>
          <w:rFonts w:hint="eastAsia"/>
          <w:color w:val="auto"/>
          <w:szCs w:val="24"/>
          <w:highlight w:val="none"/>
        </w:rPr>
      </w:pPr>
      <w:bookmarkStart w:id="3" w:name="_Toc268164859"/>
      <w:r>
        <w:rPr>
          <w:rFonts w:hint="eastAsia"/>
          <w:color w:val="auto"/>
          <w:szCs w:val="24"/>
          <w:highlight w:val="none"/>
        </w:rPr>
        <w:t>5.</w:t>
      </w:r>
      <w:r>
        <w:rPr>
          <w:rFonts w:hint="eastAsia"/>
          <w:color w:val="auto"/>
          <w:szCs w:val="24"/>
          <w:highlight w:val="none"/>
          <w:lang w:val="en-US" w:eastAsia="zh-CN"/>
        </w:rPr>
        <w:t>服务期</w:t>
      </w:r>
      <w:r>
        <w:rPr>
          <w:rFonts w:hint="eastAsia"/>
          <w:color w:val="auto"/>
          <w:szCs w:val="24"/>
          <w:highlight w:val="none"/>
        </w:rPr>
        <w:t>：</w:t>
      </w:r>
      <w:r>
        <w:rPr>
          <w:rFonts w:hint="eastAsia"/>
          <w:color w:val="auto"/>
          <w:szCs w:val="24"/>
          <w:highlight w:val="none"/>
          <w:lang w:val="en-US" w:eastAsia="zh-CN"/>
        </w:rPr>
        <w:t>合同签订完成，具备检测条件收到甲方通知后 30 日内完成检测（不包含承建单位整改时间）并提交检测成果</w:t>
      </w:r>
      <w:r>
        <w:rPr>
          <w:rFonts w:hint="eastAsia"/>
          <w:color w:val="auto"/>
          <w:szCs w:val="24"/>
          <w:highlight w:val="none"/>
          <w:lang w:eastAsia="zh-CN"/>
        </w:rPr>
        <w:t>。</w:t>
      </w:r>
    </w:p>
    <w:bookmarkEnd w:id="3"/>
    <w:p w14:paraId="5FB6E0C1">
      <w:pPr>
        <w:pStyle w:val="2"/>
        <w:tabs>
          <w:tab w:val="left" w:pos="576"/>
        </w:tabs>
        <w:spacing w:line="360" w:lineRule="auto"/>
        <w:ind w:left="0" w:firstLine="482" w:firstLineChars="200"/>
        <w:rPr>
          <w:rFonts w:ascii="Times New Roman" w:hAnsi="Times New Roman"/>
          <w:color w:val="auto"/>
          <w:sz w:val="24"/>
          <w:szCs w:val="24"/>
          <w:highlight w:val="none"/>
        </w:rPr>
      </w:pPr>
      <w:bookmarkStart w:id="4" w:name="_Toc23187"/>
      <w:r>
        <w:rPr>
          <w:rFonts w:ascii="Times New Roman" w:hAnsi="Times New Roman"/>
          <w:color w:val="auto"/>
          <w:sz w:val="24"/>
          <w:szCs w:val="24"/>
          <w:highlight w:val="none"/>
        </w:rPr>
        <w:t>二、供应商资格要求</w:t>
      </w:r>
      <w:bookmarkEnd w:id="4"/>
    </w:p>
    <w:p w14:paraId="50B58BB0">
      <w:pPr>
        <w:keepNext w:val="0"/>
        <w:keepLines w:val="0"/>
        <w:pageBreakBefore w:val="0"/>
        <w:widowControl w:val="0"/>
        <w:kinsoku/>
        <w:wordWrap/>
        <w:overflowPunct/>
        <w:topLinePunct w:val="0"/>
        <w:autoSpaceDE/>
        <w:autoSpaceDN/>
        <w:bidi w:val="0"/>
        <w:adjustRightInd/>
        <w:snapToGrid/>
        <w:spacing w:line="336" w:lineRule="auto"/>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bookmarkStart w:id="5" w:name="_Toc261363587"/>
      <w:bookmarkStart w:id="6" w:name="_Toc261337133"/>
      <w:r>
        <w:rPr>
          <w:rFonts w:hint="eastAsia" w:ascii="Times New Roman" w:hAnsi="Times New Roman" w:eastAsia="宋体" w:cs="Times New Roman"/>
          <w:color w:val="auto"/>
          <w:sz w:val="24"/>
          <w:szCs w:val="24"/>
          <w:highlight w:val="none"/>
        </w:rPr>
        <w:t>1.供应商应是在中华人民共和国境内注册，并取得有效营业执照的独立法人</w:t>
      </w:r>
      <w:r>
        <w:rPr>
          <w:rFonts w:hint="eastAsia" w:ascii="Times New Roman" w:hAnsi="Times New Roman" w:eastAsia="宋体" w:cs="Times New Roman"/>
          <w:color w:val="auto"/>
          <w:sz w:val="24"/>
          <w:szCs w:val="24"/>
          <w:highlight w:val="none"/>
          <w:lang w:eastAsia="zh-CN"/>
        </w:rPr>
        <w:t>。</w:t>
      </w:r>
    </w:p>
    <w:p w14:paraId="32F18144">
      <w:pPr>
        <w:keepNext w:val="0"/>
        <w:keepLines w:val="0"/>
        <w:pageBreakBefore w:val="0"/>
        <w:widowControl w:val="0"/>
        <w:kinsoku/>
        <w:wordWrap/>
        <w:overflowPunct/>
        <w:topLinePunct w:val="0"/>
        <w:autoSpaceDE/>
        <w:autoSpaceDN/>
        <w:bidi w:val="0"/>
        <w:adjustRightInd/>
        <w:snapToGrid/>
        <w:spacing w:line="336" w:lineRule="auto"/>
        <w:ind w:left="0" w:leftChars="0" w:firstLine="480" w:firstLineChars="200"/>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rPr>
        <w:t>.供应商近</w:t>
      </w:r>
      <w:r>
        <w:rPr>
          <w:rFonts w:hint="eastAsia" w:ascii="Times New Roman" w:hAnsi="Times New Roman" w:eastAsia="宋体"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9</w:t>
      </w:r>
      <w:r>
        <w:rPr>
          <w:rFonts w:hint="eastAsia" w:ascii="Times New Roman" w:hAnsi="Times New Roman" w:eastAsia="宋体" w:cs="Times New Roman"/>
          <w:color w:val="auto"/>
          <w:sz w:val="24"/>
          <w:szCs w:val="24"/>
          <w:highlight w:val="none"/>
        </w:rPr>
        <w:t>月1日至</w:t>
      </w:r>
      <w:r>
        <w:rPr>
          <w:rFonts w:hint="eastAsia" w:ascii="Times New Roman" w:hAnsi="Times New Roman" w:eastAsia="宋体" w:cs="Times New Roman"/>
          <w:color w:val="auto"/>
          <w:sz w:val="24"/>
          <w:szCs w:val="24"/>
          <w:highlight w:val="none"/>
          <w:lang w:val="en-US" w:eastAsia="zh-CN"/>
        </w:rPr>
        <w:t>响应文件递交截止</w:t>
      </w:r>
      <w:r>
        <w:rPr>
          <w:rFonts w:hint="eastAsia" w:ascii="Times New Roman" w:hAnsi="Times New Roman" w:eastAsia="宋体" w:cs="Times New Roman"/>
          <w:color w:val="auto"/>
          <w:sz w:val="24"/>
          <w:szCs w:val="24"/>
          <w:highlight w:val="none"/>
        </w:rPr>
        <w:t>之日，以合同签订时间为准）</w:t>
      </w:r>
      <w:r>
        <w:rPr>
          <w:rFonts w:hint="eastAsia" w:ascii="Times New Roman" w:hAnsi="Times New Roman" w:eastAsia="宋体" w:cs="Times New Roman"/>
          <w:color w:val="auto"/>
          <w:sz w:val="24"/>
          <w:szCs w:val="24"/>
          <w:highlight w:val="none"/>
          <w:lang w:val="en-US" w:eastAsia="zh-CN"/>
        </w:rPr>
        <w:t>至少具有一个单项合同金额在5万元及以上的第三方软件测试服务业绩</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须</w:t>
      </w:r>
      <w:r>
        <w:rPr>
          <w:rFonts w:hint="eastAsia" w:ascii="Times New Roman" w:hAnsi="Times New Roman" w:eastAsia="宋体" w:cs="Times New Roman"/>
          <w:color w:val="auto"/>
          <w:sz w:val="24"/>
          <w:szCs w:val="24"/>
          <w:highlight w:val="none"/>
          <w:lang w:val="en-US" w:eastAsia="zh-CN"/>
        </w:rPr>
        <w:t>同时</w:t>
      </w:r>
      <w:r>
        <w:rPr>
          <w:rFonts w:hint="eastAsia" w:ascii="Times New Roman" w:hAnsi="Times New Roman" w:eastAsia="宋体" w:cs="Times New Roman"/>
          <w:color w:val="auto"/>
          <w:sz w:val="24"/>
          <w:szCs w:val="24"/>
          <w:highlight w:val="none"/>
        </w:rPr>
        <w:t>提供</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①</w:t>
      </w:r>
      <w:r>
        <w:rPr>
          <w:rFonts w:hint="eastAsia" w:ascii="Times New Roman" w:hAnsi="Times New Roman" w:eastAsia="宋体" w:cs="Times New Roman"/>
          <w:color w:val="auto"/>
          <w:sz w:val="24"/>
          <w:szCs w:val="24"/>
          <w:highlight w:val="none"/>
        </w:rPr>
        <w:t>合同</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含封面页、合同内容页、签章页等关键页）、②项目发票（发票二维码清晰可查并提供税务局发票查询截图，发票开具时间须在本项目</w:t>
      </w:r>
      <w:r>
        <w:rPr>
          <w:color w:val="auto"/>
          <w:szCs w:val="24"/>
          <w:highlight w:val="none"/>
        </w:rPr>
        <w:t>询价</w:t>
      </w:r>
      <w:r>
        <w:rPr>
          <w:rFonts w:hint="eastAsia" w:ascii="Times New Roman" w:hAnsi="Times New Roman" w:eastAsia="宋体" w:cs="Times New Roman"/>
          <w:color w:val="auto"/>
          <w:sz w:val="24"/>
          <w:szCs w:val="24"/>
          <w:highlight w:val="none"/>
          <w:lang w:val="en-US" w:eastAsia="zh-CN"/>
        </w:rPr>
        <w:t>公告发布之日前</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w:t>
      </w:r>
    </w:p>
    <w:p w14:paraId="60CDF6BF">
      <w:pPr>
        <w:keepNext w:val="0"/>
        <w:keepLines w:val="0"/>
        <w:pageBreakBefore w:val="0"/>
        <w:widowControl w:val="0"/>
        <w:kinsoku/>
        <w:wordWrap/>
        <w:overflowPunct/>
        <w:topLinePunct w:val="0"/>
        <w:autoSpaceDE/>
        <w:autoSpaceDN/>
        <w:bidi w:val="0"/>
        <w:adjustRightInd/>
        <w:snapToGrid/>
        <w:spacing w:line="336" w:lineRule="auto"/>
        <w:ind w:left="0" w:leftChars="0" w:firstLine="480" w:firstLineChars="200"/>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rPr>
        <w:t>.供应商未被列入“信用中国”网站（www.creditchina.gov.cn）或中国执行信息公开网（http://zxgk.court.gov.cn）失信被执行人名单；（提供查询截图）</w:t>
      </w:r>
    </w:p>
    <w:p w14:paraId="0818FBFC">
      <w:pPr>
        <w:keepNext w:val="0"/>
        <w:keepLines w:val="0"/>
        <w:pageBreakBefore w:val="0"/>
        <w:widowControl w:val="0"/>
        <w:kinsoku/>
        <w:wordWrap/>
        <w:overflowPunct/>
        <w:topLinePunct w:val="0"/>
        <w:autoSpaceDE/>
        <w:autoSpaceDN/>
        <w:bidi w:val="0"/>
        <w:adjustRightInd/>
        <w:snapToGrid/>
        <w:spacing w:line="336" w:lineRule="auto"/>
        <w:ind w:left="0" w:leftChars="0" w:firstLine="480" w:firstLineChars="200"/>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4</w:t>
      </w:r>
      <w:r>
        <w:rPr>
          <w:rFonts w:hint="eastAsia" w:ascii="Times New Roman" w:hAnsi="Times New Roman" w:eastAsia="宋体" w:cs="Times New Roman"/>
          <w:color w:val="auto"/>
          <w:sz w:val="24"/>
          <w:szCs w:val="24"/>
          <w:highlight w:val="none"/>
        </w:rPr>
        <w:t>.供应商须针对《湖北机场集团有限公司“供应商不良行为”管理办法》在响应文件中做出承诺，格式详见</w:t>
      </w:r>
      <w:r>
        <w:rPr>
          <w:rFonts w:hint="eastAsia" w:ascii="Times New Roman" w:hAnsi="Times New Roman" w:eastAsia="宋体" w:cs="Times New Roman"/>
          <w:color w:val="auto"/>
          <w:sz w:val="24"/>
          <w:szCs w:val="24"/>
          <w:highlight w:val="none"/>
          <w:lang w:val="en-US" w:eastAsia="zh-CN"/>
        </w:rPr>
        <w:t>询价采购</w:t>
      </w:r>
      <w:r>
        <w:rPr>
          <w:rFonts w:hint="eastAsia" w:ascii="Times New Roman" w:hAnsi="Times New Roman" w:eastAsia="宋体" w:cs="Times New Roman"/>
          <w:color w:val="auto"/>
          <w:sz w:val="24"/>
          <w:szCs w:val="24"/>
          <w:highlight w:val="none"/>
        </w:rPr>
        <w:t>文件“第六章</w:t>
      </w:r>
      <w:r>
        <w:rPr>
          <w:rFonts w:hint="eastAsia" w:ascii="Times New Roman" w:hAnsi="Times New Roman" w:eastAsia="宋体" w:cs="Times New Roman"/>
          <w:color w:val="auto"/>
          <w:sz w:val="24"/>
          <w:szCs w:val="24"/>
          <w:highlight w:val="none"/>
          <w:lang w:val="en-US" w:eastAsia="zh-CN"/>
        </w:rPr>
        <w:t xml:space="preserve"> 报价</w:t>
      </w:r>
      <w:r>
        <w:rPr>
          <w:rFonts w:hint="eastAsia" w:ascii="Times New Roman" w:hAnsi="Times New Roman" w:eastAsia="宋体" w:cs="Times New Roman"/>
          <w:color w:val="auto"/>
          <w:sz w:val="24"/>
          <w:szCs w:val="24"/>
          <w:highlight w:val="none"/>
        </w:rPr>
        <w:t>文件格式”。</w:t>
      </w:r>
    </w:p>
    <w:p w14:paraId="7060EB4A">
      <w:pPr>
        <w:tabs>
          <w:tab w:val="left" w:pos="2130"/>
          <w:tab w:val="center" w:pos="4156"/>
        </w:tabs>
        <w:spacing w:line="360" w:lineRule="auto"/>
        <w:ind w:firstLine="480" w:firstLineChars="200"/>
        <w:rPr>
          <w:rFonts w:hint="default"/>
          <w:b/>
          <w:bCs/>
          <w:color w:val="auto"/>
          <w:szCs w:val="24"/>
          <w:highlight w:val="none"/>
          <w:lang w:val="en-US" w:eastAsia="zh-CN"/>
        </w:rPr>
      </w:pPr>
      <w:r>
        <w:rPr>
          <w:rFonts w:hint="eastAsia" w:ascii="Times New Roman" w:hAnsi="Times New Roman" w:eastAsia="宋体"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rPr>
        <w:t>.本项目不接受联合体响应</w:t>
      </w:r>
      <w:r>
        <w:rPr>
          <w:rStyle w:val="18"/>
          <w:color w:val="auto"/>
          <w:sz w:val="24"/>
          <w:szCs w:val="24"/>
          <w:highlight w:val="none"/>
        </w:rPr>
        <w:t>。</w:t>
      </w:r>
    </w:p>
    <w:p w14:paraId="294D454D">
      <w:pPr>
        <w:pStyle w:val="2"/>
        <w:tabs>
          <w:tab w:val="left" w:pos="576"/>
        </w:tabs>
        <w:spacing w:line="360" w:lineRule="auto"/>
        <w:ind w:left="0" w:firstLine="482" w:firstLineChars="200"/>
        <w:rPr>
          <w:rFonts w:ascii="Times New Roman" w:hAnsi="Times New Roman"/>
          <w:color w:val="auto"/>
          <w:sz w:val="24"/>
          <w:szCs w:val="24"/>
          <w:highlight w:val="none"/>
        </w:rPr>
      </w:pPr>
      <w:bookmarkStart w:id="7" w:name="_Toc9646"/>
      <w:r>
        <w:rPr>
          <w:rFonts w:ascii="Times New Roman" w:hAnsi="Times New Roman"/>
          <w:color w:val="auto"/>
          <w:sz w:val="24"/>
          <w:szCs w:val="24"/>
          <w:highlight w:val="none"/>
        </w:rPr>
        <w:t>三、询价文件获取</w:t>
      </w:r>
      <w:bookmarkEnd w:id="7"/>
    </w:p>
    <w:bookmarkEnd w:id="5"/>
    <w:bookmarkEnd w:id="6"/>
    <w:p w14:paraId="24C287E2">
      <w:pPr>
        <w:spacing w:line="360" w:lineRule="auto"/>
        <w:ind w:firstLine="480" w:firstLineChars="200"/>
        <w:rPr>
          <w:color w:val="auto"/>
          <w:szCs w:val="24"/>
          <w:highlight w:val="none"/>
        </w:rPr>
      </w:pPr>
      <w:bookmarkStart w:id="8" w:name="_Toc261337134"/>
      <w:bookmarkStart w:id="9" w:name="_Toc261363588"/>
      <w:r>
        <w:rPr>
          <w:color w:val="auto"/>
          <w:szCs w:val="24"/>
          <w:highlight w:val="none"/>
        </w:rPr>
        <w:t>1.获取时间：202</w:t>
      </w:r>
      <w:r>
        <w:rPr>
          <w:rFonts w:hint="eastAsia"/>
          <w:color w:val="auto"/>
          <w:szCs w:val="24"/>
          <w:highlight w:val="none"/>
          <w:lang w:val="en-US" w:eastAsia="zh-CN"/>
        </w:rPr>
        <w:t>6</w:t>
      </w:r>
      <w:r>
        <w:rPr>
          <w:color w:val="auto"/>
          <w:szCs w:val="24"/>
          <w:highlight w:val="none"/>
        </w:rPr>
        <w:t>年</w:t>
      </w:r>
      <w:r>
        <w:rPr>
          <w:rFonts w:hint="eastAsia"/>
          <w:color w:val="auto"/>
          <w:szCs w:val="24"/>
          <w:highlight w:val="none"/>
          <w:lang w:val="en-US" w:eastAsia="zh-CN"/>
        </w:rPr>
        <w:t>09</w:t>
      </w:r>
      <w:r>
        <w:rPr>
          <w:color w:val="auto"/>
          <w:szCs w:val="24"/>
          <w:highlight w:val="none"/>
        </w:rPr>
        <w:t>月</w:t>
      </w:r>
      <w:r>
        <w:rPr>
          <w:rFonts w:hint="eastAsia"/>
          <w:color w:val="auto"/>
          <w:szCs w:val="24"/>
          <w:highlight w:val="none"/>
          <w:lang w:val="en-US" w:eastAsia="zh-CN"/>
        </w:rPr>
        <w:t>22</w:t>
      </w:r>
      <w:r>
        <w:rPr>
          <w:color w:val="auto"/>
          <w:szCs w:val="24"/>
          <w:highlight w:val="none"/>
        </w:rPr>
        <w:t>日起至202</w:t>
      </w:r>
      <w:r>
        <w:rPr>
          <w:rFonts w:hint="eastAsia"/>
          <w:color w:val="auto"/>
          <w:szCs w:val="24"/>
          <w:highlight w:val="none"/>
          <w:lang w:val="en-US" w:eastAsia="zh-CN"/>
        </w:rPr>
        <w:t>6</w:t>
      </w:r>
      <w:r>
        <w:rPr>
          <w:color w:val="auto"/>
          <w:szCs w:val="24"/>
          <w:highlight w:val="none"/>
        </w:rPr>
        <w:t>年</w:t>
      </w:r>
      <w:r>
        <w:rPr>
          <w:rFonts w:hint="eastAsia"/>
          <w:color w:val="auto"/>
          <w:szCs w:val="24"/>
          <w:highlight w:val="none"/>
          <w:lang w:val="en-US" w:eastAsia="zh-CN"/>
        </w:rPr>
        <w:t>9</w:t>
      </w:r>
      <w:r>
        <w:rPr>
          <w:color w:val="auto"/>
          <w:szCs w:val="24"/>
          <w:highlight w:val="none"/>
        </w:rPr>
        <w:t>月</w:t>
      </w:r>
      <w:r>
        <w:rPr>
          <w:rFonts w:hint="eastAsia"/>
          <w:color w:val="auto"/>
          <w:szCs w:val="24"/>
          <w:highlight w:val="none"/>
          <w:lang w:val="en-US" w:eastAsia="zh-CN"/>
        </w:rPr>
        <w:t>24</w:t>
      </w:r>
      <w:r>
        <w:rPr>
          <w:color w:val="auto"/>
          <w:szCs w:val="24"/>
          <w:highlight w:val="none"/>
        </w:rPr>
        <w:t>日，每天上午9</w:t>
      </w:r>
      <w:r>
        <w:rPr>
          <w:rFonts w:hint="eastAsia"/>
          <w:color w:val="auto"/>
          <w:szCs w:val="24"/>
          <w:highlight w:val="none"/>
          <w:lang w:eastAsia="zh-CN"/>
        </w:rPr>
        <w:t>:</w:t>
      </w:r>
      <w:r>
        <w:rPr>
          <w:color w:val="auto"/>
          <w:szCs w:val="24"/>
          <w:highlight w:val="none"/>
        </w:rPr>
        <w:t>00～12</w:t>
      </w:r>
      <w:r>
        <w:rPr>
          <w:rFonts w:hint="eastAsia"/>
          <w:color w:val="auto"/>
          <w:szCs w:val="24"/>
          <w:highlight w:val="none"/>
          <w:lang w:eastAsia="zh-CN"/>
        </w:rPr>
        <w:t>:</w:t>
      </w:r>
      <w:r>
        <w:rPr>
          <w:color w:val="auto"/>
          <w:szCs w:val="24"/>
          <w:highlight w:val="none"/>
        </w:rPr>
        <w:t>00、下午14：00～17</w:t>
      </w:r>
      <w:r>
        <w:rPr>
          <w:rFonts w:hint="eastAsia"/>
          <w:color w:val="auto"/>
          <w:szCs w:val="24"/>
          <w:highlight w:val="none"/>
          <w:lang w:eastAsia="zh-CN"/>
        </w:rPr>
        <w:t>:</w:t>
      </w:r>
      <w:r>
        <w:rPr>
          <w:color w:val="auto"/>
          <w:szCs w:val="24"/>
          <w:highlight w:val="none"/>
        </w:rPr>
        <w:t>00（节假日除外）。</w:t>
      </w:r>
    </w:p>
    <w:p w14:paraId="0FA9F6A1">
      <w:pPr>
        <w:spacing w:line="360" w:lineRule="auto"/>
        <w:ind w:firstLine="480" w:firstLineChars="200"/>
        <w:rPr>
          <w:color w:val="auto"/>
          <w:szCs w:val="24"/>
          <w:highlight w:val="none"/>
        </w:rPr>
      </w:pPr>
      <w:r>
        <w:rPr>
          <w:color w:val="auto"/>
          <w:szCs w:val="24"/>
          <w:highlight w:val="none"/>
        </w:rPr>
        <w:t xml:space="preserve">2.获取地点：湖北省武汉市武昌区民主路洪广大酒店A座14楼湖北路港工程咨询有限公司。 </w:t>
      </w:r>
    </w:p>
    <w:p w14:paraId="3083FE07">
      <w:pPr>
        <w:spacing w:line="360" w:lineRule="auto"/>
        <w:ind w:firstLine="480" w:firstLineChars="200"/>
        <w:rPr>
          <w:color w:val="auto"/>
          <w:szCs w:val="24"/>
          <w:highlight w:val="none"/>
        </w:rPr>
      </w:pPr>
      <w:r>
        <w:rPr>
          <w:color w:val="auto"/>
          <w:szCs w:val="24"/>
          <w:highlight w:val="none"/>
        </w:rPr>
        <w:t>3.售价：人民币500元/本，售后不退。</w:t>
      </w:r>
    </w:p>
    <w:p w14:paraId="31F02347">
      <w:pPr>
        <w:spacing w:line="360" w:lineRule="auto"/>
        <w:ind w:firstLine="480" w:firstLineChars="200"/>
        <w:rPr>
          <w:color w:val="auto"/>
          <w:szCs w:val="24"/>
          <w:highlight w:val="none"/>
        </w:rPr>
      </w:pPr>
      <w:r>
        <w:rPr>
          <w:color w:val="auto"/>
          <w:szCs w:val="24"/>
          <w:highlight w:val="none"/>
        </w:rPr>
        <w:t>4.获取方式：（一）现场获取，符合资格的供应商应当在以上获取时间内，携带法定代表人身份证明书及法定代表人身份证或法定代表人授权书及受托人身份证等资料在湖北路港工程咨询有限公司（武汉市民主路782号洪广大酒店A座14楼）领取询价文件。</w:t>
      </w:r>
    </w:p>
    <w:p w14:paraId="50D12BEB">
      <w:pPr>
        <w:spacing w:line="360" w:lineRule="auto"/>
        <w:ind w:firstLine="480" w:firstLineChars="200"/>
        <w:rPr>
          <w:color w:val="auto"/>
          <w:szCs w:val="24"/>
          <w:highlight w:val="none"/>
        </w:rPr>
      </w:pPr>
      <w:r>
        <w:rPr>
          <w:color w:val="auto"/>
          <w:szCs w:val="24"/>
          <w:highlight w:val="none"/>
        </w:rPr>
        <w:t>（二）线上获取，符合资格的供应商应当在以上获取时间内，将以下材料扫描件（按顺序扫描为一个PDF文件）发至邮箱2697358739@qq.com</w:t>
      </w:r>
      <w:r>
        <w:rPr>
          <w:rFonts w:hint="eastAsia"/>
          <w:color w:val="auto"/>
          <w:szCs w:val="24"/>
          <w:highlight w:val="none"/>
        </w:rPr>
        <w:t>，</w:t>
      </w:r>
      <w:r>
        <w:rPr>
          <w:color w:val="auto"/>
          <w:szCs w:val="24"/>
          <w:highlight w:val="none"/>
        </w:rPr>
        <w:t>邮件主题注明项目名称，获取文件时效性以收到邮件时间为准。（1）法定代表人自己领取的，须提供法定代表人身份证明书及法定代表人身份证（扫描件）；（2）法定代表人委托他人领取的，须提供法定代表人授权书及受托人身份证（扫描件）。</w:t>
      </w:r>
    </w:p>
    <w:bookmarkEnd w:id="8"/>
    <w:bookmarkEnd w:id="9"/>
    <w:p w14:paraId="7E0E3E6A">
      <w:pPr>
        <w:pStyle w:val="2"/>
        <w:tabs>
          <w:tab w:val="left" w:pos="576"/>
        </w:tabs>
        <w:spacing w:line="360" w:lineRule="auto"/>
        <w:ind w:left="0" w:firstLine="482" w:firstLineChars="200"/>
        <w:rPr>
          <w:rFonts w:ascii="Times New Roman" w:hAnsi="Times New Roman"/>
          <w:color w:val="auto"/>
          <w:sz w:val="24"/>
          <w:szCs w:val="24"/>
          <w:highlight w:val="none"/>
        </w:rPr>
      </w:pPr>
      <w:bookmarkStart w:id="10" w:name="_Toc27628"/>
      <w:r>
        <w:rPr>
          <w:rFonts w:ascii="Times New Roman" w:hAnsi="Times New Roman"/>
          <w:color w:val="auto"/>
          <w:sz w:val="24"/>
          <w:szCs w:val="24"/>
          <w:highlight w:val="none"/>
        </w:rPr>
        <w:t>四、</w:t>
      </w:r>
      <w:r>
        <w:rPr>
          <w:b/>
          <w:bCs/>
          <w:color w:val="auto"/>
          <w:kern w:val="1"/>
          <w:sz w:val="24"/>
          <w:szCs w:val="24"/>
          <w:highlight w:val="none"/>
        </w:rPr>
        <w:t>响应文件提交</w:t>
      </w:r>
      <w:bookmarkEnd w:id="10"/>
    </w:p>
    <w:p w14:paraId="76C29FF0">
      <w:pPr>
        <w:keepNext w:val="0"/>
        <w:keepLines w:val="0"/>
        <w:pageBreakBefore w:val="0"/>
        <w:widowControl w:val="0"/>
        <w:kinsoku/>
        <w:wordWrap/>
        <w:overflowPunct/>
        <w:topLinePunct w:val="0"/>
        <w:autoSpaceDE/>
        <w:autoSpaceDN/>
        <w:bidi w:val="0"/>
        <w:adjustRightInd/>
        <w:snapToGrid/>
        <w:spacing w:line="336" w:lineRule="auto"/>
        <w:ind w:firstLine="480" w:firstLineChars="200"/>
        <w:rPr>
          <w:bCs/>
          <w:color w:val="auto"/>
          <w:sz w:val="24"/>
          <w:szCs w:val="24"/>
          <w:highlight w:val="none"/>
          <w:u w:val="single"/>
        </w:rPr>
      </w:pPr>
      <w:bookmarkStart w:id="11" w:name="_Toc261337135"/>
      <w:bookmarkStart w:id="12" w:name="_Toc261363589"/>
      <w:bookmarkStart w:id="13" w:name="_Toc279136550"/>
      <w:r>
        <w:rPr>
          <w:color w:val="auto"/>
          <w:sz w:val="24"/>
          <w:szCs w:val="24"/>
          <w:highlight w:val="none"/>
        </w:rPr>
        <w:t>截止时间：</w:t>
      </w:r>
      <w:r>
        <w:rPr>
          <w:rFonts w:hint="eastAsia"/>
          <w:color w:val="auto"/>
          <w:sz w:val="24"/>
          <w:szCs w:val="24"/>
          <w:highlight w:val="none"/>
        </w:rPr>
        <w:t>202</w:t>
      </w:r>
      <w:r>
        <w:rPr>
          <w:rFonts w:hint="eastAsia"/>
          <w:color w:val="auto"/>
          <w:sz w:val="24"/>
          <w:szCs w:val="24"/>
          <w:highlight w:val="none"/>
          <w:lang w:val="en-US" w:eastAsia="zh-CN"/>
        </w:rPr>
        <w:t>6</w:t>
      </w:r>
      <w:r>
        <w:rPr>
          <w:bCs/>
          <w:color w:val="auto"/>
          <w:sz w:val="24"/>
          <w:szCs w:val="24"/>
          <w:highlight w:val="none"/>
        </w:rPr>
        <w:t>年</w:t>
      </w:r>
      <w:r>
        <w:rPr>
          <w:rFonts w:hint="eastAsia"/>
          <w:bCs/>
          <w:color w:val="auto"/>
          <w:sz w:val="24"/>
          <w:szCs w:val="24"/>
          <w:highlight w:val="none"/>
          <w:lang w:val="en-US" w:eastAsia="zh-CN"/>
        </w:rPr>
        <w:t>10</w:t>
      </w:r>
      <w:r>
        <w:rPr>
          <w:bCs/>
          <w:color w:val="auto"/>
          <w:sz w:val="24"/>
          <w:szCs w:val="24"/>
          <w:highlight w:val="none"/>
        </w:rPr>
        <w:t>月</w:t>
      </w:r>
      <w:r>
        <w:rPr>
          <w:rFonts w:hint="eastAsia"/>
          <w:color w:val="auto"/>
          <w:sz w:val="24"/>
          <w:szCs w:val="24"/>
          <w:highlight w:val="none"/>
          <w:lang w:val="en-US" w:eastAsia="zh-CN"/>
        </w:rPr>
        <w:t>9</w:t>
      </w:r>
      <w:r>
        <w:rPr>
          <w:bCs/>
          <w:color w:val="auto"/>
          <w:sz w:val="24"/>
          <w:szCs w:val="24"/>
          <w:highlight w:val="none"/>
        </w:rPr>
        <w:t>日</w:t>
      </w:r>
      <w:r>
        <w:rPr>
          <w:rFonts w:hint="eastAsia"/>
          <w:color w:val="auto"/>
          <w:sz w:val="24"/>
          <w:szCs w:val="24"/>
          <w:highlight w:val="none"/>
          <w:lang w:val="en-US" w:eastAsia="zh-CN"/>
        </w:rPr>
        <w:t>14</w:t>
      </w:r>
      <w:r>
        <w:rPr>
          <w:bCs/>
          <w:color w:val="auto"/>
          <w:sz w:val="24"/>
          <w:szCs w:val="24"/>
          <w:highlight w:val="none"/>
        </w:rPr>
        <w:t>点</w:t>
      </w:r>
      <w:r>
        <w:rPr>
          <w:rFonts w:hint="eastAsia"/>
          <w:color w:val="auto"/>
          <w:sz w:val="24"/>
          <w:szCs w:val="24"/>
          <w:highlight w:val="none"/>
          <w:lang w:val="en-US" w:eastAsia="zh-CN"/>
        </w:rPr>
        <w:t>30</w:t>
      </w:r>
      <w:r>
        <w:rPr>
          <w:bCs/>
          <w:color w:val="auto"/>
          <w:sz w:val="24"/>
          <w:szCs w:val="24"/>
          <w:highlight w:val="none"/>
        </w:rPr>
        <w:t>分（北京时间）</w:t>
      </w:r>
    </w:p>
    <w:p w14:paraId="1D22FE63">
      <w:pPr>
        <w:keepNext w:val="0"/>
        <w:keepLines w:val="0"/>
        <w:pageBreakBefore w:val="0"/>
        <w:widowControl w:val="0"/>
        <w:kinsoku/>
        <w:wordWrap/>
        <w:overflowPunct/>
        <w:topLinePunct w:val="0"/>
        <w:autoSpaceDE/>
        <w:autoSpaceDN/>
        <w:bidi w:val="0"/>
        <w:adjustRightInd/>
        <w:snapToGrid/>
        <w:spacing w:line="336" w:lineRule="auto"/>
        <w:ind w:firstLine="480" w:firstLineChars="200"/>
        <w:rPr>
          <w:bCs/>
          <w:color w:val="auto"/>
          <w:sz w:val="24"/>
          <w:szCs w:val="24"/>
          <w:highlight w:val="none"/>
        </w:rPr>
      </w:pPr>
      <w:r>
        <w:rPr>
          <w:bCs/>
          <w:color w:val="auto"/>
          <w:sz w:val="24"/>
          <w:szCs w:val="24"/>
          <w:highlight w:val="none"/>
        </w:rPr>
        <w:t>地点：湖北路港工程咨询有限公司（武汉市民主路782号洪广大酒店A座14楼</w:t>
      </w:r>
      <w:r>
        <w:rPr>
          <w:rFonts w:hint="eastAsia"/>
          <w:bCs/>
          <w:color w:val="auto"/>
          <w:sz w:val="24"/>
          <w:szCs w:val="24"/>
          <w:highlight w:val="none"/>
          <w:lang w:val="en-US" w:eastAsia="zh-CN"/>
        </w:rPr>
        <w:t xml:space="preserve"> 3</w:t>
      </w:r>
      <w:r>
        <w:rPr>
          <w:bCs/>
          <w:color w:val="auto"/>
          <w:sz w:val="24"/>
          <w:szCs w:val="24"/>
          <w:highlight w:val="none"/>
        </w:rPr>
        <w:t>号会议室）</w:t>
      </w:r>
    </w:p>
    <w:bookmarkEnd w:id="11"/>
    <w:bookmarkEnd w:id="12"/>
    <w:bookmarkEnd w:id="13"/>
    <w:p w14:paraId="5B7AE493">
      <w:pPr>
        <w:keepNext w:val="0"/>
        <w:keepLines w:val="0"/>
        <w:pageBreakBefore w:val="0"/>
        <w:widowControl w:val="0"/>
        <w:tabs>
          <w:tab w:val="left" w:pos="0"/>
          <w:tab w:val="left" w:pos="576"/>
        </w:tabs>
        <w:kinsoku/>
        <w:wordWrap/>
        <w:overflowPunct/>
        <w:topLinePunct w:val="0"/>
        <w:autoSpaceDE/>
        <w:autoSpaceDN/>
        <w:bidi w:val="0"/>
        <w:adjustRightInd/>
        <w:snapToGrid/>
        <w:spacing w:line="336" w:lineRule="auto"/>
        <w:ind w:firstLine="482" w:firstLineChars="200"/>
        <w:rPr>
          <w:b/>
          <w:bCs/>
          <w:color w:val="auto"/>
          <w:kern w:val="1"/>
          <w:sz w:val="24"/>
          <w:szCs w:val="24"/>
          <w:highlight w:val="none"/>
        </w:rPr>
      </w:pPr>
      <w:bookmarkStart w:id="14" w:name="_Toc28359016"/>
      <w:bookmarkStart w:id="15" w:name="_Toc35393802"/>
      <w:bookmarkStart w:id="16" w:name="_Toc28359093"/>
      <w:bookmarkStart w:id="17" w:name="_Toc35393633"/>
      <w:r>
        <w:rPr>
          <w:b/>
          <w:bCs/>
          <w:color w:val="auto"/>
          <w:kern w:val="1"/>
          <w:sz w:val="24"/>
          <w:szCs w:val="24"/>
          <w:highlight w:val="none"/>
        </w:rPr>
        <w:t>五、开启</w:t>
      </w:r>
      <w:bookmarkEnd w:id="14"/>
      <w:bookmarkEnd w:id="15"/>
      <w:bookmarkEnd w:id="16"/>
      <w:bookmarkEnd w:id="17"/>
    </w:p>
    <w:p w14:paraId="63521465">
      <w:pPr>
        <w:keepNext w:val="0"/>
        <w:keepLines w:val="0"/>
        <w:pageBreakBefore w:val="0"/>
        <w:widowControl w:val="0"/>
        <w:kinsoku/>
        <w:wordWrap/>
        <w:overflowPunct/>
        <w:topLinePunct w:val="0"/>
        <w:autoSpaceDE/>
        <w:autoSpaceDN/>
        <w:bidi w:val="0"/>
        <w:adjustRightInd/>
        <w:snapToGrid/>
        <w:spacing w:line="336" w:lineRule="auto"/>
        <w:ind w:firstLine="480" w:firstLineChars="200"/>
        <w:rPr>
          <w:bCs/>
          <w:color w:val="auto"/>
          <w:sz w:val="24"/>
          <w:szCs w:val="24"/>
          <w:highlight w:val="none"/>
          <w:u w:val="single"/>
        </w:rPr>
      </w:pPr>
      <w:r>
        <w:rPr>
          <w:color w:val="auto"/>
          <w:sz w:val="24"/>
          <w:szCs w:val="24"/>
          <w:highlight w:val="none"/>
        </w:rPr>
        <w:t>时间：</w:t>
      </w:r>
      <w:r>
        <w:rPr>
          <w:rFonts w:hint="eastAsia"/>
          <w:color w:val="auto"/>
          <w:sz w:val="24"/>
          <w:szCs w:val="24"/>
          <w:highlight w:val="none"/>
        </w:rPr>
        <w:t>202</w:t>
      </w:r>
      <w:r>
        <w:rPr>
          <w:rFonts w:hint="eastAsia"/>
          <w:color w:val="auto"/>
          <w:sz w:val="24"/>
          <w:szCs w:val="24"/>
          <w:highlight w:val="none"/>
          <w:lang w:val="en-US" w:eastAsia="zh-CN"/>
        </w:rPr>
        <w:t>6</w:t>
      </w:r>
      <w:r>
        <w:rPr>
          <w:bCs/>
          <w:color w:val="auto"/>
          <w:sz w:val="24"/>
          <w:szCs w:val="24"/>
          <w:highlight w:val="none"/>
        </w:rPr>
        <w:t>年</w:t>
      </w:r>
      <w:r>
        <w:rPr>
          <w:rFonts w:hint="eastAsia"/>
          <w:color w:val="auto"/>
          <w:sz w:val="24"/>
          <w:szCs w:val="24"/>
          <w:highlight w:val="none"/>
          <w:lang w:val="en-US" w:eastAsia="zh-CN"/>
        </w:rPr>
        <w:t>10</w:t>
      </w:r>
      <w:r>
        <w:rPr>
          <w:bCs/>
          <w:color w:val="auto"/>
          <w:sz w:val="24"/>
          <w:szCs w:val="24"/>
          <w:highlight w:val="none"/>
        </w:rPr>
        <w:t>月</w:t>
      </w:r>
      <w:r>
        <w:rPr>
          <w:rFonts w:hint="eastAsia"/>
          <w:color w:val="auto"/>
          <w:sz w:val="24"/>
          <w:szCs w:val="24"/>
          <w:highlight w:val="none"/>
          <w:lang w:val="en-US" w:eastAsia="zh-CN"/>
        </w:rPr>
        <w:t>9</w:t>
      </w:r>
      <w:r>
        <w:rPr>
          <w:bCs/>
          <w:color w:val="auto"/>
          <w:sz w:val="24"/>
          <w:szCs w:val="24"/>
          <w:highlight w:val="none"/>
        </w:rPr>
        <w:t>日</w:t>
      </w:r>
      <w:r>
        <w:rPr>
          <w:rFonts w:hint="eastAsia"/>
          <w:color w:val="auto"/>
          <w:sz w:val="24"/>
          <w:szCs w:val="24"/>
          <w:highlight w:val="none"/>
          <w:lang w:val="en-US" w:eastAsia="zh-CN"/>
        </w:rPr>
        <w:t>14</w:t>
      </w:r>
      <w:r>
        <w:rPr>
          <w:bCs/>
          <w:color w:val="auto"/>
          <w:sz w:val="24"/>
          <w:szCs w:val="24"/>
          <w:highlight w:val="none"/>
        </w:rPr>
        <w:t>点</w:t>
      </w:r>
      <w:r>
        <w:rPr>
          <w:rFonts w:hint="eastAsia"/>
          <w:color w:val="auto"/>
          <w:sz w:val="24"/>
          <w:szCs w:val="24"/>
          <w:highlight w:val="none"/>
          <w:lang w:val="en-US" w:eastAsia="zh-CN"/>
        </w:rPr>
        <w:t>30</w:t>
      </w:r>
      <w:r>
        <w:rPr>
          <w:bCs/>
          <w:color w:val="auto"/>
          <w:sz w:val="24"/>
          <w:szCs w:val="24"/>
          <w:highlight w:val="none"/>
        </w:rPr>
        <w:t>分（北京时间）</w:t>
      </w:r>
    </w:p>
    <w:p w14:paraId="2B906039">
      <w:pPr>
        <w:keepNext w:val="0"/>
        <w:keepLines w:val="0"/>
        <w:pageBreakBefore w:val="0"/>
        <w:widowControl w:val="0"/>
        <w:kinsoku/>
        <w:wordWrap/>
        <w:overflowPunct/>
        <w:topLinePunct w:val="0"/>
        <w:autoSpaceDE/>
        <w:autoSpaceDN/>
        <w:bidi w:val="0"/>
        <w:adjustRightInd/>
        <w:snapToGrid/>
        <w:spacing w:line="336" w:lineRule="auto"/>
        <w:ind w:firstLine="480" w:firstLineChars="200"/>
        <w:rPr>
          <w:bCs/>
          <w:color w:val="auto"/>
          <w:sz w:val="24"/>
          <w:szCs w:val="24"/>
          <w:highlight w:val="none"/>
          <w:u w:val="single"/>
        </w:rPr>
      </w:pPr>
      <w:r>
        <w:rPr>
          <w:color w:val="auto"/>
          <w:sz w:val="24"/>
          <w:szCs w:val="24"/>
          <w:highlight w:val="none"/>
        </w:rPr>
        <w:t>地点：</w:t>
      </w:r>
      <w:r>
        <w:rPr>
          <w:bCs/>
          <w:color w:val="auto"/>
          <w:sz w:val="24"/>
          <w:szCs w:val="24"/>
          <w:highlight w:val="none"/>
        </w:rPr>
        <w:t>湖北路港工程咨询有限公司（武汉市民主路782号洪广大酒店A座14楼</w:t>
      </w:r>
      <w:r>
        <w:rPr>
          <w:rFonts w:hint="eastAsia"/>
          <w:bCs/>
          <w:color w:val="auto"/>
          <w:sz w:val="24"/>
          <w:szCs w:val="24"/>
          <w:highlight w:val="none"/>
          <w:lang w:val="en-US" w:eastAsia="zh-CN"/>
        </w:rPr>
        <w:t>3</w:t>
      </w:r>
      <w:r>
        <w:rPr>
          <w:bCs/>
          <w:color w:val="auto"/>
          <w:sz w:val="24"/>
          <w:szCs w:val="24"/>
          <w:highlight w:val="none"/>
        </w:rPr>
        <w:t>号会议室）</w:t>
      </w:r>
    </w:p>
    <w:p w14:paraId="4463D634">
      <w:pPr>
        <w:keepNext w:val="0"/>
        <w:keepLines w:val="0"/>
        <w:pageBreakBefore w:val="0"/>
        <w:widowControl w:val="0"/>
        <w:tabs>
          <w:tab w:val="left" w:pos="0"/>
          <w:tab w:val="left" w:pos="576"/>
        </w:tabs>
        <w:kinsoku/>
        <w:wordWrap/>
        <w:overflowPunct/>
        <w:topLinePunct w:val="0"/>
        <w:autoSpaceDE/>
        <w:autoSpaceDN/>
        <w:bidi w:val="0"/>
        <w:adjustRightInd/>
        <w:snapToGrid/>
        <w:spacing w:line="336" w:lineRule="auto"/>
        <w:ind w:firstLine="482" w:firstLineChars="200"/>
        <w:rPr>
          <w:b/>
          <w:bCs/>
          <w:color w:val="auto"/>
          <w:kern w:val="1"/>
          <w:sz w:val="24"/>
          <w:szCs w:val="24"/>
          <w:highlight w:val="none"/>
        </w:rPr>
      </w:pPr>
      <w:bookmarkStart w:id="18" w:name="_Toc35393804"/>
      <w:bookmarkStart w:id="19" w:name="_Toc35393635"/>
      <w:r>
        <w:rPr>
          <w:rFonts w:hint="eastAsia"/>
          <w:b/>
          <w:bCs/>
          <w:color w:val="auto"/>
          <w:kern w:val="1"/>
          <w:sz w:val="24"/>
          <w:szCs w:val="24"/>
          <w:highlight w:val="none"/>
          <w:lang w:val="en-US" w:eastAsia="zh-CN"/>
        </w:rPr>
        <w:t>六</w:t>
      </w:r>
      <w:r>
        <w:rPr>
          <w:b/>
          <w:bCs/>
          <w:color w:val="auto"/>
          <w:kern w:val="1"/>
          <w:sz w:val="24"/>
          <w:szCs w:val="24"/>
          <w:highlight w:val="none"/>
        </w:rPr>
        <w:t>、其他补充事宜</w:t>
      </w:r>
      <w:bookmarkEnd w:id="18"/>
      <w:bookmarkEnd w:id="19"/>
    </w:p>
    <w:p w14:paraId="59709033">
      <w:pPr>
        <w:keepNext w:val="0"/>
        <w:keepLines w:val="0"/>
        <w:pageBreakBefore w:val="0"/>
        <w:widowControl w:val="0"/>
        <w:kinsoku/>
        <w:wordWrap/>
        <w:overflowPunct/>
        <w:topLinePunct w:val="0"/>
        <w:autoSpaceDE/>
        <w:autoSpaceDN/>
        <w:bidi w:val="0"/>
        <w:adjustRightInd/>
        <w:snapToGrid/>
        <w:spacing w:line="336" w:lineRule="auto"/>
        <w:ind w:firstLine="480" w:firstLineChars="200"/>
        <w:rPr>
          <w:color w:val="auto"/>
          <w:kern w:val="0"/>
          <w:sz w:val="24"/>
          <w:szCs w:val="24"/>
          <w:highlight w:val="none"/>
        </w:rPr>
      </w:pPr>
      <w:r>
        <w:rPr>
          <w:color w:val="auto"/>
          <w:kern w:val="0"/>
          <w:sz w:val="24"/>
          <w:szCs w:val="24"/>
          <w:highlight w:val="none"/>
        </w:rPr>
        <w:t>发布媒体：中国招标投标公共服务平台、湖北机场集团有限公司</w:t>
      </w:r>
      <w:r>
        <w:rPr>
          <w:color w:val="auto"/>
          <w:sz w:val="24"/>
          <w:szCs w:val="24"/>
          <w:highlight w:val="none"/>
        </w:rPr>
        <w:t>（www.whairport.com）、</w:t>
      </w:r>
      <w:r>
        <w:rPr>
          <w:color w:val="auto"/>
          <w:kern w:val="0"/>
          <w:sz w:val="24"/>
          <w:szCs w:val="24"/>
          <w:highlight w:val="none"/>
        </w:rPr>
        <w:t>湖北路港工程咨询有限公司（http://www.hblgzx.cn/）。</w:t>
      </w:r>
    </w:p>
    <w:p w14:paraId="621287D6">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异议联系人：湖北机场集团有限公司招标采购部</w:t>
      </w:r>
    </w:p>
    <w:p w14:paraId="0DCBA0D9">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地    址： 武汉天河国际机场综合楼</w:t>
      </w:r>
    </w:p>
    <w:p w14:paraId="34D5885C">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电    话：027-85819856</w:t>
      </w:r>
    </w:p>
    <w:p w14:paraId="17C6303D">
      <w:pPr>
        <w:keepNext w:val="0"/>
        <w:keepLines w:val="0"/>
        <w:pageBreakBefore w:val="0"/>
        <w:widowControl w:val="0"/>
        <w:tabs>
          <w:tab w:val="left" w:pos="0"/>
          <w:tab w:val="left" w:pos="576"/>
        </w:tabs>
        <w:kinsoku/>
        <w:wordWrap/>
        <w:overflowPunct/>
        <w:topLinePunct w:val="0"/>
        <w:autoSpaceDE/>
        <w:autoSpaceDN/>
        <w:bidi w:val="0"/>
        <w:adjustRightInd/>
        <w:snapToGrid/>
        <w:spacing w:line="336" w:lineRule="auto"/>
        <w:ind w:firstLine="482" w:firstLineChars="200"/>
        <w:rPr>
          <w:b/>
          <w:bCs/>
          <w:color w:val="auto"/>
          <w:kern w:val="1"/>
          <w:sz w:val="24"/>
          <w:szCs w:val="24"/>
          <w:highlight w:val="none"/>
        </w:rPr>
      </w:pPr>
      <w:bookmarkStart w:id="20" w:name="_Toc28359018"/>
      <w:bookmarkStart w:id="21" w:name="_Toc28359095"/>
      <w:bookmarkStart w:id="22" w:name="_Toc35393636"/>
      <w:bookmarkStart w:id="23" w:name="_Toc35393805"/>
      <w:r>
        <w:rPr>
          <w:rFonts w:hint="eastAsia"/>
          <w:b/>
          <w:bCs/>
          <w:color w:val="auto"/>
          <w:kern w:val="1"/>
          <w:sz w:val="24"/>
          <w:szCs w:val="24"/>
          <w:highlight w:val="none"/>
          <w:lang w:val="en-US" w:eastAsia="zh-CN"/>
        </w:rPr>
        <w:t>七</w:t>
      </w:r>
      <w:r>
        <w:rPr>
          <w:b/>
          <w:bCs/>
          <w:color w:val="auto"/>
          <w:kern w:val="1"/>
          <w:sz w:val="24"/>
          <w:szCs w:val="24"/>
          <w:highlight w:val="none"/>
        </w:rPr>
        <w:t>、凡对本次采购提出询问，请按以下方式联系。</w:t>
      </w:r>
      <w:bookmarkEnd w:id="20"/>
      <w:bookmarkEnd w:id="21"/>
      <w:bookmarkEnd w:id="22"/>
      <w:bookmarkEnd w:id="23"/>
    </w:p>
    <w:p w14:paraId="6E63A561">
      <w:pPr>
        <w:keepNext w:val="0"/>
        <w:keepLines w:val="0"/>
        <w:pageBreakBefore w:val="0"/>
        <w:widowControl w:val="0"/>
        <w:kinsoku/>
        <w:wordWrap/>
        <w:overflowPunct/>
        <w:topLinePunct w:val="0"/>
        <w:autoSpaceDE/>
        <w:autoSpaceDN/>
        <w:bidi w:val="0"/>
        <w:adjustRightInd/>
        <w:snapToGrid/>
        <w:spacing w:line="336" w:lineRule="auto"/>
        <w:ind w:firstLine="480" w:firstLineChars="200"/>
        <w:rPr>
          <w:color w:val="auto"/>
          <w:sz w:val="24"/>
          <w:szCs w:val="24"/>
          <w:highlight w:val="none"/>
        </w:rPr>
      </w:pPr>
      <w:bookmarkStart w:id="24" w:name="_Toc21781"/>
      <w:bookmarkStart w:id="25" w:name="_Toc35393806"/>
      <w:bookmarkStart w:id="26" w:name="_Toc28359096"/>
      <w:bookmarkStart w:id="27" w:name="_Toc28359019"/>
      <w:bookmarkStart w:id="28" w:name="_Toc35393637"/>
      <w:r>
        <w:rPr>
          <w:color w:val="auto"/>
          <w:sz w:val="24"/>
          <w:szCs w:val="24"/>
          <w:highlight w:val="none"/>
        </w:rPr>
        <w:t>1.采购人信息</w:t>
      </w:r>
      <w:bookmarkEnd w:id="24"/>
      <w:bookmarkEnd w:id="25"/>
      <w:bookmarkEnd w:id="26"/>
      <w:bookmarkEnd w:id="27"/>
      <w:bookmarkEnd w:id="28"/>
    </w:p>
    <w:p w14:paraId="3577E719">
      <w:pPr>
        <w:keepNext w:val="0"/>
        <w:keepLines w:val="0"/>
        <w:pageBreakBefore w:val="0"/>
        <w:widowControl w:val="0"/>
        <w:kinsoku/>
        <w:wordWrap/>
        <w:overflowPunct/>
        <w:topLinePunct w:val="0"/>
        <w:autoSpaceDE/>
        <w:autoSpaceDN/>
        <w:bidi w:val="0"/>
        <w:adjustRightInd/>
        <w:snapToGrid/>
        <w:spacing w:line="336" w:lineRule="auto"/>
        <w:ind w:firstLine="480" w:firstLineChars="200"/>
        <w:rPr>
          <w:rFonts w:hint="eastAsia" w:eastAsia="宋体"/>
          <w:color w:val="auto"/>
          <w:sz w:val="24"/>
          <w:szCs w:val="24"/>
          <w:highlight w:val="none"/>
          <w:lang w:eastAsia="zh-CN"/>
        </w:rPr>
      </w:pPr>
      <w:r>
        <w:rPr>
          <w:color w:val="auto"/>
          <w:sz w:val="24"/>
          <w:szCs w:val="24"/>
          <w:highlight w:val="none"/>
        </w:rPr>
        <w:t>名    称：</w:t>
      </w:r>
      <w:r>
        <w:rPr>
          <w:rFonts w:hint="eastAsia"/>
          <w:color w:val="auto"/>
          <w:sz w:val="24"/>
          <w:szCs w:val="24"/>
          <w:highlight w:val="none"/>
          <w:lang w:eastAsia="zh-CN"/>
        </w:rPr>
        <w:t>湖北机场集团信息科技有限公司</w:t>
      </w:r>
    </w:p>
    <w:p w14:paraId="4508525A">
      <w:pPr>
        <w:keepNext w:val="0"/>
        <w:keepLines w:val="0"/>
        <w:pageBreakBefore w:val="0"/>
        <w:widowControl w:val="0"/>
        <w:kinsoku/>
        <w:wordWrap/>
        <w:overflowPunct/>
        <w:topLinePunct w:val="0"/>
        <w:autoSpaceDE/>
        <w:autoSpaceDN/>
        <w:bidi w:val="0"/>
        <w:adjustRightInd/>
        <w:snapToGrid/>
        <w:spacing w:line="336" w:lineRule="auto"/>
        <w:ind w:firstLine="480" w:firstLineChars="200"/>
        <w:rPr>
          <w:color w:val="auto"/>
          <w:sz w:val="24"/>
          <w:szCs w:val="24"/>
          <w:highlight w:val="none"/>
        </w:rPr>
      </w:pPr>
      <w:r>
        <w:rPr>
          <w:color w:val="auto"/>
          <w:sz w:val="24"/>
          <w:szCs w:val="24"/>
          <w:highlight w:val="none"/>
        </w:rPr>
        <w:t>地    址：湖北省武汉市黄陂区</w:t>
      </w:r>
    </w:p>
    <w:p w14:paraId="69D3C494">
      <w:pPr>
        <w:keepNext w:val="0"/>
        <w:keepLines w:val="0"/>
        <w:pageBreakBefore w:val="0"/>
        <w:widowControl w:val="0"/>
        <w:kinsoku/>
        <w:wordWrap/>
        <w:overflowPunct/>
        <w:topLinePunct w:val="0"/>
        <w:autoSpaceDE/>
        <w:autoSpaceDN/>
        <w:bidi w:val="0"/>
        <w:adjustRightInd/>
        <w:snapToGrid/>
        <w:spacing w:line="336" w:lineRule="auto"/>
        <w:ind w:firstLine="480" w:firstLineChars="200"/>
        <w:rPr>
          <w:rFonts w:hint="eastAsia"/>
          <w:color w:val="auto"/>
          <w:sz w:val="24"/>
          <w:szCs w:val="24"/>
          <w:highlight w:val="none"/>
          <w:lang w:val="en-US" w:eastAsia="zh-CN"/>
        </w:rPr>
      </w:pPr>
      <w:r>
        <w:rPr>
          <w:color w:val="auto"/>
          <w:sz w:val="24"/>
          <w:szCs w:val="24"/>
          <w:highlight w:val="none"/>
        </w:rPr>
        <w:t>联系方式：</w:t>
      </w:r>
      <w:bookmarkStart w:id="29" w:name="_Toc28359020"/>
      <w:bookmarkStart w:id="30" w:name="_Toc28359097"/>
      <w:bookmarkStart w:id="31" w:name="_Toc26499"/>
      <w:bookmarkStart w:id="32" w:name="_Toc35393638"/>
      <w:bookmarkStart w:id="33" w:name="_Toc35393807"/>
      <w:r>
        <w:rPr>
          <w:rFonts w:hint="eastAsia"/>
          <w:color w:val="auto"/>
          <w:sz w:val="24"/>
          <w:szCs w:val="24"/>
          <w:highlight w:val="none"/>
          <w:lang w:val="en-US" w:eastAsia="zh-CN"/>
        </w:rPr>
        <w:t xml:space="preserve">韩工  </w:t>
      </w:r>
    </w:p>
    <w:p w14:paraId="67C61B80">
      <w:pPr>
        <w:spacing w:line="360" w:lineRule="auto"/>
        <w:ind w:firstLine="480" w:firstLineChars="200"/>
        <w:rPr>
          <w:rFonts w:hint="eastAsia"/>
          <w:color w:val="auto"/>
          <w:sz w:val="24"/>
          <w:szCs w:val="24"/>
          <w:highlight w:val="none"/>
        </w:rPr>
      </w:pPr>
      <w:r>
        <w:rPr>
          <w:color w:val="auto"/>
          <w:szCs w:val="24"/>
          <w:highlight w:val="none"/>
        </w:rPr>
        <w:t>联系电话：</w:t>
      </w:r>
      <w:r>
        <w:rPr>
          <w:rFonts w:hint="eastAsia" w:ascii="宋体" w:hAnsi="宋体" w:cs="宋体"/>
          <w:color w:val="auto"/>
          <w:kern w:val="0"/>
          <w:sz w:val="24"/>
          <w:szCs w:val="24"/>
          <w:highlight w:val="none"/>
          <w:lang w:val="hr-HR" w:bidi="ar"/>
        </w:rPr>
        <w:t>027-85818211</w:t>
      </w:r>
      <w:r>
        <w:rPr>
          <w:rFonts w:hint="eastAsia"/>
          <w:color w:val="auto"/>
          <w:szCs w:val="24"/>
          <w:highlight w:val="none"/>
          <w:lang w:val="en-US" w:eastAsia="zh-CN"/>
        </w:rPr>
        <w:t xml:space="preserve"> </w:t>
      </w:r>
      <w:r>
        <w:rPr>
          <w:rFonts w:hint="eastAsia"/>
          <w:color w:val="auto"/>
          <w:szCs w:val="24"/>
          <w:highlight w:val="none"/>
        </w:rPr>
        <w:t xml:space="preserve"> </w:t>
      </w:r>
      <w:r>
        <w:rPr>
          <w:rFonts w:hint="eastAsia"/>
          <w:color w:val="auto"/>
          <w:sz w:val="24"/>
          <w:szCs w:val="24"/>
          <w:highlight w:val="none"/>
          <w:lang w:val="en-US" w:eastAsia="zh-CN"/>
        </w:rPr>
        <w:t xml:space="preserve">       </w:t>
      </w:r>
      <w:r>
        <w:rPr>
          <w:rFonts w:hint="eastAsia"/>
          <w:color w:val="auto"/>
          <w:sz w:val="24"/>
          <w:szCs w:val="24"/>
          <w:highlight w:val="none"/>
        </w:rPr>
        <w:t xml:space="preserve"> </w:t>
      </w:r>
    </w:p>
    <w:p w14:paraId="203DBEC3">
      <w:pPr>
        <w:keepNext w:val="0"/>
        <w:keepLines w:val="0"/>
        <w:pageBreakBefore w:val="0"/>
        <w:widowControl w:val="0"/>
        <w:kinsoku/>
        <w:wordWrap/>
        <w:overflowPunct/>
        <w:topLinePunct w:val="0"/>
        <w:autoSpaceDE/>
        <w:autoSpaceDN/>
        <w:bidi w:val="0"/>
        <w:adjustRightInd/>
        <w:snapToGrid/>
        <w:spacing w:line="336" w:lineRule="auto"/>
        <w:ind w:firstLine="480" w:firstLineChars="200"/>
        <w:rPr>
          <w:color w:val="auto"/>
          <w:sz w:val="24"/>
          <w:szCs w:val="24"/>
          <w:highlight w:val="none"/>
        </w:rPr>
      </w:pPr>
      <w:r>
        <w:rPr>
          <w:color w:val="auto"/>
          <w:sz w:val="24"/>
          <w:szCs w:val="24"/>
          <w:highlight w:val="none"/>
        </w:rPr>
        <w:t>2.采购代理机构信息</w:t>
      </w:r>
      <w:bookmarkEnd w:id="29"/>
      <w:bookmarkEnd w:id="30"/>
      <w:bookmarkEnd w:id="31"/>
      <w:bookmarkEnd w:id="32"/>
      <w:bookmarkEnd w:id="33"/>
    </w:p>
    <w:p w14:paraId="01FB8462">
      <w:pPr>
        <w:keepNext w:val="0"/>
        <w:keepLines w:val="0"/>
        <w:pageBreakBefore w:val="0"/>
        <w:widowControl w:val="0"/>
        <w:kinsoku/>
        <w:wordWrap/>
        <w:overflowPunct/>
        <w:topLinePunct w:val="0"/>
        <w:autoSpaceDE/>
        <w:autoSpaceDN/>
        <w:bidi w:val="0"/>
        <w:adjustRightInd/>
        <w:snapToGrid/>
        <w:spacing w:line="336" w:lineRule="auto"/>
        <w:ind w:firstLine="480" w:firstLineChars="200"/>
        <w:rPr>
          <w:color w:val="auto"/>
          <w:kern w:val="1"/>
          <w:sz w:val="24"/>
          <w:szCs w:val="24"/>
          <w:highlight w:val="none"/>
        </w:rPr>
      </w:pPr>
      <w:r>
        <w:rPr>
          <w:color w:val="auto"/>
          <w:sz w:val="24"/>
          <w:szCs w:val="24"/>
          <w:highlight w:val="none"/>
        </w:rPr>
        <w:t>名    称：</w:t>
      </w:r>
      <w:r>
        <w:rPr>
          <w:color w:val="auto"/>
          <w:kern w:val="1"/>
          <w:sz w:val="24"/>
          <w:szCs w:val="24"/>
          <w:highlight w:val="none"/>
        </w:rPr>
        <w:t>湖北路港工程咨询有限公司</w:t>
      </w:r>
    </w:p>
    <w:p w14:paraId="4172B89B">
      <w:pPr>
        <w:keepNext w:val="0"/>
        <w:keepLines w:val="0"/>
        <w:pageBreakBefore w:val="0"/>
        <w:widowControl w:val="0"/>
        <w:kinsoku/>
        <w:wordWrap/>
        <w:overflowPunct/>
        <w:topLinePunct w:val="0"/>
        <w:autoSpaceDE/>
        <w:autoSpaceDN/>
        <w:bidi w:val="0"/>
        <w:adjustRightInd/>
        <w:snapToGrid/>
        <w:spacing w:line="336" w:lineRule="auto"/>
        <w:ind w:firstLine="480" w:firstLineChars="200"/>
        <w:rPr>
          <w:color w:val="auto"/>
          <w:sz w:val="24"/>
          <w:szCs w:val="24"/>
          <w:highlight w:val="none"/>
        </w:rPr>
      </w:pPr>
      <w:r>
        <w:rPr>
          <w:color w:val="auto"/>
          <w:sz w:val="24"/>
          <w:szCs w:val="24"/>
          <w:highlight w:val="none"/>
        </w:rPr>
        <w:t>地　　址：</w:t>
      </w:r>
      <w:r>
        <w:rPr>
          <w:color w:val="auto"/>
          <w:kern w:val="1"/>
          <w:sz w:val="24"/>
          <w:szCs w:val="24"/>
          <w:highlight w:val="none"/>
        </w:rPr>
        <w:t>武汉市武昌区民主路782号洪广大酒店A座14楼</w:t>
      </w:r>
    </w:p>
    <w:p w14:paraId="1E720AB8">
      <w:pPr>
        <w:spacing w:line="360" w:lineRule="auto"/>
        <w:ind w:firstLine="480" w:firstLineChars="200"/>
        <w:rPr>
          <w:rFonts w:hint="eastAsia"/>
          <w:color w:val="auto"/>
          <w:kern w:val="1"/>
          <w:sz w:val="24"/>
          <w:szCs w:val="24"/>
          <w:highlight w:val="none"/>
        </w:rPr>
      </w:pPr>
      <w:r>
        <w:rPr>
          <w:color w:val="auto"/>
          <w:sz w:val="24"/>
          <w:szCs w:val="24"/>
          <w:highlight w:val="none"/>
        </w:rPr>
        <w:t>联系方式：</w:t>
      </w:r>
      <w:r>
        <w:rPr>
          <w:color w:val="auto"/>
          <w:szCs w:val="24"/>
          <w:highlight w:val="none"/>
        </w:rPr>
        <w:t>向彩红、张朗、郭栋、李智斌</w:t>
      </w:r>
      <w:r>
        <w:rPr>
          <w:rFonts w:hint="eastAsia"/>
          <w:color w:val="auto"/>
          <w:kern w:val="1"/>
          <w:sz w:val="24"/>
          <w:szCs w:val="24"/>
          <w:highlight w:val="none"/>
        </w:rPr>
        <w:t xml:space="preserve">  </w:t>
      </w:r>
    </w:p>
    <w:p w14:paraId="133D4343">
      <w:pPr>
        <w:spacing w:line="360" w:lineRule="auto"/>
        <w:ind w:firstLine="480" w:firstLineChars="200"/>
        <w:rPr>
          <w:color w:val="auto"/>
          <w:szCs w:val="24"/>
          <w:highlight w:val="none"/>
        </w:rPr>
      </w:pPr>
      <w:r>
        <w:rPr>
          <w:color w:val="auto"/>
          <w:szCs w:val="24"/>
          <w:highlight w:val="none"/>
        </w:rPr>
        <w:t>电    话：13026165768</w:t>
      </w:r>
    </w:p>
    <w:p w14:paraId="21675A5C">
      <w:pPr>
        <w:spacing w:line="360" w:lineRule="auto"/>
        <w:ind w:firstLine="480" w:firstLineChars="200"/>
        <w:rPr>
          <w:color w:val="auto"/>
          <w:szCs w:val="24"/>
          <w:highlight w:val="none"/>
        </w:rPr>
      </w:pPr>
      <w:r>
        <w:rPr>
          <w:color w:val="auto"/>
          <w:szCs w:val="24"/>
          <w:highlight w:val="none"/>
        </w:rPr>
        <w:t>邮    箱：</w:t>
      </w:r>
      <w:r>
        <w:rPr>
          <w:color w:val="auto"/>
          <w:szCs w:val="24"/>
          <w:highlight w:val="none"/>
        </w:rPr>
        <w:fldChar w:fldCharType="begin"/>
      </w:r>
      <w:r>
        <w:rPr>
          <w:color w:val="auto"/>
          <w:szCs w:val="24"/>
          <w:highlight w:val="none"/>
        </w:rPr>
        <w:instrText xml:space="preserve"> HYPERLINK "mailto:59743009@qq.com" </w:instrText>
      </w:r>
      <w:r>
        <w:rPr>
          <w:color w:val="auto"/>
          <w:szCs w:val="24"/>
          <w:highlight w:val="none"/>
        </w:rPr>
        <w:fldChar w:fldCharType="separate"/>
      </w:r>
      <w:r>
        <w:rPr>
          <w:color w:val="auto"/>
          <w:szCs w:val="24"/>
          <w:highlight w:val="none"/>
        </w:rPr>
        <w:t>2697358739@qq.com</w:t>
      </w:r>
      <w:r>
        <w:rPr>
          <w:color w:val="auto"/>
          <w:szCs w:val="24"/>
          <w:highlight w:val="none"/>
        </w:rPr>
        <w:fldChar w:fldCharType="end"/>
      </w:r>
    </w:p>
    <w:p w14:paraId="19D3101D">
      <w:pPr>
        <w:spacing w:line="360" w:lineRule="auto"/>
        <w:ind w:firstLine="480" w:firstLineChars="200"/>
        <w:jc w:val="right"/>
        <w:rPr>
          <w:rFonts w:hint="default" w:eastAsia="宋体"/>
          <w:color w:val="auto"/>
          <w:szCs w:val="24"/>
          <w:highlight w:val="none"/>
          <w:lang w:val="en-US" w:eastAsia="zh-CN"/>
        </w:rPr>
      </w:pPr>
      <w:r>
        <w:rPr>
          <w:rFonts w:hint="eastAsia"/>
          <w:color w:val="auto"/>
          <w:szCs w:val="24"/>
          <w:highlight w:val="none"/>
          <w:lang w:val="en-US" w:eastAsia="zh-CN"/>
        </w:rPr>
        <w:t>2026年9月21日</w:t>
      </w:r>
    </w:p>
    <w:p w14:paraId="7B138BB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355CAD"/>
    <w:multiLevelType w:val="singleLevel"/>
    <w:tmpl w:val="99355CAD"/>
    <w:lvl w:ilvl="0" w:tentative="0">
      <w:start w:val="3"/>
      <w:numFmt w:val="chineseCounting"/>
      <w:pStyle w:val="17"/>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8A3C54"/>
    <w:rsid w:val="004415C5"/>
    <w:rsid w:val="01765F91"/>
    <w:rsid w:val="04311621"/>
    <w:rsid w:val="05DB0F80"/>
    <w:rsid w:val="083112AF"/>
    <w:rsid w:val="08B66832"/>
    <w:rsid w:val="08E5550A"/>
    <w:rsid w:val="0A5C00BF"/>
    <w:rsid w:val="0A8A3C54"/>
    <w:rsid w:val="10AC760C"/>
    <w:rsid w:val="12176D07"/>
    <w:rsid w:val="13877EBC"/>
    <w:rsid w:val="150177FB"/>
    <w:rsid w:val="161C2FE7"/>
    <w:rsid w:val="162A23C4"/>
    <w:rsid w:val="1E1D6F05"/>
    <w:rsid w:val="1E71283C"/>
    <w:rsid w:val="1EBA2307"/>
    <w:rsid w:val="1F98228E"/>
    <w:rsid w:val="1FFD2F98"/>
    <w:rsid w:val="222817CA"/>
    <w:rsid w:val="22F75226"/>
    <w:rsid w:val="23AB480C"/>
    <w:rsid w:val="24374FE7"/>
    <w:rsid w:val="254F1478"/>
    <w:rsid w:val="2681079B"/>
    <w:rsid w:val="2A2D4D21"/>
    <w:rsid w:val="2CC87124"/>
    <w:rsid w:val="2D8477E3"/>
    <w:rsid w:val="2D957D90"/>
    <w:rsid w:val="2DFB7E0A"/>
    <w:rsid w:val="2E0E011B"/>
    <w:rsid w:val="2E8F689F"/>
    <w:rsid w:val="3178626C"/>
    <w:rsid w:val="31926A3D"/>
    <w:rsid w:val="32DB592E"/>
    <w:rsid w:val="32E935AD"/>
    <w:rsid w:val="334E24BA"/>
    <w:rsid w:val="351D5DA6"/>
    <w:rsid w:val="387E62F6"/>
    <w:rsid w:val="38997D5D"/>
    <w:rsid w:val="3A89306C"/>
    <w:rsid w:val="3A9479A4"/>
    <w:rsid w:val="3AD66EB0"/>
    <w:rsid w:val="3AF557A8"/>
    <w:rsid w:val="3B082189"/>
    <w:rsid w:val="3C0E446D"/>
    <w:rsid w:val="3ECD655B"/>
    <w:rsid w:val="3F3F133C"/>
    <w:rsid w:val="3FE80120"/>
    <w:rsid w:val="42FE40BC"/>
    <w:rsid w:val="43D57920"/>
    <w:rsid w:val="451D1BC0"/>
    <w:rsid w:val="46317690"/>
    <w:rsid w:val="46B50AA1"/>
    <w:rsid w:val="486A716F"/>
    <w:rsid w:val="487171B8"/>
    <w:rsid w:val="4AF866A5"/>
    <w:rsid w:val="4B580820"/>
    <w:rsid w:val="4BD12B3A"/>
    <w:rsid w:val="4C471DC9"/>
    <w:rsid w:val="4E4A7541"/>
    <w:rsid w:val="4FCE41A2"/>
    <w:rsid w:val="53F468FE"/>
    <w:rsid w:val="54494B59"/>
    <w:rsid w:val="54984DF1"/>
    <w:rsid w:val="54D31219"/>
    <w:rsid w:val="558743BD"/>
    <w:rsid w:val="55AB10D0"/>
    <w:rsid w:val="560735DA"/>
    <w:rsid w:val="59D062E8"/>
    <w:rsid w:val="5DEE162B"/>
    <w:rsid w:val="5E167238"/>
    <w:rsid w:val="5E6D09FC"/>
    <w:rsid w:val="5F6F6BEE"/>
    <w:rsid w:val="60BD3352"/>
    <w:rsid w:val="60E26D6B"/>
    <w:rsid w:val="61850845"/>
    <w:rsid w:val="623B5A94"/>
    <w:rsid w:val="631072CC"/>
    <w:rsid w:val="63F07540"/>
    <w:rsid w:val="64001D88"/>
    <w:rsid w:val="64CA56F1"/>
    <w:rsid w:val="64F01FA4"/>
    <w:rsid w:val="6691124C"/>
    <w:rsid w:val="672B29D6"/>
    <w:rsid w:val="690D1133"/>
    <w:rsid w:val="69CC68E5"/>
    <w:rsid w:val="6ABE6E95"/>
    <w:rsid w:val="6AC55192"/>
    <w:rsid w:val="6BC27CCC"/>
    <w:rsid w:val="6D503DDE"/>
    <w:rsid w:val="6DCF19AE"/>
    <w:rsid w:val="6E6E2FB9"/>
    <w:rsid w:val="729606F7"/>
    <w:rsid w:val="732A7B9F"/>
    <w:rsid w:val="73A0182E"/>
    <w:rsid w:val="73A25E38"/>
    <w:rsid w:val="74743AF9"/>
    <w:rsid w:val="762A4A3C"/>
    <w:rsid w:val="76A36087"/>
    <w:rsid w:val="76A70FC2"/>
    <w:rsid w:val="773D7CB5"/>
    <w:rsid w:val="79C17848"/>
    <w:rsid w:val="7CC15FB8"/>
    <w:rsid w:val="7DEB266E"/>
    <w:rsid w:val="7E3D1AF0"/>
    <w:rsid w:val="7E8D7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lang w:val="en-US" w:eastAsia="zh-CN" w:bidi="ar-SA"/>
    </w:rPr>
  </w:style>
  <w:style w:type="paragraph" w:styleId="3">
    <w:name w:val="heading 1"/>
    <w:basedOn w:val="1"/>
    <w:next w:val="1"/>
    <w:link w:val="14"/>
    <w:qFormat/>
    <w:uiPriority w:val="0"/>
    <w:pPr>
      <w:keepNext/>
      <w:keepLines/>
      <w:spacing w:line="360" w:lineRule="auto"/>
      <w:outlineLvl w:val="0"/>
    </w:pPr>
    <w:rPr>
      <w:rFonts w:ascii="Times New Roman" w:hAnsi="Times New Roman" w:eastAsia="宋体"/>
      <w:b/>
      <w:bCs/>
      <w:kern w:val="44"/>
      <w:sz w:val="44"/>
      <w:szCs w:val="44"/>
      <w:lang w:eastAsia="zh-CN"/>
    </w:rPr>
  </w:style>
  <w:style w:type="paragraph" w:styleId="2">
    <w:name w:val="heading 2"/>
    <w:basedOn w:val="1"/>
    <w:next w:val="1"/>
    <w:link w:val="13"/>
    <w:semiHidden/>
    <w:unhideWhenUsed/>
    <w:qFormat/>
    <w:uiPriority w:val="0"/>
    <w:pPr>
      <w:keepNext/>
      <w:keepLines/>
      <w:spacing w:line="360" w:lineRule="auto"/>
      <w:outlineLvl w:val="1"/>
    </w:pPr>
    <w:rPr>
      <w:rFonts w:ascii="Arial" w:hAnsi="Arial" w:eastAsia="黑体"/>
      <w:b/>
      <w:bCs/>
      <w:kern w:val="2"/>
      <w:sz w:val="24"/>
      <w:szCs w:val="32"/>
      <w:lang w:eastAsia="zh-CN"/>
    </w:rPr>
  </w:style>
  <w:style w:type="paragraph" w:styleId="4">
    <w:name w:val="heading 3"/>
    <w:basedOn w:val="1"/>
    <w:next w:val="1"/>
    <w:link w:val="12"/>
    <w:semiHidden/>
    <w:unhideWhenUsed/>
    <w:qFormat/>
    <w:uiPriority w:val="0"/>
    <w:pPr>
      <w:spacing w:before="0" w:beforeAutospacing="1" w:after="0" w:afterAutospacing="1"/>
      <w:jc w:val="left"/>
      <w:outlineLvl w:val="2"/>
    </w:pPr>
    <w:rPr>
      <w:rFonts w:hint="eastAsia" w:ascii="宋体" w:hAnsi="宋体" w:eastAsia="宋体" w:cs="宋体"/>
      <w:b/>
      <w:bCs/>
      <w:sz w:val="24"/>
      <w:szCs w:val="27"/>
      <w:lang w:eastAsia="zh-CN" w:bidi="ar"/>
    </w:rPr>
  </w:style>
  <w:style w:type="paragraph" w:styleId="5">
    <w:name w:val="heading 4"/>
    <w:basedOn w:val="1"/>
    <w:next w:val="1"/>
    <w:link w:val="16"/>
    <w:semiHidden/>
    <w:unhideWhenUsed/>
    <w:qFormat/>
    <w:uiPriority w:val="0"/>
    <w:pPr>
      <w:keepNext/>
      <w:keepLines/>
      <w:spacing w:line="360" w:lineRule="auto"/>
      <w:outlineLvl w:val="3"/>
    </w:pPr>
    <w:rPr>
      <w:rFonts w:ascii="Arial" w:hAnsi="Arial" w:eastAsia="宋体"/>
      <w:b/>
      <w:bCs/>
      <w:kern w:val="2"/>
      <w:sz w:val="24"/>
      <w:szCs w:val="28"/>
      <w:lang w:eastAsia="zh-CN"/>
    </w:rPr>
  </w:style>
  <w:style w:type="paragraph" w:styleId="6">
    <w:name w:val="heading 5"/>
    <w:basedOn w:val="1"/>
    <w:next w:val="1"/>
    <w:link w:val="15"/>
    <w:semiHidden/>
    <w:unhideWhenUsed/>
    <w:qFormat/>
    <w:uiPriority w:val="0"/>
    <w:pPr>
      <w:keepNext/>
      <w:keepLines/>
      <w:spacing w:line="360" w:lineRule="auto"/>
      <w:outlineLvl w:val="4"/>
    </w:pPr>
    <w:rPr>
      <w:rFonts w:ascii="Times New Roman" w:hAnsi="Times New Roman" w:cs="仿宋"/>
      <w:b/>
      <w:bCs/>
      <w:color w:val="000000"/>
      <w:kern w:val="0"/>
      <w:sz w:val="28"/>
      <w:szCs w:val="28"/>
    </w:rPr>
  </w:style>
  <w:style w:type="character" w:default="1" w:styleId="11">
    <w:name w:val="Default Paragraph Font"/>
    <w:autoRedefine/>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0"/>
    <w:pPr>
      <w:spacing w:after="120" w:afterLines="0" w:afterAutospacing="0"/>
    </w:pPr>
  </w:style>
  <w:style w:type="paragraph" w:styleId="8">
    <w:name w:val="Body Text Indent"/>
    <w:basedOn w:val="1"/>
    <w:qFormat/>
    <w:uiPriority w:val="0"/>
    <w:pPr>
      <w:spacing w:after="120" w:afterLines="0" w:afterAutospacing="0"/>
      <w:ind w:left="420" w:leftChars="200"/>
    </w:pPr>
  </w:style>
  <w:style w:type="paragraph" w:styleId="9">
    <w:name w:val="Body Text First Indent 2"/>
    <w:basedOn w:val="8"/>
    <w:qFormat/>
    <w:uiPriority w:val="0"/>
    <w:pPr>
      <w:ind w:firstLine="420" w:firstLineChars="200"/>
    </w:pPr>
  </w:style>
  <w:style w:type="character" w:customStyle="1" w:styleId="12">
    <w:name w:val="标题 3 Char2"/>
    <w:link w:val="4"/>
    <w:autoRedefine/>
    <w:qFormat/>
    <w:uiPriority w:val="0"/>
    <w:rPr>
      <w:rFonts w:ascii="宋体" w:hAnsi="宋体" w:eastAsia="宋体" w:cs="宋体"/>
      <w:b/>
      <w:bCs/>
      <w:snapToGrid w:val="0"/>
      <w:color w:val="000000"/>
      <w:kern w:val="0"/>
      <w:sz w:val="24"/>
      <w:szCs w:val="22"/>
      <w:lang w:val="en-US" w:eastAsia="en-US" w:bidi="en-US"/>
    </w:rPr>
  </w:style>
  <w:style w:type="character" w:customStyle="1" w:styleId="13">
    <w:name w:val="标题 2 字符"/>
    <w:link w:val="2"/>
    <w:autoRedefine/>
    <w:qFormat/>
    <w:locked/>
    <w:uiPriority w:val="0"/>
    <w:rPr>
      <w:rFonts w:ascii="Arial" w:hAnsi="Arial" w:eastAsia="华文仿宋" w:cs="宋体"/>
      <w:b/>
      <w:snapToGrid w:val="0"/>
      <w:color w:val="000000"/>
      <w:kern w:val="2"/>
      <w:sz w:val="28"/>
      <w:szCs w:val="21"/>
      <w:highlight w:val="none"/>
      <w:lang w:val="en-US" w:eastAsia="zh-CN" w:bidi="ar-SA"/>
    </w:rPr>
  </w:style>
  <w:style w:type="character" w:customStyle="1" w:styleId="14">
    <w:name w:val="标题 1 字符"/>
    <w:link w:val="3"/>
    <w:autoRedefine/>
    <w:qFormat/>
    <w:uiPriority w:val="0"/>
    <w:rPr>
      <w:rFonts w:ascii="Times New Roman" w:hAnsi="Times New Roman" w:eastAsia="宋体"/>
      <w:b/>
      <w:bCs/>
      <w:kern w:val="44"/>
      <w:sz w:val="44"/>
      <w:szCs w:val="44"/>
      <w:lang w:val="en-US" w:eastAsia="zh-CN" w:bidi="ar-SA"/>
    </w:rPr>
  </w:style>
  <w:style w:type="character" w:customStyle="1" w:styleId="15">
    <w:name w:val="标题 5 Char"/>
    <w:link w:val="6"/>
    <w:semiHidden/>
    <w:qFormat/>
    <w:uiPriority w:val="9"/>
    <w:rPr>
      <w:rFonts w:ascii="Times New Roman" w:hAnsi="Times New Roman" w:cs="仿宋"/>
      <w:b/>
      <w:bCs/>
      <w:color w:val="000000"/>
      <w:kern w:val="0"/>
      <w:sz w:val="28"/>
      <w:szCs w:val="28"/>
    </w:rPr>
  </w:style>
  <w:style w:type="character" w:customStyle="1" w:styleId="16">
    <w:name w:val="标题 4 Char"/>
    <w:link w:val="5"/>
    <w:qFormat/>
    <w:uiPriority w:val="0"/>
    <w:rPr>
      <w:rFonts w:ascii="Arial" w:hAnsi="Arial" w:eastAsia="宋体"/>
      <w:b/>
      <w:bCs/>
      <w:kern w:val="2"/>
      <w:sz w:val="24"/>
      <w:szCs w:val="28"/>
      <w:lang w:val="en-US" w:eastAsia="zh-CN" w:bidi="ar-SA"/>
    </w:rPr>
  </w:style>
  <w:style w:type="paragraph" w:customStyle="1" w:styleId="17">
    <w:name w:val="样式2"/>
    <w:basedOn w:val="1"/>
    <w:next w:val="1"/>
    <w:qFormat/>
    <w:uiPriority w:val="0"/>
    <w:pPr>
      <w:keepNext/>
      <w:keepLines/>
      <w:numPr>
        <w:ilvl w:val="0"/>
        <w:numId w:val="1"/>
      </w:numPr>
      <w:spacing w:line="360" w:lineRule="auto"/>
      <w:jc w:val="center"/>
      <w:outlineLvl w:val="0"/>
    </w:pPr>
    <w:rPr>
      <w:rFonts w:hint="eastAsia" w:ascii="Times New Roman" w:hAnsi="Times New Roman"/>
      <w:b/>
      <w:bCs/>
      <w:kern w:val="44"/>
      <w:sz w:val="44"/>
      <w:szCs w:val="44"/>
      <w:lang w:eastAsia="zh-CN"/>
    </w:rPr>
  </w:style>
  <w:style w:type="character" w:customStyle="1" w:styleId="18">
    <w:name w:val="NormalCharacter"/>
    <w:semiHidden/>
    <w:qFormat/>
    <w:uiPriority w:val="0"/>
    <w:rPr>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2026-09-21T07:06:00Z</dcterms:created>
  <dc:creator>小向</dc:creator>
  <cp:lastModifiedBy>小向</cp:lastModifiedBy>
  <dcterms:modified xsi:type="dcterms:W3CDTF">2026-09-21T07:07:07Z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030980E058154718A08B68D434AFD046_11</vt:lpwstr>
  </property>
  <property fmtid="{D5CDD505-2E9C-101B-9397-08002B2CF9AE}" pid="4" name="KSOTemplateDocerSaveRecord">
    <vt:lpwstr>eyJoZGlkIjoiMTYzZGIzNzhhYWFjZTg2MTI4ODg5ZjhkYjAwMTQ1ZGIiLCJ1c2VySWQiOiIzMDQxMzQ3NzAifQ==</vt:lpwstr>
  </property>
</Properties>
</file>