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6C6F9C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Autospacing="0" w:after="156" w:afterAutospacing="0" w:line="560" w:lineRule="exact"/>
        <w:ind w:firstLine="480" w:firstLineChars="200"/>
        <w:outlineLvl w:val="9"/>
        <w:rPr>
          <w:rFonts w:hint="eastAsia" w:ascii="宋体" w:hAnsi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lang w:eastAsia="zh-CN"/>
        </w:rPr>
        <w:t>湖北机场集团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恩施机场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有限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责任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公司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对“恩施航空口岸设施设备维保服务采购项目</w:t>
      </w:r>
      <w:r>
        <w:rPr>
          <w:rFonts w:hint="eastAsia" w:cs="宋体"/>
          <w:kern w:val="0"/>
          <w:sz w:val="24"/>
          <w:szCs w:val="24"/>
          <w:lang w:val="en-US" w:eastAsia="zh-CN"/>
        </w:rPr>
        <w:t>（二次）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”进行询</w:t>
      </w:r>
      <w:bookmarkStart w:id="0" w:name="_GoBack"/>
      <w:bookmarkEnd w:id="0"/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价采购，欢迎符合资格条件的供应商参与询价。</w:t>
      </w:r>
    </w:p>
    <w:p w14:paraId="7E7D39DA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2" w:firstLineChars="200"/>
        <w:textAlignment w:val="auto"/>
        <w:rPr>
          <w:rFonts w:ascii="宋体" w:hAnsi="宋体" w:cs="宋体"/>
          <w:b/>
          <w:kern w:val="0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  <w:szCs w:val="24"/>
        </w:rPr>
        <w:t>一、项目概况</w:t>
      </w:r>
    </w:p>
    <w:p w14:paraId="21F37D3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cs="宋体"/>
          <w:kern w:val="0"/>
          <w:sz w:val="24"/>
          <w:szCs w:val="24"/>
          <w:highlight w:val="none"/>
          <w:lang w:val="en-US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kern w:val="0"/>
          <w:sz w:val="24"/>
          <w:szCs w:val="24"/>
          <w:highlight w:val="none"/>
        </w:rPr>
        <w:t>项目名称：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恩施航空口岸设施设备维保服务采购项目（二次）</w:t>
      </w:r>
    </w:p>
    <w:p w14:paraId="63F1F3AC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最高限价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-SA"/>
        </w:rPr>
        <w:t>：7万元，不</w:t>
      </w:r>
      <w:r>
        <w:rPr>
          <w:rFonts w:hint="eastAsia" w:ascii="宋体" w:hAnsi="宋体" w:cs="宋体"/>
          <w:sz w:val="24"/>
          <w:szCs w:val="24"/>
          <w:highlight w:val="none"/>
        </w:rPr>
        <w:t>得超过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最高限价</w:t>
      </w:r>
      <w:r>
        <w:rPr>
          <w:rFonts w:hint="eastAsia" w:ascii="宋体" w:hAnsi="宋体" w:cs="宋体"/>
          <w:sz w:val="24"/>
          <w:szCs w:val="24"/>
          <w:highlight w:val="none"/>
        </w:rPr>
        <w:t>，否则其报价无效</w:t>
      </w:r>
      <w:r>
        <w:rPr>
          <w:rFonts w:hint="eastAsia" w:ascii="宋体" w:hAnsi="宋体" w:cs="宋体"/>
          <w:kern w:val="0"/>
          <w:sz w:val="24"/>
          <w:szCs w:val="24"/>
          <w:highlight w:val="none"/>
        </w:rPr>
        <w:t>。</w:t>
      </w:r>
    </w:p>
    <w:p w14:paraId="41397CBE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kern w:val="0"/>
          <w:sz w:val="24"/>
          <w:szCs w:val="24"/>
          <w:highlight w:val="none"/>
        </w:rPr>
        <w:t>采购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需求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：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如下，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具体详见第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三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章采购项目内容及技术规格要求。</w:t>
      </w:r>
    </w:p>
    <w:tbl>
      <w:tblPr>
        <w:tblStyle w:val="4"/>
        <w:tblW w:w="89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2332"/>
        <w:gridCol w:w="1440"/>
        <w:gridCol w:w="1440"/>
        <w:gridCol w:w="2393"/>
        <w:gridCol w:w="690"/>
      </w:tblGrid>
      <w:tr w14:paraId="7A7B0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668" w:type="dxa"/>
            <w:vAlign w:val="center"/>
          </w:tcPr>
          <w:p w14:paraId="1F11466F"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序号</w:t>
            </w:r>
          </w:p>
        </w:tc>
        <w:tc>
          <w:tcPr>
            <w:tcW w:w="2332" w:type="dxa"/>
            <w:vAlign w:val="center"/>
          </w:tcPr>
          <w:p w14:paraId="737B4CD9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</w:rPr>
              <w:t>服务内容</w:t>
            </w:r>
          </w:p>
        </w:tc>
        <w:tc>
          <w:tcPr>
            <w:tcW w:w="1440" w:type="dxa"/>
            <w:vAlign w:val="center"/>
          </w:tcPr>
          <w:p w14:paraId="18765404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</w:rPr>
              <w:t>服务地点</w:t>
            </w:r>
          </w:p>
        </w:tc>
        <w:tc>
          <w:tcPr>
            <w:tcW w:w="1440" w:type="dxa"/>
            <w:vAlign w:val="center"/>
          </w:tcPr>
          <w:p w14:paraId="26FCA5B5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</w:rPr>
              <w:t>服务期</w:t>
            </w:r>
          </w:p>
        </w:tc>
        <w:tc>
          <w:tcPr>
            <w:tcW w:w="2393" w:type="dxa"/>
            <w:vAlign w:val="center"/>
          </w:tcPr>
          <w:p w14:paraId="430E3763"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质量要求</w:t>
            </w:r>
          </w:p>
        </w:tc>
        <w:tc>
          <w:tcPr>
            <w:tcW w:w="690" w:type="dxa"/>
            <w:vAlign w:val="center"/>
          </w:tcPr>
          <w:p w14:paraId="2F74D547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</w:rPr>
              <w:t>备注</w:t>
            </w:r>
          </w:p>
        </w:tc>
      </w:tr>
      <w:tr w14:paraId="65C45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668" w:type="dxa"/>
            <w:vAlign w:val="center"/>
          </w:tcPr>
          <w:p w14:paraId="55D4C9B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332" w:type="dxa"/>
            <w:vAlign w:val="center"/>
          </w:tcPr>
          <w:p w14:paraId="0CA8E82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val="en-US" w:eastAsia="zh-CN"/>
              </w:rPr>
              <w:t>恩施航空口岸设施设备维保服务采购项目</w:t>
            </w:r>
          </w:p>
        </w:tc>
        <w:tc>
          <w:tcPr>
            <w:tcW w:w="1440" w:type="dxa"/>
            <w:vAlign w:val="center"/>
          </w:tcPr>
          <w:p w14:paraId="0DDDAF3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highlight w:val="none"/>
                <w:lang w:val="en-US" w:eastAsia="zh-CN" w:bidi="ar"/>
              </w:rPr>
              <w:t>恩施许家坪国际机场</w:t>
            </w:r>
          </w:p>
        </w:tc>
        <w:tc>
          <w:tcPr>
            <w:tcW w:w="1440" w:type="dxa"/>
            <w:vAlign w:val="center"/>
          </w:tcPr>
          <w:p w14:paraId="3102012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自合同签订之日起1年</w:t>
            </w:r>
          </w:p>
        </w:tc>
        <w:tc>
          <w:tcPr>
            <w:tcW w:w="2393" w:type="dxa"/>
            <w:vAlign w:val="center"/>
          </w:tcPr>
          <w:p w14:paraId="69241029">
            <w:pPr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符合国家、地方及行业相关标准和规范，并满足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采购人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要求</w:t>
            </w:r>
          </w:p>
        </w:tc>
        <w:tc>
          <w:tcPr>
            <w:tcW w:w="690" w:type="dxa"/>
            <w:vAlign w:val="center"/>
          </w:tcPr>
          <w:p w14:paraId="7BD24D8D">
            <w:pPr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</w:p>
        </w:tc>
      </w:tr>
    </w:tbl>
    <w:p w14:paraId="4DA5C3F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4、询价有效期：自询价之日起60个日历天。</w:t>
      </w:r>
    </w:p>
    <w:p w14:paraId="23856585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2" w:firstLineChars="200"/>
        <w:textAlignment w:val="auto"/>
        <w:rPr>
          <w:rFonts w:ascii="宋体" w:hAnsi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二、供应商资格要求</w:t>
      </w:r>
    </w:p>
    <w:p w14:paraId="3316429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</w:rPr>
        <w:t>1、供应商须在中华人民共和国市场监督管理部门注册，具有独立法人资格和有效的营业执照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；</w:t>
      </w:r>
    </w:p>
    <w:p w14:paraId="082651D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2、供应商近三年（2023年1月1日至本次响应时间截止之日止，以合同签订时间为准）至少完成过口岸设施设备维保服务项目业绩，须同时提供①合同（含封面页、合同内容页、签章页等关键页）、②项目发票（发票二维码清晰可查并提供税务局发票查询截图，发票开具时间须在本项目询价公告发布之日前）；</w:t>
      </w:r>
    </w:p>
    <w:p w14:paraId="5ADEFF32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3、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供应商未被列</w:t>
      </w:r>
      <w:r>
        <w:rPr>
          <w:rFonts w:hint="default" w:ascii="Times New Roman" w:hAnsi="Times New Roman" w:cs="Times New Roman"/>
          <w:kern w:val="0"/>
          <w:sz w:val="24"/>
          <w:szCs w:val="24"/>
          <w:highlight w:val="none"/>
          <w:lang w:val="en-US" w:eastAsia="zh-CN"/>
        </w:rPr>
        <w:t>入</w:t>
      </w:r>
      <w:r>
        <w:rPr>
          <w:rFonts w:hint="eastAsia" w:cs="Times New Roman"/>
          <w:kern w:val="0"/>
          <w:sz w:val="24"/>
          <w:szCs w:val="24"/>
          <w:highlight w:val="none"/>
          <w:lang w:val="en-US" w:eastAsia="zh-CN"/>
        </w:rPr>
        <w:t>“</w:t>
      </w:r>
      <w:r>
        <w:rPr>
          <w:rFonts w:hint="default" w:ascii="Times New Roman" w:hAnsi="Times New Roman" w:cs="Times New Roman"/>
          <w:kern w:val="0"/>
          <w:sz w:val="24"/>
          <w:szCs w:val="24"/>
          <w:highlight w:val="none"/>
          <w:lang w:val="en-US" w:eastAsia="zh-CN"/>
        </w:rPr>
        <w:t>信用中国</w:t>
      </w:r>
      <w:r>
        <w:rPr>
          <w:rFonts w:hint="eastAsia" w:cs="Times New Roman"/>
          <w:kern w:val="0"/>
          <w:sz w:val="24"/>
          <w:szCs w:val="24"/>
          <w:highlight w:val="none"/>
          <w:lang w:val="en-US" w:eastAsia="zh-CN"/>
        </w:rPr>
        <w:t>”</w:t>
      </w:r>
      <w:r>
        <w:rPr>
          <w:rFonts w:hint="default" w:ascii="Times New Roman" w:hAnsi="Times New Roman" w:cs="Times New Roman"/>
          <w:kern w:val="0"/>
          <w:sz w:val="24"/>
          <w:szCs w:val="24"/>
          <w:highlight w:val="none"/>
          <w:lang w:val="en-US" w:eastAsia="zh-CN"/>
        </w:rPr>
        <w:t>网站(www.creditchina.gov.cn)或者</w:t>
      </w:r>
      <w:r>
        <w:rPr>
          <w:rFonts w:hint="eastAsia" w:cs="Times New Roman"/>
          <w:kern w:val="0"/>
          <w:sz w:val="24"/>
          <w:szCs w:val="24"/>
          <w:highlight w:val="none"/>
          <w:lang w:val="en-US" w:eastAsia="zh-CN"/>
        </w:rPr>
        <w:t>“</w:t>
      </w:r>
      <w:r>
        <w:rPr>
          <w:rFonts w:hint="default" w:ascii="Times New Roman" w:hAnsi="Times New Roman" w:cs="Times New Roman"/>
          <w:kern w:val="0"/>
          <w:sz w:val="24"/>
          <w:szCs w:val="24"/>
          <w:highlight w:val="none"/>
          <w:lang w:val="en-US" w:eastAsia="zh-CN"/>
        </w:rPr>
        <w:t>中国执行信息公开网</w:t>
      </w:r>
      <w:r>
        <w:rPr>
          <w:rFonts w:hint="eastAsia" w:cs="Times New Roman"/>
          <w:kern w:val="0"/>
          <w:sz w:val="24"/>
          <w:szCs w:val="24"/>
          <w:highlight w:val="none"/>
          <w:lang w:val="en-US" w:eastAsia="zh-CN"/>
        </w:rPr>
        <w:t>”</w:t>
      </w:r>
      <w:r>
        <w:rPr>
          <w:rFonts w:hint="default" w:ascii="Times New Roman" w:hAnsi="Times New Roman" w:cs="Times New Roman"/>
          <w:kern w:val="0"/>
          <w:sz w:val="24"/>
          <w:szCs w:val="24"/>
          <w:highlight w:val="none"/>
          <w:lang w:val="en-US" w:eastAsia="zh-CN"/>
        </w:rPr>
        <w:t>（zxgk.court.gov.cn）失信被执行人名单（提供网站查询截图）；</w:t>
      </w:r>
    </w:p>
    <w:p w14:paraId="2E90B4C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、供应商需对关《湖北机场集团有限公司“供应商不良行为”管理办法》在“第六章 询价响应文件格式”“资格证明材料”中做出承诺，承诺格式详见询价响应文件格式；</w:t>
      </w:r>
    </w:p>
    <w:p w14:paraId="0491DDB7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textAlignment w:val="auto"/>
        <w:rPr>
          <w:rFonts w:hint="default"/>
          <w:lang w:val="en-US" w:eastAsia="zh-CN"/>
        </w:rPr>
      </w:pPr>
      <w:r>
        <w:rPr>
          <w:rFonts w:hint="eastAsia" w:hAnsi="宋体" w:cs="宋体"/>
          <w:kern w:val="0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、本项目不接受联合体响应。</w:t>
      </w:r>
    </w:p>
    <w:p w14:paraId="0FDE90C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以上资格要求为本次项目供应商应具备的基本条件，参加报名、报价的供应商必须满足资格要求中的所有条款，并按照询价文件规定在响应文件中递交资格证明文件。</w:t>
      </w:r>
    </w:p>
    <w:p w14:paraId="775B8D5A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eastAsia="宋体" w:cs="宋体"/>
          <w:b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kern w:val="0"/>
          <w:sz w:val="24"/>
          <w:szCs w:val="24"/>
        </w:rPr>
        <w:t>三、询价文件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获取</w:t>
      </w:r>
    </w:p>
    <w:p w14:paraId="1C28F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1、询价文件获取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时间：202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年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09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月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20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日至202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年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09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月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22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日，每天上午8时30分至12时00分，下午14时30分至17时30分（北京时间，法定节假日除外）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。</w:t>
      </w:r>
    </w:p>
    <w:p w14:paraId="720E3D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询价文件获取地点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恩施许家坪国际机场行政楼108室。</w:t>
      </w:r>
    </w:p>
    <w:p w14:paraId="77FD5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方式：携带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报名登记表（格式自拟）、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法定代表人身份证明或授权委托书原件（含委托代理人身份证复印件）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营业执照复印件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等资料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一套并加盖公章到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恩施许家坪国际机场行政楼108室获取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询价文件（各供应商可以线上报名，可将上述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盖章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报名资料一套扫描成一个PDF文件发至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729431198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@qq.com邮箱，邮件须注明项目名称及供应商名称，上传后半个小时内联系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eastAsia="zh-CN"/>
        </w:rPr>
        <w:t>招标人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确认（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15586660722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），经电话确认后按供应商登记确认的联系方式通过电子邮件发放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询价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文件）逾期不予以受理。</w:t>
      </w:r>
    </w:p>
    <w:p w14:paraId="5B366E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cs="宋体"/>
          <w:b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kern w:val="0"/>
          <w:sz w:val="24"/>
          <w:szCs w:val="24"/>
          <w:highlight w:val="none"/>
          <w:lang w:eastAsia="zh-CN"/>
        </w:rPr>
        <w:t>四</w:t>
      </w:r>
      <w:r>
        <w:rPr>
          <w:rFonts w:hint="eastAsia" w:ascii="宋体" w:hAnsi="宋体" w:cs="宋体"/>
          <w:b/>
          <w:kern w:val="0"/>
          <w:sz w:val="24"/>
          <w:szCs w:val="24"/>
          <w:highlight w:val="none"/>
        </w:rPr>
        <w:t>、响应递交截止时间</w:t>
      </w:r>
      <w:r>
        <w:rPr>
          <w:rFonts w:hint="eastAsia" w:ascii="宋体" w:hAnsi="宋体" w:cs="宋体"/>
          <w:b/>
          <w:kern w:val="0"/>
          <w:sz w:val="24"/>
          <w:szCs w:val="24"/>
          <w:highlight w:val="none"/>
          <w:lang w:val="en-US" w:eastAsia="zh-CN"/>
        </w:rPr>
        <w:t>及地点</w:t>
      </w:r>
    </w:p>
    <w:p w14:paraId="4534568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1.响</w:t>
      </w:r>
      <w:r>
        <w:rPr>
          <w:rFonts w:hint="eastAsia" w:ascii="宋体" w:hAnsi="宋体" w:cs="宋体"/>
          <w:kern w:val="0"/>
          <w:sz w:val="24"/>
          <w:szCs w:val="24"/>
          <w:highlight w:val="none"/>
        </w:rPr>
        <w:t>应文件递交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截止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eastAsia="zh-CN"/>
        </w:rPr>
        <w:t>时间</w:t>
      </w:r>
      <w:r>
        <w:rPr>
          <w:rFonts w:hint="eastAsia" w:ascii="宋体" w:hAnsi="宋体" w:cs="宋体"/>
          <w:sz w:val="24"/>
          <w:szCs w:val="24"/>
          <w:highlight w:val="none"/>
        </w:rPr>
        <w:t>：</w:t>
      </w:r>
      <w:r>
        <w:rPr>
          <w:rFonts w:hint="eastAsia" w:ascii="宋体" w:hAnsi="宋体" w:cs="宋体"/>
          <w:sz w:val="24"/>
          <w:szCs w:val="24"/>
          <w:highlight w:val="none"/>
          <w:u w:val="single"/>
          <w:lang w:val="en-US" w:eastAsia="zh-CN"/>
        </w:rPr>
        <w:t>2026</w:t>
      </w:r>
      <w:r>
        <w:rPr>
          <w:rFonts w:hint="eastAsia" w:ascii="宋体" w:hAnsi="宋体" w:cs="宋体"/>
          <w:bCs/>
          <w:sz w:val="24"/>
          <w:szCs w:val="24"/>
          <w:highlight w:val="none"/>
        </w:rPr>
        <w:t>年</w:t>
      </w:r>
      <w:r>
        <w:rPr>
          <w:rFonts w:hint="eastAsia" w:ascii="宋体" w:hAnsi="宋体" w:cs="宋体"/>
          <w:sz w:val="24"/>
          <w:szCs w:val="24"/>
          <w:highlight w:val="none"/>
          <w:u w:val="single"/>
          <w:lang w:val="en-US" w:eastAsia="zh-CN"/>
        </w:rPr>
        <w:t>09</w:t>
      </w:r>
      <w:r>
        <w:rPr>
          <w:rFonts w:hint="eastAsia" w:ascii="宋体" w:hAnsi="宋体" w:cs="宋体"/>
          <w:bCs/>
          <w:sz w:val="24"/>
          <w:szCs w:val="24"/>
          <w:highlight w:val="none"/>
        </w:rPr>
        <w:t>月</w:t>
      </w:r>
      <w:r>
        <w:rPr>
          <w:rFonts w:hint="eastAsia" w:ascii="宋体" w:hAnsi="宋体" w:cs="宋体"/>
          <w:sz w:val="24"/>
          <w:szCs w:val="24"/>
          <w:highlight w:val="none"/>
          <w:u w:val="single"/>
          <w:lang w:val="en-US" w:eastAsia="zh-CN"/>
        </w:rPr>
        <w:t>24</w:t>
      </w:r>
      <w:r>
        <w:rPr>
          <w:rFonts w:hint="eastAsia" w:ascii="宋体" w:hAnsi="宋体" w:cs="宋体"/>
          <w:bCs/>
          <w:sz w:val="24"/>
          <w:szCs w:val="24"/>
          <w:highlight w:val="none"/>
        </w:rPr>
        <w:t>日</w:t>
      </w:r>
      <w:r>
        <w:rPr>
          <w:rFonts w:hint="eastAsia" w:ascii="宋体" w:hAnsi="宋体" w:cs="宋体"/>
          <w:sz w:val="24"/>
          <w:szCs w:val="24"/>
          <w:highlight w:val="none"/>
          <w:u w:val="single"/>
          <w:lang w:val="en-US" w:eastAsia="zh-CN"/>
        </w:rPr>
        <w:t>15</w:t>
      </w:r>
      <w:r>
        <w:rPr>
          <w:rFonts w:hint="eastAsia" w:ascii="宋体" w:hAnsi="宋体" w:cs="宋体"/>
          <w:bCs/>
          <w:sz w:val="24"/>
          <w:szCs w:val="24"/>
          <w:highlight w:val="none"/>
        </w:rPr>
        <w:t>时</w:t>
      </w:r>
      <w:r>
        <w:rPr>
          <w:rFonts w:hint="eastAsia" w:ascii="宋体" w:hAnsi="宋体" w:cs="宋体"/>
          <w:sz w:val="24"/>
          <w:szCs w:val="24"/>
          <w:highlight w:val="none"/>
          <w:u w:val="single"/>
          <w:lang w:val="en-US" w:eastAsia="zh-CN"/>
        </w:rPr>
        <w:t>00</w:t>
      </w:r>
      <w:r>
        <w:rPr>
          <w:rFonts w:hint="eastAsia" w:ascii="宋体" w:hAnsi="宋体" w:cs="宋体"/>
          <w:bCs/>
          <w:sz w:val="24"/>
          <w:szCs w:val="24"/>
          <w:highlight w:val="none"/>
          <w:lang w:val="en-US" w:eastAsia="zh-CN"/>
        </w:rPr>
        <w:t>分</w:t>
      </w:r>
      <w:r>
        <w:rPr>
          <w:rFonts w:hint="eastAsia" w:ascii="宋体" w:hAnsi="宋体" w:cs="宋体"/>
          <w:sz w:val="24"/>
          <w:szCs w:val="24"/>
          <w:highlight w:val="none"/>
        </w:rPr>
        <w:t>（北京时间，法定节假日除外）。</w:t>
      </w:r>
    </w:p>
    <w:p w14:paraId="408658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宋体" w:hAnsi="宋体" w:cs="宋体"/>
          <w:kern w:val="0"/>
          <w:sz w:val="24"/>
          <w:szCs w:val="24"/>
          <w:highlight w:val="none"/>
        </w:rPr>
        <w:t>响应文件递交地点：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恩施许家坪国际机场行政楼108室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。</w:t>
      </w:r>
    </w:p>
    <w:p w14:paraId="606DE6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cs="宋体"/>
          <w:b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kern w:val="0"/>
          <w:sz w:val="24"/>
          <w:szCs w:val="24"/>
          <w:highlight w:val="none"/>
          <w:lang w:val="en-US" w:eastAsia="zh-CN"/>
        </w:rPr>
        <w:t>五、询价评审</w:t>
      </w:r>
      <w:r>
        <w:rPr>
          <w:rFonts w:hint="eastAsia" w:ascii="宋体" w:hAnsi="宋体" w:cs="宋体"/>
          <w:b/>
          <w:kern w:val="0"/>
          <w:sz w:val="24"/>
          <w:szCs w:val="24"/>
          <w:highlight w:val="none"/>
        </w:rPr>
        <w:t>时间和地点</w:t>
      </w:r>
    </w:p>
    <w:p w14:paraId="620ED568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1.评审时间：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single"/>
          <w:lang w:val="en-US" w:eastAsia="zh-CN"/>
        </w:rPr>
        <w:t>2026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年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single"/>
          <w:lang w:val="en-US" w:eastAsia="zh-CN"/>
        </w:rPr>
        <w:t>09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月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single"/>
          <w:lang w:val="en-US" w:eastAsia="zh-CN"/>
        </w:rPr>
        <w:t>24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日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single"/>
          <w:lang w:val="en-US" w:eastAsia="zh-CN"/>
        </w:rPr>
        <w:t>15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时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single"/>
          <w:lang w:val="en-US" w:eastAsia="zh-CN"/>
        </w:rPr>
        <w:t>00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分（暂定，如有变化另行通知）</w:t>
      </w:r>
    </w:p>
    <w:p w14:paraId="43AFDC6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eastAsia="zh-CN"/>
        </w:rPr>
        <w:t>评审地点：恩施许家坪国际机场行政楼。</w:t>
      </w:r>
    </w:p>
    <w:p w14:paraId="5040E998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479" w:leftChars="228"/>
        <w:textAlignment w:val="auto"/>
        <w:rPr>
          <w:rFonts w:ascii="宋体" w:hAnsi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kern w:val="0"/>
          <w:sz w:val="24"/>
          <w:szCs w:val="24"/>
          <w:highlight w:val="none"/>
          <w:lang w:eastAsia="zh-CN"/>
        </w:rPr>
        <w:t>六</w:t>
      </w:r>
      <w:r>
        <w:rPr>
          <w:rFonts w:hint="eastAsia" w:ascii="宋体" w:hAnsi="宋体" w:cs="宋体"/>
          <w:b/>
          <w:kern w:val="0"/>
          <w:sz w:val="24"/>
          <w:szCs w:val="24"/>
          <w:highlight w:val="none"/>
        </w:rPr>
        <w:t>、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val="en-US" w:eastAsia="zh-CN"/>
        </w:rPr>
        <w:t>联系方式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 xml:space="preserve"> </w:t>
      </w:r>
    </w:p>
    <w:p w14:paraId="31A663B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</w:rPr>
        <w:t>名    称：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eastAsia="zh-CN"/>
        </w:rPr>
        <w:t>湖北机场集团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恩施机场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eastAsia="zh-CN"/>
        </w:rPr>
        <w:t>有限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责任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eastAsia="zh-CN"/>
        </w:rPr>
        <w:t>公司</w:t>
      </w:r>
      <w:r>
        <w:rPr>
          <w:rFonts w:hint="eastAsia" w:ascii="宋体" w:hAnsi="宋体" w:cs="宋体"/>
          <w:kern w:val="0"/>
          <w:sz w:val="24"/>
          <w:szCs w:val="24"/>
          <w:highlight w:val="none"/>
        </w:rPr>
        <w:t xml:space="preserve"> </w:t>
      </w:r>
    </w:p>
    <w:p w14:paraId="12D3680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</w:rPr>
        <w:t>地    址：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恩施许家坪国际机场</w:t>
      </w:r>
    </w:p>
    <w:p w14:paraId="6417E7D4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</w:rPr>
        <w:t>联   系  人：</w:t>
      </w:r>
      <w:r>
        <w:rPr>
          <w:rFonts w:hint="eastAsia" w:ascii="宋体" w:hAnsi="宋体" w:cs="宋体"/>
          <w:sz w:val="24"/>
          <w:szCs w:val="24"/>
          <w:highlight w:val="none"/>
          <w:u w:val="none"/>
          <w:lang w:val="en-US" w:eastAsia="zh-CN"/>
        </w:rPr>
        <w:t>向义</w:t>
      </w:r>
    </w:p>
    <w:p w14:paraId="379C082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</w:rPr>
        <w:t>电       话：</w:t>
      </w:r>
      <w:r>
        <w:rPr>
          <w:rFonts w:hint="eastAsia" w:ascii="宋体" w:hAnsi="宋体" w:cs="宋体"/>
          <w:sz w:val="24"/>
          <w:szCs w:val="24"/>
          <w:highlight w:val="none"/>
          <w:u w:val="none"/>
          <w:lang w:val="en-US" w:eastAsia="zh-CN"/>
        </w:rPr>
        <w:t>15586660722</w:t>
      </w:r>
    </w:p>
    <w:p w14:paraId="07E1AA5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2" w:firstLineChars="200"/>
        <w:textAlignment w:val="auto"/>
        <w:rPr>
          <w:rFonts w:ascii="宋体" w:hAnsi="宋体" w:cs="宋体"/>
          <w:b/>
          <w:kern w:val="0"/>
          <w:sz w:val="24"/>
          <w:szCs w:val="24"/>
          <w:highlight w:val="yellow"/>
        </w:rPr>
      </w:pP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七</w:t>
      </w:r>
      <w:r>
        <w:rPr>
          <w:rFonts w:hint="eastAsia" w:ascii="宋体" w:hAnsi="宋体" w:cs="宋体"/>
          <w:b/>
          <w:kern w:val="0"/>
          <w:sz w:val="24"/>
          <w:szCs w:val="24"/>
        </w:rPr>
        <w:t xml:space="preserve">、信息发布媒体 </w:t>
      </w:r>
    </w:p>
    <w:p w14:paraId="587DF29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cs="宋体"/>
          <w:bCs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Cs/>
          <w:kern w:val="0"/>
          <w:sz w:val="24"/>
          <w:szCs w:val="24"/>
          <w:highlight w:val="none"/>
          <w:lang w:val="en-US" w:eastAsia="zh-CN"/>
        </w:rPr>
        <w:t>恩施机场公司官网（http://www.hbesairport.com/）、</w:t>
      </w:r>
      <w:r>
        <w:rPr>
          <w:rFonts w:hint="eastAsia" w:ascii="宋体" w:hAnsi="宋体" w:cs="宋体"/>
          <w:bCs/>
          <w:kern w:val="0"/>
          <w:sz w:val="24"/>
          <w:szCs w:val="24"/>
          <w:highlight w:val="none"/>
        </w:rPr>
        <w:t>湖北机场集团</w:t>
      </w:r>
      <w:r>
        <w:rPr>
          <w:rFonts w:hint="eastAsia" w:ascii="宋体" w:hAnsi="宋体" w:cs="宋体"/>
          <w:bCs/>
          <w:kern w:val="0"/>
          <w:sz w:val="24"/>
          <w:szCs w:val="24"/>
          <w:highlight w:val="none"/>
          <w:lang w:val="en-US" w:eastAsia="zh-CN"/>
        </w:rPr>
        <w:t>内外</w:t>
      </w:r>
      <w:r>
        <w:rPr>
          <w:rFonts w:hint="eastAsia" w:ascii="宋体" w:hAnsi="宋体" w:cs="宋体"/>
          <w:bCs/>
          <w:kern w:val="0"/>
          <w:sz w:val="24"/>
          <w:szCs w:val="24"/>
          <w:highlight w:val="none"/>
        </w:rPr>
        <w:t>网。</w:t>
      </w:r>
    </w:p>
    <w:p w14:paraId="6780A7A6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Ansi="宋体" w:cs="宋体"/>
          <w:bCs/>
          <w:sz w:val="24"/>
          <w:szCs w:val="24"/>
        </w:rPr>
      </w:pPr>
    </w:p>
    <w:p w14:paraId="10B59F30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textAlignment w:val="auto"/>
        <w:rPr>
          <w:rFonts w:ascii="宋体" w:hAnsi="宋体" w:cs="宋体"/>
        </w:rPr>
      </w:pPr>
    </w:p>
    <w:p w14:paraId="57804FE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479" w:leftChars="228"/>
        <w:jc w:val="right"/>
        <w:textAlignment w:val="auto"/>
        <w:rPr>
          <w:rFonts w:ascii="宋体" w:hAns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  <w:lang w:eastAsia="zh-CN"/>
        </w:rPr>
        <w:t>湖北机场集团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恩施机场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有限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责任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公司</w:t>
      </w:r>
    </w:p>
    <w:p w14:paraId="2492A019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jc w:val="right"/>
        <w:textAlignment w:val="auto"/>
      </w:pPr>
      <w:r>
        <w:rPr>
          <w:rFonts w:hint="eastAsia" w:ascii="宋体" w:hAnsi="宋体" w:cs="宋体"/>
          <w:sz w:val="24"/>
          <w:szCs w:val="24"/>
          <w:highlight w:val="none"/>
          <w:u w:val="none"/>
          <w:lang w:val="en-US" w:eastAsia="zh-CN"/>
        </w:rPr>
        <w:t>2026</w:t>
      </w:r>
      <w:r>
        <w:rPr>
          <w:rFonts w:hint="eastAsia" w:ascii="宋体" w:hAnsi="宋体" w:cs="宋体"/>
          <w:bCs/>
          <w:kern w:val="0"/>
          <w:szCs w:val="24"/>
          <w:highlight w:val="none"/>
        </w:rPr>
        <w:t>年</w:t>
      </w:r>
      <w:r>
        <w:rPr>
          <w:rFonts w:hint="eastAsia" w:ascii="宋体" w:hAnsi="宋体" w:cs="宋体"/>
          <w:sz w:val="24"/>
          <w:szCs w:val="24"/>
          <w:highlight w:val="none"/>
          <w:u w:val="none"/>
          <w:lang w:val="en-US" w:eastAsia="zh-CN"/>
        </w:rPr>
        <w:t>09</w:t>
      </w:r>
      <w:r>
        <w:rPr>
          <w:rFonts w:hint="eastAsia" w:ascii="宋体" w:hAnsi="宋体" w:cs="宋体"/>
          <w:bCs/>
          <w:kern w:val="0"/>
          <w:szCs w:val="24"/>
          <w:highlight w:val="none"/>
        </w:rPr>
        <w:t>月</w:t>
      </w:r>
      <w:r>
        <w:rPr>
          <w:rFonts w:hint="eastAsia" w:ascii="宋体" w:hAnsi="宋体" w:cs="宋体"/>
          <w:sz w:val="24"/>
          <w:szCs w:val="24"/>
          <w:highlight w:val="none"/>
          <w:u w:val="none"/>
          <w:lang w:val="en-US" w:eastAsia="zh-CN"/>
        </w:rPr>
        <w:t>18</w:t>
      </w:r>
      <w:r>
        <w:rPr>
          <w:rFonts w:hint="eastAsia" w:ascii="宋体" w:hAnsi="宋体" w:cs="宋体"/>
          <w:bCs/>
          <w:kern w:val="0"/>
          <w:szCs w:val="24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A8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480" w:lineRule="auto"/>
      <w:jc w:val="left"/>
    </w:pPr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newstyle17"/>
    <w:basedOn w:val="1"/>
    <w:qFormat/>
    <w:uiPriority w:val="0"/>
    <w:pPr>
      <w:widowControl/>
      <w:spacing w:beforeLines="0" w:beforeAutospacing="1" w:afterLines="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">
    <w:name w:val="段"/>
    <w:next w:val="1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2026-09-18T09:02:40Z</dcterms:created>
  <dc:creator>admin</dc:creator>
  <cp:lastModifiedBy>WPS_1695279551</cp:lastModifiedBy>
  <dcterms:modified xsi:type="dcterms:W3CDTF">2026-09-18T09:03:08Z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eyJoZGlkIjoiM2FjY2Q0MGVlOTE2ZjY0Mzc1ZDhiMDMyNjkwNzJhZGIiLCJ1c2VySWQiOiIxNTQwOTg5OTE3In0=</vt:lpwstr>
  </property>
  <property fmtid="{D5CDD505-2E9C-101B-9397-08002B2CF9AE}" pid="4" name="ICV">
    <vt:lpwstr>70E8CDA80E174D378BA3D780437ECA02_12</vt:lpwstr>
  </property>
</Properties>
</file>