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6A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恩施机场档案整理服务采购项目磋商谈判公告</w:t>
      </w:r>
    </w:p>
    <w:p w14:paraId="3FE8A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湖北国华项目管理咨询有限公司受</w:t>
      </w:r>
      <w:r>
        <w:rPr>
          <w:rFonts w:hint="eastAsia" w:ascii="宋体" w:hAnsi="宋体"/>
          <w:color w:val="auto"/>
          <w:sz w:val="24"/>
          <w:szCs w:val="24"/>
          <w:highlight w:val="none"/>
          <w:u w:val="none"/>
        </w:rPr>
        <w:t>湖北机场集团恩施机场有限责任公司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的委托，就其</w:t>
      </w:r>
      <w:r>
        <w:rPr>
          <w:rFonts w:hint="eastAsia" w:ascii="宋体" w:hAnsi="宋体"/>
          <w:bCs/>
          <w:color w:val="auto"/>
          <w:sz w:val="24"/>
          <w:szCs w:val="24"/>
          <w:highlight w:val="none"/>
          <w:u w:val="none"/>
        </w:rPr>
        <w:t>“恩施机场档案整理服务采购项目”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进行磋商谈判采购，欢迎符合资格条件的供应商参与本次磋商活动。</w:t>
      </w:r>
    </w:p>
    <w:p w14:paraId="556D6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/>
        <w:jc w:val="left"/>
        <w:textAlignment w:val="auto"/>
        <w:rPr>
          <w:rFonts w:hint="eastAsia" w:ascii="宋体" w:hAnsi="宋体" w:eastAsia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一、项目编号</w:t>
      </w:r>
      <w:bookmarkStart w:id="0" w:name="_Toc116879910"/>
      <w:r>
        <w:rPr>
          <w:rFonts w:hint="eastAsia" w:ascii="宋体" w:hAnsi="宋体"/>
          <w:bCs/>
          <w:color w:val="auto"/>
          <w:sz w:val="24"/>
          <w:szCs w:val="24"/>
          <w:highlight w:val="none"/>
          <w:lang w:eastAsia="zh-CN"/>
        </w:rPr>
        <w:t>：ZB0102-202609-FZBFW148101</w:t>
      </w:r>
    </w:p>
    <w:p w14:paraId="65857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/>
        <w:jc w:val="left"/>
        <w:textAlignment w:val="auto"/>
        <w:rPr>
          <w:rFonts w:hint="eastAsia" w:ascii="宋体" w:hAnsi="宋体" w:eastAsia="宋体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二、项目名称</w:t>
      </w:r>
      <w:r>
        <w:rPr>
          <w:rFonts w:hint="eastAsia" w:ascii="宋体" w:hAnsi="宋体"/>
          <w:bCs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/>
          <w:bCs/>
          <w:color w:val="auto"/>
          <w:sz w:val="24"/>
          <w:szCs w:val="24"/>
          <w:highlight w:val="none"/>
        </w:rPr>
        <w:t>恩施机场档案整理服务采购项目</w:t>
      </w:r>
    </w:p>
    <w:p w14:paraId="4D04682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72" w:leftChars="-177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bCs/>
          <w:color w:val="auto"/>
          <w:sz w:val="24"/>
          <w:szCs w:val="24"/>
          <w:highlight w:val="none"/>
        </w:rPr>
        <w:t>三、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</w:rPr>
        <w:t>采购内容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：</w:t>
      </w:r>
    </w:p>
    <w:p w14:paraId="12D70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</w:pPr>
      <w:bookmarkStart w:id="1" w:name="_Hlk156932187"/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采购需求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拟采购一家档案整理服务商，为机场提供档案整理服务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。具体内容及要求详见第三章采购内容及要求。</w:t>
      </w:r>
    </w:p>
    <w:p w14:paraId="04E02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最高限价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/。报价方式为折扣报价。</w:t>
      </w:r>
    </w:p>
    <w:p w14:paraId="414C1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/>
        </w:rPr>
      </w:pP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服务期：自合同签订之日起3年。</w:t>
      </w:r>
    </w:p>
    <w:p w14:paraId="7E0E4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4.分包要求：共1个标段（包），供应商须就标段（包）内所有内容整体性响应，成交后不允许再分包或转包。</w:t>
      </w:r>
    </w:p>
    <w:bookmarkEnd w:id="1"/>
    <w:p w14:paraId="46F1759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72" w:leftChars="-177" w:firstLine="0" w:firstLineChars="0"/>
        <w:textAlignment w:val="auto"/>
        <w:rPr>
          <w:rFonts w:asci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四、供应商资格要求</w:t>
      </w:r>
    </w:p>
    <w:p w14:paraId="1529E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供应商须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是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在中华人民共和国境内注册的独立法人，具备合法有效的营业执照；</w:t>
      </w:r>
    </w:p>
    <w:p w14:paraId="7D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2.供应商须具备有效期的国家行政主管部门颁发的《国家秘密载体印制资质证书》乙级及以上(且资质类别至少包括涉密档案数字化加工)和《涉密信息系统集成资质证书》乙级及以上；</w:t>
      </w:r>
    </w:p>
    <w:p w14:paraId="0C4FE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供应商近三年（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截止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之日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前推36个整月，以合同签订时间为准）至少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具有一项档案整理或档案数字化加工服务业绩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，须同时提供①合同（含封面页、合同内容页、签章页等关键页）、②项目发票（发票二维码清晰可查并提供税务局发票查询截图，发票开具时间须在本项目公告发布之日前）；</w:t>
      </w:r>
    </w:p>
    <w:p w14:paraId="337ED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供应商未被列入“信用中国”网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站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www.creditchina.gov.cn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）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或者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“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中国执行信息公开网</w:t>
      </w: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（zxgk.court.gov.cn）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失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信被执行人（提供网站查询截图）；</w:t>
      </w:r>
    </w:p>
    <w:p w14:paraId="31BFC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供应商须针对《湖北机场集团“供应商不良行为”管理办法》在响应文件中做出承诺，格式详见磋商文件“第六章 响应文件格式”；</w:t>
      </w:r>
    </w:p>
    <w:p w14:paraId="04183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本次采购不接受联合体响应。</w:t>
      </w:r>
    </w:p>
    <w:p w14:paraId="1042E9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-368" w:leftChars="-175" w:firstLine="470" w:firstLineChars="195"/>
        <w:jc w:val="left"/>
        <w:textAlignment w:val="auto"/>
        <w:rPr>
          <w:rFonts w:ascii="宋体" w:hAnsi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/>
          <w:bCs/>
          <w:color w:val="auto"/>
          <w:sz w:val="24"/>
          <w:szCs w:val="24"/>
          <w:highlight w:val="none"/>
        </w:rPr>
        <w:t>以上资格要求为本次响应供应商应具备的基本条件，参加响应的供应商必须满足资格要求中的所有条款，并按照相关规定递交资格证明文件。</w:t>
      </w:r>
    </w:p>
    <w:p w14:paraId="473170E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72" w:leftChars="-177" w:firstLine="0" w:firstLineChars="0"/>
        <w:jc w:val="left"/>
        <w:textAlignment w:val="auto"/>
        <w:rPr>
          <w:rFonts w:asci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</w:rPr>
        <w:t>五、磋商文件领取时间、地点和方法</w:t>
      </w:r>
      <w:bookmarkEnd w:id="0"/>
    </w:p>
    <w:p w14:paraId="3338D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bookmarkStart w:id="2" w:name="_Toc116879911"/>
      <w:bookmarkStart w:id="3" w:name="_Toc99941298"/>
      <w:bookmarkStart w:id="4" w:name="_Toc103333684"/>
      <w:bookmarkStart w:id="5" w:name="_Toc99718116"/>
      <w:bookmarkStart w:id="6" w:name="_Toc87373368"/>
      <w:bookmarkStart w:id="7" w:name="_Toc87810220"/>
      <w:bookmarkStart w:id="8" w:name="_Toc99881726"/>
      <w:bookmarkStart w:id="9" w:name="_Toc87373467"/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zh-CN" w:eastAsia="zh-CN"/>
        </w:rPr>
        <w:t>拟参加本项目的供应商须在阳光招采电子交易平台免费注册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（网址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instrText xml:space="preserve"> HYPERLINK "https://www.yangguangzhaocai.com/" </w:instrTex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https://www.yangguangzhaocai.com/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）---【新用户注册】，相关操作帮助详见：帮助中心---投标人注册操作指南）；</w:t>
      </w:r>
    </w:p>
    <w:p w14:paraId="1E974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zh-CN" w:eastAsia="zh-CN"/>
        </w:rPr>
        <w:t>完成注册后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，请于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202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年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月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日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:00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至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202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年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月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日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17:00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时止（北京时间）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zh-CN" w:eastAsia="zh-CN"/>
        </w:rPr>
        <w:t>登录电子交易平台，点击【投标人】，在【公告信息】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---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zh-CN" w:eastAsia="zh-CN"/>
        </w:rPr>
        <w:t>【采购公告】栏下载拟投标段采购文件（拟投多标段的，应按标段分别下载），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u w:val="single"/>
          <w:lang w:val="en-US" w:eastAsia="zh-CN"/>
        </w:rPr>
        <w:t>500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元/份，售后不退。联合体参与响应的，由牵头人注册及下载采购文件。未按规定获取采购文件的，其响应文件将被拒绝；</w:t>
      </w:r>
    </w:p>
    <w:p w14:paraId="65138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highlight w:val="none"/>
          <w:lang w:val="zh-CN" w:eastAsia="zh-CN"/>
        </w:rPr>
        <w:t>本项目非全流程电子标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，供应商人无须办理CA数字证书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；</w:t>
      </w:r>
    </w:p>
    <w:p w14:paraId="702AA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在电子交易平台遇到的各类操作问题（登录、注册、文件下载、标书制作等问题），请拨打技术支持电话0574-22762077（工作日:08:00～18:00；节假日:09:00～12:00，14:00～18:00)；</w:t>
      </w:r>
    </w:p>
    <w:p w14:paraId="2677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5.企业注册信息进度问题咨询电话：027-87272708；</w:t>
      </w:r>
    </w:p>
    <w:p w14:paraId="3E03E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6.项目具体业务问题请向代理机构联系人咨询（联系方式详见本公告第七条）。</w:t>
      </w:r>
    </w:p>
    <w:p w14:paraId="7DC970E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72" w:leftChars="-177" w:firstLine="0" w:firstLineChars="0"/>
        <w:jc w:val="left"/>
        <w:textAlignment w:val="auto"/>
        <w:rPr>
          <w:rFonts w:ascii="宋体"/>
          <w:b/>
          <w:sz w:val="24"/>
          <w:szCs w:val="24"/>
          <w:highlight w:val="none"/>
        </w:rPr>
      </w:pPr>
      <w:r>
        <w:rPr>
          <w:rFonts w:hint="eastAsia" w:ascii="宋体" w:hAnsi="宋体"/>
          <w:b/>
          <w:sz w:val="24"/>
          <w:szCs w:val="24"/>
          <w:highlight w:val="none"/>
        </w:rPr>
        <w:t>六、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 w:ascii="宋体" w:hAnsi="宋体"/>
          <w:b/>
          <w:sz w:val="24"/>
          <w:szCs w:val="24"/>
          <w:highlight w:val="none"/>
        </w:rPr>
        <w:t>递交响应文件截止时间及磋商时间</w:t>
      </w:r>
    </w:p>
    <w:p w14:paraId="15511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bookmarkStart w:id="10" w:name="_Hlk156934537"/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1.响应文件递交截止时间及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时间：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u w:val="single"/>
          <w:lang w:val="en-US" w:eastAsia="zh-CN"/>
        </w:rPr>
        <w:t>202</w:t>
      </w:r>
      <w:r>
        <w:rPr>
          <w:rFonts w:hint="eastAsia" w:cs="Times New Roman"/>
          <w:b/>
          <w:bCs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  <w:t>年</w:t>
      </w:r>
      <w:r>
        <w:rPr>
          <w:rFonts w:hint="eastAsia" w:cs="Times New Roman"/>
          <w:b/>
          <w:bCs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  <w:t>月</w:t>
      </w:r>
      <w:r>
        <w:rPr>
          <w:rFonts w:hint="eastAsia" w:cs="Times New Roman"/>
          <w:b/>
          <w:bCs/>
          <w:sz w:val="24"/>
          <w:szCs w:val="24"/>
          <w:highlight w:val="none"/>
          <w:u w:val="single"/>
          <w:lang w:val="en-US" w:eastAsia="zh-CN"/>
        </w:rPr>
        <w:t>30</w:t>
      </w:r>
      <w:r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  <w:t>日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u w:val="single"/>
          <w:lang w:val="en-US" w:eastAsia="zh-CN"/>
        </w:rPr>
        <w:t>14</w:t>
      </w:r>
      <w:r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  <w:t>时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u w:val="single"/>
          <w:lang w:val="en-US" w:eastAsia="zh-CN"/>
        </w:rPr>
        <w:t>30</w:t>
      </w:r>
      <w:r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  <w:t>分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（北京时间）（拒收逾期送达或者未按磋商文件要求密封的响应文件）。</w:t>
      </w:r>
    </w:p>
    <w:p w14:paraId="50A5E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2.响应文件递交地点：</w:t>
      </w:r>
      <w:r>
        <w:rPr>
          <w:rFonts w:hint="eastAsia" w:ascii="宋体" w:hAnsi="宋体" w:cs="Times New Roman"/>
          <w:sz w:val="24"/>
          <w:szCs w:val="24"/>
          <w:highlight w:val="none"/>
          <w:u w:val="single"/>
          <w:lang w:val="en-US" w:eastAsia="zh-CN"/>
        </w:rPr>
        <w:t>恩施市金龙大道金子寨小区二栋一单元201室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。</w:t>
      </w:r>
    </w:p>
    <w:bookmarkEnd w:id="10"/>
    <w:p w14:paraId="5F76E90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72" w:leftChars="-177" w:firstLine="0" w:firstLineChars="0"/>
        <w:jc w:val="left"/>
        <w:textAlignment w:val="auto"/>
        <w:rPr>
          <w:rFonts w:ascii="宋体"/>
          <w:b/>
          <w:sz w:val="24"/>
          <w:szCs w:val="24"/>
          <w:highlight w:val="none"/>
        </w:rPr>
      </w:pPr>
      <w:r>
        <w:rPr>
          <w:rFonts w:hint="eastAsia" w:ascii="宋体" w:hAnsi="宋体"/>
          <w:b/>
          <w:sz w:val="24"/>
          <w:szCs w:val="24"/>
          <w:highlight w:val="none"/>
        </w:rPr>
        <w:t>七、联系方式</w:t>
      </w:r>
    </w:p>
    <w:p w14:paraId="62F81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cs="Times New Roman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采购人：湖北机场集团恩施机场有限责任公司</w:t>
      </w:r>
    </w:p>
    <w:p w14:paraId="3506F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单位地址：湖北省恩施市许家坪路38号</w:t>
      </w:r>
    </w:p>
    <w:p w14:paraId="68304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联 系 人：覃先生</w:t>
      </w:r>
    </w:p>
    <w:p w14:paraId="5799A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电    话：0718-8266980</w:t>
      </w:r>
    </w:p>
    <w:p w14:paraId="2D901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cs="Times New Roman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采购代理机构：湖北国华项目管理咨询有限公司</w:t>
      </w:r>
    </w:p>
    <w:p w14:paraId="62C0B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单位地址：武昌区中北路109号中铁1818中心10楼</w:t>
      </w:r>
    </w:p>
    <w:p w14:paraId="292CB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bookmarkStart w:id="11" w:name="_GoBack"/>
      <w:bookmarkEnd w:id="11"/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联系人：杨翔、万齐威</w:t>
      </w:r>
    </w:p>
    <w:p w14:paraId="3A07D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邮政编码：430071</w:t>
      </w:r>
    </w:p>
    <w:p w14:paraId="0E2F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电    话：027-87272701</w:t>
      </w:r>
    </w:p>
    <w:p w14:paraId="7AAE2E3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39" w:leftChars="-166" w:hanging="10" w:hangingChars="4"/>
        <w:jc w:val="left"/>
        <w:textAlignment w:val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eastAsia="宋体" w:cs="Times New Roman"/>
          <w:b/>
          <w:kern w:val="2"/>
          <w:sz w:val="24"/>
          <w:szCs w:val="24"/>
          <w:highlight w:val="none"/>
          <w:lang w:val="en-US" w:eastAsia="zh-CN" w:bidi="ar-SA"/>
        </w:rPr>
        <w:t>八、</w:t>
      </w:r>
      <w:r>
        <w:rPr>
          <w:rFonts w:hint="eastAsia" w:ascii="宋体" w:hAnsi="宋体"/>
          <w:b/>
          <w:sz w:val="24"/>
          <w:szCs w:val="24"/>
          <w:highlight w:val="none"/>
        </w:rPr>
        <w:t>信息发布媒体</w:t>
      </w:r>
    </w:p>
    <w:p w14:paraId="34195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-372" w:leftChars="-177"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zh-CN" w:eastAsia="zh-CN"/>
        </w:rPr>
        <w:t>中国招标投标公共服务平台、湖北机场集团恩施机场有限责任公司官方网站、湖北机场集团内外网、湖北国华项目管理咨询有限公司网站上发布。</w:t>
      </w:r>
    </w:p>
    <w:p w14:paraId="294C93B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right"/>
        <w:textAlignment w:val="auto"/>
        <w:rPr>
          <w:rFonts w:hint="eastAsia" w:ascii="宋体" w:hAnsi="宋体"/>
          <w:sz w:val="24"/>
          <w:szCs w:val="24"/>
          <w:highlight w:val="none"/>
        </w:rPr>
      </w:pPr>
    </w:p>
    <w:p w14:paraId="262A51A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right"/>
        <w:textAlignment w:val="auto"/>
        <w:rPr>
          <w:rFonts w:asci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湖北国华项目管理咨询有限公司</w:t>
      </w:r>
    </w:p>
    <w:p w14:paraId="580D0BD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-340" w:leftChars="-162" w:firstLine="360" w:firstLineChars="150"/>
        <w:jc w:val="right"/>
        <w:textAlignment w:val="auto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202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/>
          <w:sz w:val="24"/>
          <w:szCs w:val="24"/>
          <w:highlight w:val="none"/>
        </w:rPr>
        <w:t>月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宋体" w:hAnsi="宋体"/>
          <w:sz w:val="24"/>
          <w:szCs w:val="24"/>
          <w:highlight w:val="none"/>
        </w:rPr>
        <w:t>日</w:t>
      </w:r>
    </w:p>
    <w:p w14:paraId="414949C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26089"/>
    <w:rsid w:val="0D3D1A44"/>
    <w:rsid w:val="0D695E7C"/>
    <w:rsid w:val="0EFB5BA4"/>
    <w:rsid w:val="1C466EEF"/>
    <w:rsid w:val="2E24038A"/>
    <w:rsid w:val="4E8642F1"/>
    <w:rsid w:val="6DB6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6">
    <w:name w:val="正文字缩2字"/>
    <w:basedOn w:val="1"/>
    <w:autoRedefine/>
    <w:qFormat/>
    <w:uiPriority w:val="99"/>
    <w:pPr>
      <w:spacing w:before="60" w:after="60" w:line="360" w:lineRule="auto"/>
      <w:ind w:left="200" w:leftChars="200"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1409</Words>
  <Characters>1649</Characters>
  <Lines>0</Lines>
  <Paragraphs>0</Paragraphs>
  <TotalTime>16</TotalTime>
  <ScaleCrop>false</ScaleCrop>
  <LinksUpToDate>false</LinksUpToDate>
  <CharactersWithSpaces>1660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2026-09-17T03:13:00Z</dcterms:created>
  <dc:creator>admin</dc:creator>
  <cp:lastModifiedBy>WPS_1695279551</cp:lastModifiedBy>
  <dcterms:modified xsi:type="dcterms:W3CDTF">2026-09-17T03:44:08Z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eyJoZGlkIjoiM2FjY2Q0MGVlOTE2ZjY0Mzc1ZDhiMDMyNjkwNzJhZGIiLCJ1c2VySWQiOiIxNTQwOTg5OTE3In0=</vt:lpwstr>
  </property>
  <property fmtid="{D5CDD505-2E9C-101B-9397-08002B2CF9AE}" pid="4" name="ICV">
    <vt:lpwstr>218865176A5147AA80B2F12B8E8E3932_12</vt:lpwstr>
  </property>
</Properties>
</file>