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45203">
      <w:pPr>
        <w:tabs>
          <w:tab w:val="left" w:pos="1118"/>
        </w:tabs>
        <w:autoSpaceDE w:val="0"/>
        <w:autoSpaceDN w:val="0"/>
        <w:spacing w:before="307" w:line="560" w:lineRule="exact"/>
        <w:ind w:right="296"/>
        <w:jc w:val="center"/>
        <w:rPr>
          <w:rFonts w:hint="eastAsia" w:ascii="Times New Roman" w:hAnsi="宋体" w:eastAsia="宋体" w:cs="宋体"/>
          <w:kern w:val="0"/>
          <w:sz w:val="32"/>
          <w:szCs w:val="32"/>
          <w:highlight w:val="none"/>
          <w:u w:val="none"/>
          <w:lang w:val="zh-CN" w:bidi="zh-CN"/>
        </w:rPr>
      </w:pPr>
      <w:r>
        <w:rPr>
          <w:rFonts w:ascii="Times New Roman" w:hAnsi="宋体" w:eastAsia="Times New Roman" w:cs="宋体"/>
          <w:kern w:val="0"/>
          <w:sz w:val="32"/>
          <w:szCs w:val="32"/>
          <w:highlight w:val="none"/>
          <w:u w:val="none"/>
          <w:lang w:val="zh-CN" w:bidi="zh-CN"/>
        </w:rPr>
        <w:t xml:space="preserve"> </w:t>
      </w:r>
      <w:r>
        <w:rPr>
          <w:rFonts w:hint="eastAsia" w:ascii="Times New Roman" w:hAnsi="宋体" w:eastAsia="Times New Roman" w:cs="宋体"/>
          <w:kern w:val="0"/>
          <w:sz w:val="32"/>
          <w:szCs w:val="32"/>
          <w:highlight w:val="none"/>
          <w:u w:val="none"/>
          <w:lang w:val="zh-CN" w:eastAsia="zh-CN" w:bidi="zh-CN"/>
        </w:rPr>
        <w:t>鄂州空港货运有限公司2026年消防维保服务项目</w:t>
      </w:r>
    </w:p>
    <w:p w14:paraId="74EF1D8E">
      <w:pPr>
        <w:tabs>
          <w:tab w:val="left" w:pos="1118"/>
        </w:tabs>
        <w:autoSpaceDE w:val="0"/>
        <w:autoSpaceDN w:val="0"/>
        <w:spacing w:before="307" w:line="560" w:lineRule="exact"/>
        <w:ind w:right="296"/>
        <w:jc w:val="center"/>
        <w:rPr>
          <w:rFonts w:hint="eastAsia" w:ascii="宋体" w:hAnsi="宋体" w:eastAsia="宋体" w:cs="宋体"/>
          <w:kern w:val="0"/>
          <w:sz w:val="32"/>
          <w:szCs w:val="32"/>
          <w:highlight w:val="none"/>
          <w:u w:val="none"/>
          <w:lang w:val="zh-CN" w:bidi="zh-CN"/>
        </w:rPr>
      </w:pPr>
      <w:r>
        <w:rPr>
          <w:rFonts w:hint="eastAsia" w:ascii="宋体" w:hAnsi="宋体" w:eastAsia="宋体" w:cs="宋体"/>
          <w:spacing w:val="-2"/>
          <w:kern w:val="0"/>
          <w:sz w:val="32"/>
          <w:szCs w:val="32"/>
          <w:highlight w:val="none"/>
          <w:u w:val="none"/>
          <w:lang w:val="en-US" w:bidi="zh-CN"/>
        </w:rPr>
        <w:t>磋商</w:t>
      </w:r>
      <w:r>
        <w:rPr>
          <w:rFonts w:ascii="宋体" w:hAnsi="宋体" w:eastAsia="宋体" w:cs="宋体"/>
          <w:spacing w:val="-2"/>
          <w:kern w:val="0"/>
          <w:sz w:val="32"/>
          <w:szCs w:val="32"/>
          <w:highlight w:val="none"/>
          <w:u w:val="none"/>
          <w:lang w:val="zh-CN" w:bidi="zh-CN"/>
        </w:rPr>
        <w:t>公告</w:t>
      </w:r>
    </w:p>
    <w:p w14:paraId="4A57972B">
      <w:pPr>
        <w:pStyle w:val="2"/>
        <w:widowControl/>
        <w:numPr>
          <w:ilvl w:val="0"/>
          <w:numId w:val="1"/>
        </w:numPr>
        <w:ind w:left="420" w:hanging="420"/>
        <w:rPr>
          <w:rFonts w:hint="eastAsia" w:ascii="等线 Light" w:hAnsi="等线 Light" w:eastAsia="宋体" w:cs="Times New Roman"/>
          <w:b/>
          <w:bCs/>
          <w:kern w:val="2"/>
          <w:sz w:val="32"/>
          <w:szCs w:val="32"/>
        </w:rPr>
      </w:pPr>
      <w:bookmarkStart w:id="0" w:name="_bookmark2"/>
      <w:bookmarkEnd w:id="0"/>
      <w:bookmarkStart w:id="1" w:name="_Toc109900359"/>
      <w:bookmarkEnd w:id="1"/>
      <w:bookmarkStart w:id="2" w:name="_Toc109899940"/>
      <w:bookmarkEnd w:id="2"/>
      <w:bookmarkStart w:id="3" w:name="_Toc201160918"/>
      <w:bookmarkEnd w:id="3"/>
      <w:bookmarkStart w:id="4" w:name="_Toc109899521"/>
      <w:bookmarkEnd w:id="4"/>
      <w:bookmarkStart w:id="5" w:name="_Hlk517968013"/>
      <w:bookmarkEnd w:id="5"/>
      <w:bookmarkStart w:id="6" w:name="_Toc109897422"/>
      <w:bookmarkEnd w:id="6"/>
      <w:bookmarkStart w:id="7" w:name="_Hlk158131820"/>
      <w:r>
        <w:rPr>
          <w:rFonts w:hint="eastAsia" w:ascii="宋体" w:hAnsi="宋体" w:eastAsia="宋体" w:cs="宋体"/>
          <w:b/>
          <w:bCs/>
          <w:kern w:val="2"/>
          <w:sz w:val="32"/>
          <w:szCs w:val="32"/>
        </w:rPr>
        <w:t>项目基本情况</w:t>
      </w:r>
      <w:bookmarkEnd w:id="7"/>
    </w:p>
    <w:p w14:paraId="477ABE9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u w:val="single"/>
        </w:rPr>
      </w:pPr>
      <w:r>
        <w:rPr>
          <w:rFonts w:hint="eastAsia" w:ascii="宋体" w:hAnsi="宋体" w:eastAsia="宋体" w:cs="宋体"/>
          <w:kern w:val="2"/>
          <w:sz w:val="24"/>
          <w:szCs w:val="24"/>
          <w:lang w:val="en-US" w:eastAsia="zh-CN" w:bidi="ar"/>
        </w:rPr>
        <w:t>1</w:t>
      </w:r>
      <w:r>
        <w:rPr>
          <w:rFonts w:hint="eastAsia" w:ascii="宋体" w:hAnsi="宋体" w:eastAsia="宋体" w:cs="仿宋_GB2312"/>
          <w:kern w:val="2"/>
          <w:sz w:val="24"/>
          <w:szCs w:val="24"/>
          <w:lang w:val="en-US" w:eastAsia="zh-CN" w:bidi="ar"/>
        </w:rPr>
        <w:t>.</w:t>
      </w:r>
      <w:r>
        <w:rPr>
          <w:rFonts w:hint="eastAsia" w:ascii="宋体" w:hAnsi="宋体" w:eastAsia="宋体" w:cs="宋体"/>
          <w:kern w:val="2"/>
          <w:sz w:val="24"/>
          <w:szCs w:val="24"/>
          <w:lang w:val="en-US" w:eastAsia="zh-CN" w:bidi="ar"/>
        </w:rPr>
        <w:t>项目委托：</w:t>
      </w:r>
      <w:r>
        <w:rPr>
          <w:rFonts w:hint="eastAsia" w:ascii="宋体" w:hAnsi="宋体" w:eastAsia="宋体" w:cs="宋体"/>
          <w:kern w:val="2"/>
          <w:sz w:val="24"/>
          <w:szCs w:val="24"/>
          <w:u w:val="single"/>
          <w:lang w:val="en-US" w:eastAsia="zh-CN" w:bidi="ar"/>
        </w:rPr>
        <w:t>鄂州空港货运有限公司</w:t>
      </w:r>
    </w:p>
    <w:p w14:paraId="73AA465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2.</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ZSHJ-2026-447</w:t>
      </w:r>
    </w:p>
    <w:p w14:paraId="74EB9F50">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u w:val="single"/>
        </w:rPr>
      </w:pPr>
      <w:r>
        <w:rPr>
          <w:rFonts w:hint="eastAsia" w:ascii="宋体" w:hAnsi="宋体" w:eastAsia="宋体" w:cs="仿宋_GB2312"/>
          <w:kern w:val="2"/>
          <w:sz w:val="24"/>
          <w:szCs w:val="24"/>
          <w:lang w:val="en-US" w:eastAsia="zh-CN" w:bidi="ar"/>
        </w:rPr>
        <w:t>3.</w:t>
      </w:r>
      <w:r>
        <w:rPr>
          <w:rFonts w:hint="eastAsia" w:ascii="宋体" w:hAnsi="宋体" w:eastAsia="宋体" w:cs="宋体"/>
          <w:kern w:val="2"/>
          <w:sz w:val="24"/>
          <w:szCs w:val="24"/>
          <w:lang w:val="en-US" w:eastAsia="zh-CN" w:bidi="ar"/>
        </w:rPr>
        <w:t>项目名称：鄂州空港货运有限公司2026年消防维保服务项目</w:t>
      </w:r>
    </w:p>
    <w:p w14:paraId="1446D16D">
      <w:pPr>
        <w:keepNext w:val="0"/>
        <w:keepLines w:val="0"/>
        <w:widowControl w:val="0"/>
        <w:suppressLineNumbers w:val="0"/>
        <w:spacing w:before="0" w:beforeAutospacing="0" w:after="0" w:afterAutospacing="0" w:line="360" w:lineRule="auto"/>
        <w:ind w:left="1860" w:leftChars="200" w:right="0" w:hanging="1440" w:hangingChars="6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4.</w:t>
      </w:r>
      <w:r>
        <w:rPr>
          <w:rFonts w:hint="eastAsia" w:ascii="宋体" w:hAnsi="宋体" w:eastAsia="宋体" w:cs="宋体"/>
          <w:kern w:val="2"/>
          <w:sz w:val="24"/>
          <w:szCs w:val="24"/>
          <w:lang w:val="en-US" w:eastAsia="zh-CN" w:bidi="ar"/>
        </w:rPr>
        <w:t>采购方式：磋商谈判</w:t>
      </w:r>
    </w:p>
    <w:p w14:paraId="79EFF9D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5</w:t>
      </w:r>
      <w:r>
        <w:rPr>
          <w:rFonts w:hint="eastAsia" w:ascii="宋体" w:hAnsi="宋体" w:eastAsia="宋体" w:cs="仿宋_GB2312"/>
          <w:kern w:val="2"/>
          <w:sz w:val="24"/>
          <w:szCs w:val="24"/>
          <w:lang w:val="en-US" w:eastAsia="zh-CN" w:bidi="ar"/>
        </w:rPr>
        <w:t>.</w:t>
      </w:r>
      <w:r>
        <w:rPr>
          <w:rFonts w:hint="eastAsia" w:ascii="宋体" w:hAnsi="宋体" w:eastAsia="宋体" w:cs="宋体"/>
          <w:kern w:val="2"/>
          <w:sz w:val="24"/>
          <w:szCs w:val="24"/>
          <w:lang w:val="en-US" w:eastAsia="zh-CN" w:bidi="ar"/>
        </w:rPr>
        <w:t>最高限价：</w:t>
      </w:r>
      <w:r>
        <w:rPr>
          <w:rFonts w:hint="eastAsia" w:ascii="宋体" w:hAnsi="宋体" w:eastAsia="宋体" w:cs="宋体"/>
          <w:kern w:val="2"/>
          <w:sz w:val="24"/>
          <w:szCs w:val="24"/>
          <w:u w:val="single"/>
          <w:lang w:val="en-US" w:eastAsia="zh-CN" w:bidi="ar"/>
        </w:rPr>
        <w:t>98</w:t>
      </w:r>
      <w:r>
        <w:rPr>
          <w:rFonts w:hint="eastAsia" w:ascii="宋体" w:hAnsi="宋体" w:eastAsia="宋体" w:cs="宋体"/>
          <w:kern w:val="2"/>
          <w:sz w:val="24"/>
          <w:szCs w:val="24"/>
          <w:lang w:val="en-US" w:eastAsia="zh-CN" w:bidi="ar"/>
        </w:rPr>
        <w:t>万元/年</w:t>
      </w:r>
    </w:p>
    <w:p w14:paraId="03A49AD2">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6</w:t>
      </w:r>
      <w:r>
        <w:rPr>
          <w:rFonts w:hint="eastAsia" w:ascii="宋体" w:hAnsi="宋体" w:eastAsia="宋体" w:cs="仿宋_GB2312"/>
          <w:kern w:val="2"/>
          <w:sz w:val="24"/>
          <w:szCs w:val="24"/>
          <w:lang w:val="en-US" w:eastAsia="zh-CN" w:bidi="ar"/>
        </w:rPr>
        <w:t>.</w:t>
      </w:r>
      <w:r>
        <w:rPr>
          <w:rFonts w:hint="eastAsia" w:ascii="宋体" w:hAnsi="宋体" w:eastAsia="宋体" w:cs="宋体"/>
          <w:kern w:val="2"/>
          <w:sz w:val="24"/>
          <w:szCs w:val="24"/>
          <w:lang w:val="en-US" w:eastAsia="zh-CN" w:bidi="ar"/>
        </w:rPr>
        <w:t>采购需求：</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u w:val="single"/>
          <w:lang w:val="en-US" w:eastAsia="zh-CN" w:bidi="ar"/>
        </w:rPr>
        <w:t>详见磋商谈判文件第三章</w:t>
      </w:r>
      <w:r>
        <w:rPr>
          <w:rFonts w:hint="eastAsia" w:ascii="宋体" w:hAnsi="宋体" w:eastAsia="宋体" w:cs="仿宋_GB2312"/>
          <w:kern w:val="2"/>
          <w:sz w:val="24"/>
          <w:szCs w:val="24"/>
          <w:u w:val="single"/>
          <w:lang w:val="en-US" w:eastAsia="zh-CN" w:bidi="ar"/>
        </w:rPr>
        <w:t xml:space="preserve">        </w:t>
      </w:r>
    </w:p>
    <w:p w14:paraId="20E0A36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7</w:t>
      </w:r>
      <w:r>
        <w:rPr>
          <w:rFonts w:hint="eastAsia" w:ascii="宋体" w:hAnsi="宋体" w:eastAsia="宋体" w:cs="仿宋_GB2312"/>
          <w:kern w:val="2"/>
          <w:sz w:val="24"/>
          <w:szCs w:val="24"/>
          <w:lang w:val="en-US" w:eastAsia="zh-CN" w:bidi="ar"/>
        </w:rPr>
        <w:t>.</w:t>
      </w:r>
      <w:r>
        <w:rPr>
          <w:rFonts w:hint="eastAsia" w:ascii="宋体" w:hAnsi="宋体" w:eastAsia="宋体" w:cs="宋体"/>
          <w:kern w:val="2"/>
          <w:sz w:val="24"/>
          <w:szCs w:val="24"/>
          <w:lang w:val="en-US" w:eastAsia="zh-CN" w:bidi="ar"/>
        </w:rPr>
        <w:t>服务期：</w:t>
      </w:r>
      <w:r>
        <w:rPr>
          <w:rFonts w:hint="eastAsia" w:ascii="宋体" w:hAnsi="宋体" w:eastAsia="宋体" w:cs="宋体"/>
          <w:kern w:val="2"/>
          <w:sz w:val="24"/>
          <w:szCs w:val="24"/>
          <w:u w:val="single"/>
          <w:lang w:val="en-US" w:eastAsia="zh-CN" w:bidi="ar"/>
        </w:rPr>
        <w:t>合同签订后1年  。</w:t>
      </w:r>
    </w:p>
    <w:p w14:paraId="0993BEEA">
      <w:pPr>
        <w:pStyle w:val="2"/>
        <w:widowControl/>
        <w:numPr>
          <w:ilvl w:val="0"/>
          <w:numId w:val="1"/>
        </w:numPr>
        <w:ind w:left="420" w:hanging="420"/>
        <w:rPr>
          <w:rFonts w:hint="eastAsia" w:ascii="等线 Light" w:hAnsi="等线 Light" w:eastAsia="宋体" w:cs="Times New Roman"/>
          <w:b/>
          <w:bCs/>
          <w:kern w:val="2"/>
          <w:sz w:val="32"/>
          <w:szCs w:val="32"/>
        </w:rPr>
      </w:pPr>
      <w:bookmarkStart w:id="8" w:name="_Toc201160919"/>
      <w:bookmarkEnd w:id="8"/>
      <w:bookmarkStart w:id="9" w:name="_Toc109899941"/>
      <w:bookmarkEnd w:id="9"/>
      <w:bookmarkStart w:id="10" w:name="_Toc109899522"/>
      <w:bookmarkEnd w:id="10"/>
      <w:bookmarkStart w:id="11" w:name="_Toc109900360"/>
      <w:bookmarkEnd w:id="11"/>
      <w:bookmarkStart w:id="12" w:name="_Toc109897423"/>
      <w:r>
        <w:rPr>
          <w:rFonts w:hint="eastAsia" w:ascii="宋体" w:hAnsi="宋体" w:eastAsia="宋体" w:cs="宋体"/>
          <w:b/>
          <w:bCs/>
          <w:kern w:val="2"/>
          <w:sz w:val="32"/>
          <w:szCs w:val="32"/>
        </w:rPr>
        <w:t>供应商资格要求</w:t>
      </w:r>
      <w:bookmarkEnd w:id="12"/>
    </w:p>
    <w:p w14:paraId="06564354">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1.供应商应是在中华人民共和国境内注册，并取得有效营业执照的独立法人或其他组织；</w:t>
      </w:r>
    </w:p>
    <w:p w14:paraId="28CF107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2.供应商自2023年9月1日至递交响应文件前一日（以合同签订时间为准）至少承接过一个单项合同金额在30万元/年及以上的消防维保业绩（提供合同复印件)；</w:t>
      </w:r>
    </w:p>
    <w:p w14:paraId="5C6B000B">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宋体" w:eastAsia="宋体" w:cs="黑体"/>
          <w:sz w:val="24"/>
          <w:szCs w:val="24"/>
        </w:rPr>
      </w:pPr>
      <w:r>
        <w:rPr>
          <w:rFonts w:hint="eastAsia" w:ascii="宋体" w:hAnsi="宋体" w:eastAsia="宋体" w:cs="宋体"/>
          <w:kern w:val="0"/>
          <w:sz w:val="24"/>
          <w:szCs w:val="24"/>
          <w:lang w:val="en-US" w:eastAsia="zh-CN" w:bidi="ar"/>
        </w:rPr>
        <w:t>3.供应商须提供“社会消防技术服务信息系统”(https://shhxf.119.gov.cn/)消防技术服务机构截图证明，服务类型至少包含“消防设施维护保养检测”“消防安全评估”； (提供截图证明)。</w:t>
      </w:r>
    </w:p>
    <w:p w14:paraId="39F5E651">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宋体" w:eastAsia="宋体" w:cs="黑体"/>
          <w:sz w:val="24"/>
          <w:szCs w:val="24"/>
        </w:rPr>
      </w:pPr>
      <w:r>
        <w:rPr>
          <w:rFonts w:hint="eastAsia" w:ascii="宋体" w:hAnsi="宋体" w:eastAsia="宋体" w:cs="宋体"/>
          <w:kern w:val="0"/>
          <w:sz w:val="24"/>
          <w:szCs w:val="24"/>
          <w:lang w:val="en-US" w:eastAsia="zh-CN" w:bidi="ar"/>
        </w:rPr>
        <w:t>4.供应商拟派项目负责人应当具备一级注册消防工程师证书（提供证书复印件），项目负责人在供应商单位应有截至响应日期止不少于一年的社保缴纳记录。</w:t>
      </w:r>
    </w:p>
    <w:p w14:paraId="46CB7924">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宋体" w:eastAsia="宋体" w:cs="黑体"/>
          <w:sz w:val="24"/>
          <w:szCs w:val="24"/>
        </w:rPr>
      </w:pPr>
      <w:r>
        <w:rPr>
          <w:rFonts w:hint="eastAsia" w:ascii="宋体" w:hAnsi="宋体" w:eastAsia="宋体" w:cs="宋体"/>
          <w:kern w:val="0"/>
          <w:sz w:val="24"/>
          <w:szCs w:val="24"/>
          <w:lang w:val="en-US" w:eastAsia="zh-CN" w:bidi="ar"/>
        </w:rPr>
        <w:t>5.供应商近两年内不得有行业监管部门处罚记录（提供社会消防技术服务信息系统消防监督栏行政处罚记录截图）。</w:t>
      </w:r>
    </w:p>
    <w:p w14:paraId="3A6F65FA">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宋体" w:eastAsia="宋体" w:cs="黑体"/>
          <w:sz w:val="24"/>
          <w:szCs w:val="24"/>
        </w:rPr>
      </w:pPr>
      <w:bookmarkStart w:id="13" w:name="_Hlk89807755"/>
      <w:bookmarkEnd w:id="13"/>
      <w:r>
        <w:rPr>
          <w:rFonts w:hint="eastAsia" w:ascii="宋体" w:hAnsi="宋体" w:eastAsia="宋体" w:cs="宋体"/>
          <w:kern w:val="0"/>
          <w:sz w:val="24"/>
          <w:szCs w:val="24"/>
          <w:lang w:val="en-US" w:eastAsia="zh-CN" w:bidi="ar"/>
        </w:rPr>
        <w:t>6.</w:t>
      </w:r>
      <w:bookmarkStart w:id="14" w:name="OLE_LINK6"/>
      <w:bookmarkEnd w:id="14"/>
      <w:bookmarkStart w:id="15" w:name="OLE_LINK5"/>
      <w:r>
        <w:rPr>
          <w:rFonts w:hint="eastAsia" w:ascii="宋体" w:hAnsi="宋体" w:eastAsia="宋体" w:cs="宋体"/>
          <w:kern w:val="0"/>
          <w:sz w:val="24"/>
          <w:szCs w:val="24"/>
          <w:lang w:val="en-US" w:eastAsia="zh-CN" w:bidi="ar"/>
        </w:rPr>
        <w:t>供应商</w:t>
      </w:r>
      <w:bookmarkEnd w:id="15"/>
      <w:r>
        <w:rPr>
          <w:rFonts w:hint="eastAsia" w:ascii="宋体" w:hAnsi="宋体" w:eastAsia="宋体" w:cs="宋体"/>
          <w:kern w:val="0"/>
          <w:sz w:val="24"/>
          <w:szCs w:val="24"/>
          <w:lang w:val="en-US" w:eastAsia="zh-CN" w:bidi="ar"/>
        </w:rPr>
        <w:t>必须是在“信用中国网（www.creditchina.gov.cn）”或“中国执行信息公开网（</w:t>
      </w:r>
      <w:r>
        <w:rPr>
          <w:rFonts w:hint="eastAsia" w:ascii="宋体" w:hAnsi="Calibri" w:eastAsia="宋体" w:cs="黑体"/>
          <w:kern w:val="0"/>
          <w:sz w:val="24"/>
          <w:szCs w:val="24"/>
          <w:lang w:val="en-US" w:eastAsia="zh-CN" w:bidi="ar"/>
        </w:rPr>
        <w:fldChar w:fldCharType="begin"/>
      </w:r>
      <w:r>
        <w:rPr>
          <w:rFonts w:hint="eastAsia" w:ascii="宋体" w:hAnsi="Calibri" w:eastAsia="宋体" w:cs="黑体"/>
          <w:kern w:val="0"/>
          <w:sz w:val="24"/>
          <w:szCs w:val="24"/>
          <w:lang w:val="en-US" w:eastAsia="zh-CN" w:bidi="ar"/>
        </w:rPr>
        <w:instrText xml:space="preserve"> HYPERLINK "http://zxgk.court.gov.cn）" </w:instrText>
      </w:r>
      <w:r>
        <w:rPr>
          <w:rFonts w:hint="eastAsia" w:ascii="宋体" w:hAnsi="Calibri" w:eastAsia="宋体" w:cs="黑体"/>
          <w:kern w:val="0"/>
          <w:sz w:val="24"/>
          <w:szCs w:val="24"/>
          <w:lang w:val="en-US" w:eastAsia="zh-CN" w:bidi="ar"/>
        </w:rPr>
        <w:fldChar w:fldCharType="separate"/>
      </w:r>
      <w:r>
        <w:rPr>
          <w:rStyle w:val="7"/>
          <w:rFonts w:hint="eastAsia" w:ascii="宋体" w:hAnsi="宋体" w:eastAsia="宋体" w:cs="宋体"/>
          <w:sz w:val="24"/>
          <w:szCs w:val="24"/>
        </w:rPr>
        <w:t>http://zxgk.court.gov.cn）”中</w:t>
      </w:r>
      <w:r>
        <w:rPr>
          <w:rFonts w:hint="eastAsia" w:ascii="宋体" w:hAnsi="Calibri" w:eastAsia="宋体" w:cs="黑体"/>
          <w:kern w:val="0"/>
          <w:sz w:val="24"/>
          <w:szCs w:val="24"/>
          <w:lang w:val="en-US" w:eastAsia="zh-CN" w:bidi="ar"/>
        </w:rPr>
        <w:fldChar w:fldCharType="end"/>
      </w:r>
      <w:r>
        <w:rPr>
          <w:rFonts w:hint="eastAsia" w:ascii="宋体" w:hAnsi="宋体" w:eastAsia="宋体" w:cs="宋体"/>
          <w:kern w:val="0"/>
          <w:sz w:val="24"/>
          <w:szCs w:val="24"/>
          <w:lang w:val="en-US" w:eastAsia="zh-CN" w:bidi="ar"/>
        </w:rPr>
        <w:t>未被列入失信被执行人，提供截图；</w:t>
      </w:r>
    </w:p>
    <w:p w14:paraId="7623E89E">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宋体" w:eastAsia="宋体" w:cs="黑体"/>
          <w:sz w:val="24"/>
          <w:szCs w:val="24"/>
        </w:rPr>
      </w:pPr>
      <w:r>
        <w:rPr>
          <w:rFonts w:hint="eastAsia" w:ascii="宋体" w:hAnsi="宋体" w:eastAsia="宋体" w:cs="宋体"/>
          <w:kern w:val="0"/>
          <w:sz w:val="24"/>
          <w:szCs w:val="24"/>
          <w:lang w:val="en-US" w:eastAsia="zh-CN" w:bidi="ar"/>
        </w:rPr>
        <w:t>7.供应商应针对《湖北机场集团有限公司“供应商不良行为”管理办法》在磋商谈判响应文件中出示承诺书，格式详见磋商谈判文件第六章；</w:t>
      </w:r>
    </w:p>
    <w:p w14:paraId="40F5405A">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Calibri" w:eastAsia="宋体" w:cs="黑体"/>
          <w:sz w:val="24"/>
          <w:szCs w:val="24"/>
        </w:rPr>
      </w:pPr>
      <w:r>
        <w:rPr>
          <w:rFonts w:hint="eastAsia" w:ascii="宋体" w:hAnsi="宋体" w:eastAsia="宋体" w:cs="宋体"/>
          <w:kern w:val="0"/>
          <w:sz w:val="24"/>
          <w:szCs w:val="24"/>
          <w:lang w:val="en-US" w:eastAsia="zh-CN" w:bidi="ar"/>
        </w:rPr>
        <w:t>8.单位负责人为同一人或者存在控股、管理关系的不同单位，不得参加同一项目包磋商或者未划分项目包的同一采购项目磋商。</w:t>
      </w:r>
    </w:p>
    <w:p w14:paraId="7F173FB1">
      <w:pPr>
        <w:pStyle w:val="4"/>
        <w:keepNext w:val="0"/>
        <w:keepLines w:val="0"/>
        <w:widowControl/>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宋体" w:hAnsi="Calibri" w:eastAsia="宋体" w:cs="黑体"/>
          <w:sz w:val="24"/>
          <w:szCs w:val="24"/>
        </w:rPr>
      </w:pPr>
      <w:r>
        <w:rPr>
          <w:rFonts w:hint="eastAsia" w:ascii="宋体" w:hAnsi="宋体" w:eastAsia="宋体" w:cs="宋体"/>
          <w:kern w:val="0"/>
          <w:sz w:val="24"/>
          <w:szCs w:val="24"/>
          <w:lang w:val="en-US" w:eastAsia="zh-CN" w:bidi="ar"/>
        </w:rPr>
        <w:t>9.接受联合体磋商：否。</w:t>
      </w:r>
    </w:p>
    <w:p w14:paraId="37C16BA4">
      <w:pPr>
        <w:pStyle w:val="2"/>
        <w:widowControl/>
        <w:numPr>
          <w:ilvl w:val="0"/>
          <w:numId w:val="1"/>
        </w:numPr>
        <w:ind w:left="420" w:hanging="420"/>
        <w:rPr>
          <w:rFonts w:hint="eastAsia" w:ascii="等线 Light" w:hAnsi="等线 Light" w:eastAsia="宋体" w:cs="Times New Roman"/>
          <w:b/>
          <w:bCs/>
          <w:kern w:val="2"/>
          <w:sz w:val="32"/>
          <w:szCs w:val="32"/>
        </w:rPr>
      </w:pPr>
      <w:bookmarkStart w:id="16" w:name="_Toc109899942"/>
      <w:bookmarkEnd w:id="16"/>
      <w:bookmarkStart w:id="17" w:name="_Toc201160920"/>
      <w:bookmarkEnd w:id="17"/>
      <w:bookmarkStart w:id="18" w:name="_Toc109900361"/>
      <w:bookmarkEnd w:id="18"/>
      <w:bookmarkStart w:id="19" w:name="_Toc109899523"/>
      <w:bookmarkEnd w:id="19"/>
      <w:bookmarkStart w:id="20" w:name="_Toc109897424"/>
      <w:r>
        <w:rPr>
          <w:rFonts w:hint="eastAsia" w:ascii="宋体" w:hAnsi="宋体" w:eastAsia="宋体" w:cs="宋体"/>
          <w:b/>
          <w:bCs/>
          <w:kern w:val="2"/>
          <w:sz w:val="32"/>
          <w:szCs w:val="32"/>
        </w:rPr>
        <w:t>获取磋商谈判文件</w:t>
      </w:r>
      <w:bookmarkEnd w:id="20"/>
    </w:p>
    <w:p w14:paraId="2896794F">
      <w:pPr>
        <w:pStyle w:val="9"/>
        <w:widowControl/>
        <w:ind w:left="0" w:firstLine="480"/>
        <w:rPr>
          <w:rFonts w:hint="eastAsia" w:ascii="宋体" w:hAnsi="宋体" w:eastAsia="宋体" w:cs="Times New Roman"/>
          <w:kern w:val="2"/>
          <w:sz w:val="24"/>
          <w:szCs w:val="24"/>
        </w:rPr>
      </w:pPr>
      <w:bookmarkStart w:id="21" w:name="_Hlk130457327"/>
      <w:bookmarkEnd w:id="21"/>
      <w:bookmarkStart w:id="22" w:name="_Toc35393801"/>
      <w:bookmarkEnd w:id="22"/>
      <w:bookmarkStart w:id="23" w:name="_Toc28359092"/>
      <w:bookmarkEnd w:id="23"/>
      <w:bookmarkStart w:id="24" w:name="_Hlk130457234"/>
      <w:bookmarkEnd w:id="24"/>
      <w:bookmarkStart w:id="25" w:name="_Toc28359015"/>
      <w:bookmarkEnd w:id="25"/>
      <w:bookmarkStart w:id="26" w:name="_Toc35393632"/>
      <w:r>
        <w:rPr>
          <w:rFonts w:hint="eastAsia" w:ascii="宋体" w:hAnsi="宋体" w:eastAsia="宋体" w:cs="宋体"/>
          <w:kern w:val="2"/>
          <w:sz w:val="24"/>
          <w:szCs w:val="24"/>
        </w:rPr>
        <w:t>1.时间：</w:t>
      </w:r>
      <w:bookmarkEnd w:id="26"/>
      <w:r>
        <w:rPr>
          <w:rFonts w:hint="eastAsia" w:ascii="宋体" w:hAnsi="宋体" w:eastAsia="宋体" w:cs="宋体"/>
          <w:kern w:val="2"/>
          <w:sz w:val="24"/>
          <w:szCs w:val="24"/>
          <w:u w:val="single"/>
        </w:rPr>
        <w:t>2026年9月9日9时00分</w:t>
      </w:r>
      <w:r>
        <w:rPr>
          <w:rFonts w:hint="eastAsia" w:ascii="宋体" w:hAnsi="宋体" w:eastAsia="宋体" w:cs="宋体"/>
          <w:kern w:val="2"/>
          <w:sz w:val="24"/>
          <w:szCs w:val="24"/>
        </w:rPr>
        <w:t>至</w:t>
      </w:r>
      <w:r>
        <w:rPr>
          <w:rFonts w:hint="eastAsia" w:ascii="宋体" w:hAnsi="宋体" w:eastAsia="宋体" w:cs="宋体"/>
          <w:kern w:val="2"/>
          <w:sz w:val="24"/>
          <w:szCs w:val="24"/>
          <w:u w:val="single"/>
        </w:rPr>
        <w:t>2026年9月15日17时00分</w:t>
      </w:r>
      <w:r>
        <w:rPr>
          <w:rFonts w:hint="eastAsia" w:ascii="宋体" w:hAnsi="宋体" w:eastAsia="宋体" w:cs="宋体"/>
          <w:kern w:val="2"/>
          <w:sz w:val="24"/>
          <w:szCs w:val="24"/>
        </w:rPr>
        <w:t>（北京时间）。</w:t>
      </w:r>
    </w:p>
    <w:p w14:paraId="5E601FE3">
      <w:pPr>
        <w:pStyle w:val="9"/>
        <w:widowControl/>
        <w:ind w:left="0" w:firstLine="480"/>
        <w:rPr>
          <w:rFonts w:hint="eastAsia" w:ascii="宋体" w:hAnsi="宋体" w:eastAsia="宋体" w:cs="Times New Roman"/>
          <w:kern w:val="2"/>
          <w:sz w:val="24"/>
          <w:szCs w:val="24"/>
        </w:rPr>
      </w:pPr>
      <w:bookmarkStart w:id="27" w:name="_Hlk130457261"/>
      <w:bookmarkEnd w:id="27"/>
      <w:r>
        <w:rPr>
          <w:rFonts w:hint="eastAsia" w:ascii="宋体" w:hAnsi="宋体" w:eastAsia="宋体" w:cs="宋体"/>
          <w:kern w:val="2"/>
          <w:sz w:val="24"/>
          <w:szCs w:val="24"/>
        </w:rPr>
        <w:t>2</w:t>
      </w:r>
      <w:r>
        <w:rPr>
          <w:rFonts w:hint="eastAsia" w:ascii="宋体" w:hAnsi="宋体" w:eastAsia="宋体" w:cs="Times New Roman"/>
          <w:kern w:val="2"/>
          <w:sz w:val="24"/>
          <w:szCs w:val="24"/>
        </w:rPr>
        <w:t>.</w:t>
      </w:r>
      <w:r>
        <w:rPr>
          <w:rFonts w:hint="eastAsia" w:ascii="宋体" w:hAnsi="宋体" w:eastAsia="宋体" w:cs="宋体"/>
          <w:kern w:val="2"/>
          <w:sz w:val="24"/>
          <w:szCs w:val="24"/>
        </w:rPr>
        <w:t>地点：</w:t>
      </w:r>
      <w:bookmarkStart w:id="28" w:name="OLE_LINK20"/>
      <w:bookmarkEnd w:id="28"/>
      <w:r>
        <w:rPr>
          <w:rFonts w:hint="eastAsia" w:ascii="宋体" w:hAnsi="宋体" w:eastAsia="宋体"/>
          <w:u w:val="single"/>
          <w:lang w:val="en-US" w:eastAsia="zh-CN"/>
        </w:rPr>
        <w:t>现场领取、网上获取（具体内容详见本公告附件）</w:t>
      </w:r>
      <w:r>
        <w:rPr>
          <w:rFonts w:hint="eastAsia" w:ascii="宋体" w:hAnsi="宋体" w:eastAsia="宋体" w:cs="宋体"/>
          <w:szCs w:val="24"/>
          <w:lang w:val="hr-HR"/>
        </w:rPr>
        <w:t>。</w:t>
      </w:r>
      <w:bookmarkStart w:id="54" w:name="_GoBack"/>
      <w:bookmarkEnd w:id="54"/>
    </w:p>
    <w:p w14:paraId="1F3B4724">
      <w:pPr>
        <w:pStyle w:val="9"/>
        <w:widowControl/>
        <w:ind w:left="0" w:firstLine="480"/>
        <w:rPr>
          <w:rFonts w:hint="eastAsia" w:ascii="宋体" w:hAnsi="宋体" w:eastAsia="宋体" w:cs="Times New Roman"/>
          <w:kern w:val="2"/>
          <w:sz w:val="24"/>
          <w:szCs w:val="24"/>
        </w:rPr>
      </w:pPr>
      <w:r>
        <w:rPr>
          <w:rFonts w:hint="eastAsia" w:ascii="宋体" w:hAnsi="宋体" w:eastAsia="宋体" w:cs="宋体"/>
          <w:kern w:val="2"/>
          <w:sz w:val="24"/>
          <w:szCs w:val="24"/>
        </w:rPr>
        <w:t>3</w:t>
      </w:r>
      <w:r>
        <w:rPr>
          <w:rFonts w:hint="eastAsia" w:ascii="宋体" w:hAnsi="宋体" w:eastAsia="宋体" w:cs="Times New Roman"/>
          <w:kern w:val="2"/>
          <w:sz w:val="24"/>
          <w:szCs w:val="24"/>
        </w:rPr>
        <w:t>.</w:t>
      </w:r>
      <w:r>
        <w:rPr>
          <w:rFonts w:hint="eastAsia" w:ascii="宋体" w:hAnsi="宋体" w:eastAsia="宋体" w:cs="宋体"/>
          <w:kern w:val="2"/>
          <w:sz w:val="24"/>
          <w:szCs w:val="24"/>
        </w:rPr>
        <w:t>方式：</w:t>
      </w:r>
    </w:p>
    <w:p w14:paraId="09CCCEA5">
      <w:pPr>
        <w:pStyle w:val="9"/>
        <w:widowControl/>
        <w:ind w:left="0" w:firstLine="480"/>
        <w:rPr>
          <w:rFonts w:hint="eastAsia" w:ascii="宋体" w:hAnsi="宋体" w:eastAsia="宋体" w:cs="Times New Roman"/>
          <w:kern w:val="2"/>
          <w:sz w:val="24"/>
          <w:szCs w:val="24"/>
        </w:rPr>
      </w:pPr>
      <w:r>
        <w:rPr>
          <w:rFonts w:hint="eastAsia" w:ascii="宋体" w:hAnsi="宋体" w:eastAsia="宋体" w:cs="宋体"/>
          <w:kern w:val="2"/>
          <w:sz w:val="24"/>
          <w:szCs w:val="24"/>
        </w:rPr>
        <w:t>3</w:t>
      </w:r>
      <w:r>
        <w:rPr>
          <w:rFonts w:hint="eastAsia" w:ascii="宋体" w:hAnsi="宋体" w:eastAsia="宋体" w:cs="Times New Roman"/>
          <w:kern w:val="2"/>
          <w:sz w:val="24"/>
          <w:szCs w:val="24"/>
        </w:rPr>
        <w:t xml:space="preserve">.1 </w:t>
      </w:r>
      <w:bookmarkStart w:id="29" w:name="OLE_LINK13"/>
      <w:bookmarkEnd w:id="29"/>
      <w:r>
        <w:rPr>
          <w:rFonts w:hint="eastAsia" w:ascii="宋体" w:hAnsi="宋体" w:eastAsia="宋体" w:cs="宋体"/>
          <w:kern w:val="2"/>
          <w:sz w:val="24"/>
          <w:szCs w:val="24"/>
        </w:rPr>
        <w:t>凡有意参与磋商谈判的供应商，携带有效的法定代表人身份证明或法定代表人授权委托书及身份证原件，</w:t>
      </w:r>
      <w:r>
        <w:rPr>
          <w:rFonts w:hint="eastAsia" w:ascii="宋体" w:hAnsi="宋体" w:eastAsia="宋体" w:cs="宋体"/>
          <w:kern w:val="2"/>
          <w:sz w:val="24"/>
          <w:szCs w:val="24"/>
          <w:u w:val="single"/>
        </w:rPr>
        <w:t>于2026年9月9日起至2026年9月15日止</w:t>
      </w:r>
      <w:r>
        <w:rPr>
          <w:rFonts w:hint="eastAsia" w:ascii="宋体" w:hAnsi="宋体" w:eastAsia="宋体" w:cs="宋体"/>
          <w:kern w:val="2"/>
          <w:sz w:val="24"/>
          <w:szCs w:val="24"/>
        </w:rPr>
        <w:t>，</w:t>
      </w:r>
      <w:r>
        <w:rPr>
          <w:rFonts w:hint="eastAsia" w:ascii="宋体" w:hAnsi="宋体" w:eastAsia="宋体" w:cs="宋体"/>
          <w:kern w:val="2"/>
          <w:sz w:val="24"/>
          <w:szCs w:val="24"/>
          <w:u w:val="single"/>
        </w:rPr>
        <w:t>每天上午</w:t>
      </w:r>
      <w:r>
        <w:rPr>
          <w:rFonts w:hint="eastAsia" w:ascii="宋体" w:hAnsi="宋体" w:eastAsia="宋体" w:cs="Times New Roman"/>
          <w:kern w:val="2"/>
          <w:sz w:val="24"/>
          <w:szCs w:val="24"/>
          <w:u w:val="single"/>
        </w:rPr>
        <w:t>8：30-12：00时、下午14：00-17：00时（节假日除外）</w:t>
      </w:r>
      <w:r>
        <w:rPr>
          <w:rFonts w:hint="eastAsia" w:ascii="宋体" w:hAnsi="宋体" w:eastAsia="宋体" w:cs="宋体"/>
          <w:kern w:val="2"/>
          <w:sz w:val="24"/>
          <w:szCs w:val="24"/>
        </w:rPr>
        <w:t>。到</w:t>
      </w:r>
      <w:r>
        <w:rPr>
          <w:rFonts w:hint="eastAsia" w:ascii="宋体" w:hAnsi="宋体" w:eastAsia="宋体" w:cs="宋体"/>
          <w:kern w:val="2"/>
          <w:sz w:val="24"/>
          <w:szCs w:val="24"/>
          <w:u w:val="single"/>
        </w:rPr>
        <w:t>现场领取、网上获取（具体内容详见本公告附件）</w:t>
      </w:r>
      <w:r>
        <w:rPr>
          <w:rFonts w:hint="eastAsia" w:ascii="宋体" w:hAnsi="宋体" w:eastAsia="宋体" w:cs="宋体"/>
          <w:kern w:val="2"/>
          <w:sz w:val="24"/>
          <w:szCs w:val="24"/>
        </w:rPr>
        <w:t>购买磋商谈判文件。</w:t>
      </w:r>
    </w:p>
    <w:p w14:paraId="6E6F0A59">
      <w:pPr>
        <w:pStyle w:val="9"/>
        <w:widowControl/>
        <w:ind w:left="0" w:firstLine="480"/>
        <w:rPr>
          <w:rFonts w:hint="eastAsia" w:ascii="宋体" w:hAnsi="宋体" w:eastAsia="宋体" w:cs="Times New Roman"/>
          <w:kern w:val="2"/>
          <w:sz w:val="24"/>
          <w:szCs w:val="24"/>
        </w:rPr>
      </w:pPr>
      <w:r>
        <w:rPr>
          <w:rFonts w:hint="eastAsia" w:ascii="宋体" w:hAnsi="宋体" w:eastAsia="宋体" w:cs="宋体"/>
          <w:kern w:val="2"/>
          <w:sz w:val="24"/>
          <w:szCs w:val="24"/>
        </w:rPr>
        <w:t>4</w:t>
      </w:r>
      <w:r>
        <w:rPr>
          <w:rFonts w:hint="eastAsia" w:ascii="宋体" w:hAnsi="宋体" w:eastAsia="宋体" w:cs="Times New Roman"/>
          <w:kern w:val="2"/>
          <w:sz w:val="24"/>
          <w:szCs w:val="24"/>
        </w:rPr>
        <w:t>.</w:t>
      </w:r>
      <w:r>
        <w:rPr>
          <w:rFonts w:hint="eastAsia" w:ascii="宋体" w:hAnsi="宋体" w:eastAsia="宋体" w:cs="宋体"/>
          <w:kern w:val="2"/>
          <w:sz w:val="24"/>
          <w:szCs w:val="24"/>
        </w:rPr>
        <w:t>磋商谈判文件每套售价</w:t>
      </w:r>
      <w:r>
        <w:rPr>
          <w:rFonts w:hint="eastAsia" w:ascii="宋体" w:hAnsi="宋体" w:eastAsia="宋体" w:cs="Times New Roman"/>
          <w:kern w:val="2"/>
          <w:sz w:val="24"/>
          <w:szCs w:val="24"/>
        </w:rPr>
        <w:t>500.00元，售后不退。</w:t>
      </w:r>
    </w:p>
    <w:p w14:paraId="7DA03CE5">
      <w:pPr>
        <w:pStyle w:val="2"/>
        <w:widowControl/>
        <w:numPr>
          <w:ilvl w:val="0"/>
          <w:numId w:val="1"/>
        </w:numPr>
        <w:ind w:left="420" w:hanging="420"/>
        <w:rPr>
          <w:rFonts w:hint="eastAsia" w:ascii="等线 Light" w:hAnsi="等线 Light" w:eastAsia="宋体" w:cs="Times New Roman"/>
          <w:b/>
          <w:bCs/>
          <w:kern w:val="2"/>
          <w:sz w:val="32"/>
          <w:szCs w:val="32"/>
        </w:rPr>
      </w:pPr>
      <w:bookmarkStart w:id="30" w:name="_Toc201160921"/>
      <w:bookmarkEnd w:id="30"/>
      <w:r>
        <w:rPr>
          <w:rFonts w:hint="eastAsia" w:ascii="宋体" w:hAnsi="宋体" w:eastAsia="宋体" w:cs="宋体"/>
          <w:b/>
          <w:bCs/>
          <w:kern w:val="2"/>
          <w:sz w:val="32"/>
          <w:szCs w:val="32"/>
        </w:rPr>
        <w:t>提交响应文件截止时间和地点</w:t>
      </w:r>
    </w:p>
    <w:p w14:paraId="4AACBB46">
      <w:pPr>
        <w:pStyle w:val="9"/>
        <w:widowControl/>
        <w:ind w:left="0" w:firstLine="480"/>
        <w:rPr>
          <w:rFonts w:hint="eastAsia" w:ascii="宋体" w:hAnsi="宋体" w:eastAsia="宋体" w:cs="Times New Roman"/>
          <w:kern w:val="2"/>
          <w:sz w:val="24"/>
          <w:szCs w:val="24"/>
        </w:rPr>
      </w:pPr>
      <w:bookmarkStart w:id="31" w:name="_Toc35393633"/>
      <w:bookmarkEnd w:id="31"/>
      <w:bookmarkStart w:id="32" w:name="_Toc109899944"/>
      <w:bookmarkEnd w:id="32"/>
      <w:bookmarkStart w:id="33" w:name="_Toc35393802"/>
      <w:bookmarkEnd w:id="33"/>
      <w:bookmarkStart w:id="34" w:name="_Toc28359093"/>
      <w:bookmarkEnd w:id="34"/>
      <w:bookmarkStart w:id="35" w:name="_Toc109897426"/>
      <w:bookmarkEnd w:id="35"/>
      <w:bookmarkStart w:id="36" w:name="_Toc28359016"/>
      <w:bookmarkEnd w:id="36"/>
      <w:bookmarkStart w:id="37" w:name="_Toc109900363"/>
      <w:bookmarkEnd w:id="37"/>
      <w:bookmarkStart w:id="38" w:name="_Toc109899525"/>
      <w:r>
        <w:rPr>
          <w:rFonts w:hint="eastAsia" w:ascii="宋体" w:hAnsi="宋体" w:eastAsia="宋体" w:cs="Times New Roman"/>
          <w:kern w:val="2"/>
          <w:sz w:val="24"/>
          <w:szCs w:val="24"/>
        </w:rPr>
        <w:t>1</w:t>
      </w:r>
      <w:bookmarkEnd w:id="38"/>
      <w:r>
        <w:rPr>
          <w:rFonts w:hint="eastAsia" w:ascii="宋体" w:hAnsi="宋体" w:eastAsia="宋体" w:cs="宋体"/>
          <w:kern w:val="2"/>
          <w:sz w:val="24"/>
          <w:szCs w:val="24"/>
        </w:rPr>
        <w:t>.截止时间：</w:t>
      </w:r>
      <w:r>
        <w:rPr>
          <w:rFonts w:hint="eastAsia" w:ascii="宋体" w:hAnsi="宋体" w:eastAsia="宋体" w:cs="宋体"/>
          <w:kern w:val="2"/>
          <w:sz w:val="24"/>
          <w:szCs w:val="24"/>
          <w:u w:val="single"/>
        </w:rPr>
        <w:t>2026年9月20日9时30分</w:t>
      </w:r>
      <w:r>
        <w:rPr>
          <w:rFonts w:hint="eastAsia" w:ascii="宋体" w:hAnsi="宋体" w:eastAsia="宋体" w:cs="宋体"/>
          <w:kern w:val="2"/>
          <w:sz w:val="24"/>
          <w:szCs w:val="24"/>
        </w:rPr>
        <w:t>（北京时间）。</w:t>
      </w:r>
    </w:p>
    <w:p w14:paraId="49BCCE75">
      <w:pPr>
        <w:pStyle w:val="9"/>
        <w:widowControl/>
        <w:ind w:left="0" w:firstLine="480"/>
        <w:rPr>
          <w:rFonts w:hint="eastAsia" w:ascii="宋体" w:hAnsi="宋体" w:eastAsia="宋体" w:cs="Times New Roman"/>
          <w:kern w:val="2"/>
          <w:sz w:val="24"/>
          <w:szCs w:val="24"/>
        </w:rPr>
      </w:pPr>
      <w:r>
        <w:rPr>
          <w:rFonts w:hint="eastAsia" w:ascii="宋体" w:hAnsi="宋体" w:eastAsia="宋体" w:cs="宋体"/>
          <w:kern w:val="2"/>
          <w:sz w:val="24"/>
          <w:szCs w:val="24"/>
        </w:rPr>
        <w:t>2.递交方式：</w:t>
      </w:r>
      <w:r>
        <w:rPr>
          <w:rFonts w:hint="eastAsia" w:ascii="宋体" w:hAnsi="宋体" w:eastAsia="宋体" w:cs="宋体"/>
          <w:b/>
          <w:bCs w:val="0"/>
          <w:kern w:val="2"/>
          <w:sz w:val="24"/>
          <w:szCs w:val="24"/>
          <w:u w:val="single"/>
        </w:rPr>
        <w:t>现场递交，</w:t>
      </w:r>
      <w:r>
        <w:rPr>
          <w:rFonts w:hint="eastAsia" w:ascii="宋体" w:hAnsi="宋体" w:eastAsia="宋体" w:cs="宋体"/>
          <w:kern w:val="2"/>
          <w:sz w:val="24"/>
          <w:szCs w:val="24"/>
          <w:u w:val="single"/>
        </w:rPr>
        <w:t>湖北中盛汇金项目管理有限公司（武汉市江岸区胜利街</w:t>
      </w:r>
      <w:r>
        <w:rPr>
          <w:rFonts w:hint="eastAsia" w:ascii="宋体" w:hAnsi="宋体" w:eastAsia="宋体" w:cs="Times New Roman"/>
          <w:kern w:val="2"/>
          <w:sz w:val="24"/>
          <w:szCs w:val="24"/>
          <w:u w:val="single"/>
        </w:rPr>
        <w:t>128号新源大厦4楼）会议室</w:t>
      </w:r>
      <w:r>
        <w:rPr>
          <w:rFonts w:hint="eastAsia" w:ascii="宋体" w:hAnsi="宋体" w:eastAsia="宋体" w:cs="宋体"/>
          <w:kern w:val="2"/>
          <w:sz w:val="24"/>
          <w:szCs w:val="24"/>
          <w:u w:val="single"/>
        </w:rPr>
        <w:t>。</w:t>
      </w:r>
    </w:p>
    <w:p w14:paraId="18F5FE78">
      <w:pPr>
        <w:pStyle w:val="2"/>
        <w:widowControl/>
        <w:numPr>
          <w:ilvl w:val="0"/>
          <w:numId w:val="1"/>
        </w:numPr>
        <w:ind w:left="420" w:hanging="420"/>
        <w:rPr>
          <w:rFonts w:hint="eastAsia" w:ascii="等线 Light" w:hAnsi="等线 Light" w:eastAsia="宋体" w:cs="Times New Roman"/>
          <w:b/>
          <w:bCs/>
          <w:kern w:val="2"/>
          <w:sz w:val="32"/>
          <w:szCs w:val="32"/>
        </w:rPr>
      </w:pPr>
      <w:bookmarkStart w:id="39" w:name="_Toc201160922"/>
      <w:bookmarkEnd w:id="39"/>
      <w:r>
        <w:rPr>
          <w:rFonts w:hint="eastAsia" w:ascii="宋体" w:hAnsi="宋体" w:eastAsia="宋体" w:cs="宋体"/>
          <w:b/>
          <w:bCs/>
          <w:kern w:val="2"/>
          <w:sz w:val="32"/>
          <w:szCs w:val="32"/>
        </w:rPr>
        <w:t>磋商开始时间和地点</w:t>
      </w:r>
    </w:p>
    <w:p w14:paraId="41D5A143">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1</w:t>
      </w:r>
      <w:r>
        <w:rPr>
          <w:rFonts w:hint="eastAsia" w:ascii="宋体" w:hAnsi="宋体" w:eastAsia="宋体" w:cs="宋体"/>
          <w:kern w:val="2"/>
          <w:sz w:val="24"/>
          <w:szCs w:val="24"/>
          <w:lang w:val="en-US" w:eastAsia="zh-CN" w:bidi="ar"/>
        </w:rPr>
        <w:t>.</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截止时间：</w:t>
      </w:r>
      <w:r>
        <w:rPr>
          <w:rFonts w:hint="eastAsia" w:ascii="宋体" w:hAnsi="宋体" w:eastAsia="宋体" w:cs="宋体"/>
          <w:kern w:val="2"/>
          <w:sz w:val="24"/>
          <w:szCs w:val="24"/>
          <w:u w:val="single"/>
          <w:lang w:val="en-US" w:eastAsia="zh-CN" w:bidi="ar"/>
        </w:rPr>
        <w:t>2026年9月20日9时30分</w:t>
      </w:r>
      <w:r>
        <w:rPr>
          <w:rFonts w:hint="eastAsia" w:ascii="宋体" w:hAnsi="宋体" w:eastAsia="宋体" w:cs="宋体"/>
          <w:kern w:val="2"/>
          <w:sz w:val="24"/>
          <w:szCs w:val="24"/>
          <w:lang w:val="en-US" w:eastAsia="zh-CN" w:bidi="ar"/>
        </w:rPr>
        <w:t>（北京时间）。</w:t>
      </w:r>
    </w:p>
    <w:p w14:paraId="5E369F18">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2</w:t>
      </w:r>
      <w:r>
        <w:rPr>
          <w:rFonts w:hint="eastAsia" w:ascii="宋体" w:hAnsi="宋体" w:eastAsia="宋体" w:cs="宋体"/>
          <w:kern w:val="2"/>
          <w:sz w:val="24"/>
          <w:szCs w:val="24"/>
          <w:lang w:val="en-US" w:eastAsia="zh-CN" w:bidi="ar"/>
        </w:rPr>
        <w:t>.</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递交方式：</w:t>
      </w:r>
      <w:r>
        <w:rPr>
          <w:rFonts w:hint="eastAsia" w:ascii="宋体" w:hAnsi="宋体" w:eastAsia="宋体" w:cs="宋体"/>
          <w:kern w:val="2"/>
          <w:sz w:val="24"/>
          <w:szCs w:val="24"/>
          <w:u w:val="single"/>
          <w:lang w:val="en-US" w:eastAsia="zh-CN" w:bidi="ar"/>
        </w:rPr>
        <w:t>湖北中盛汇金项目管理有限公司（武汉市江岸区胜利街</w:t>
      </w:r>
      <w:r>
        <w:rPr>
          <w:rFonts w:hint="eastAsia" w:ascii="宋体" w:hAnsi="宋体" w:eastAsia="宋体" w:cs="Times New Roman"/>
          <w:kern w:val="2"/>
          <w:sz w:val="24"/>
          <w:szCs w:val="24"/>
          <w:u w:val="single"/>
          <w:lang w:val="en-US" w:eastAsia="zh-CN" w:bidi="ar"/>
        </w:rPr>
        <w:t>128号新源大厦4楼）会议室</w:t>
      </w:r>
      <w:r>
        <w:rPr>
          <w:rFonts w:hint="eastAsia" w:ascii="宋体" w:hAnsi="宋体" w:eastAsia="宋体" w:cs="宋体"/>
          <w:kern w:val="2"/>
          <w:sz w:val="24"/>
          <w:szCs w:val="24"/>
          <w:u w:val="single"/>
          <w:lang w:val="en-US" w:eastAsia="zh-CN" w:bidi="ar"/>
        </w:rPr>
        <w:t>。</w:t>
      </w:r>
    </w:p>
    <w:p w14:paraId="36F28D4D">
      <w:pPr>
        <w:pStyle w:val="2"/>
        <w:widowControl/>
        <w:numPr>
          <w:ilvl w:val="0"/>
          <w:numId w:val="1"/>
        </w:numPr>
        <w:ind w:left="420" w:hanging="420"/>
        <w:rPr>
          <w:rFonts w:hint="eastAsia" w:ascii="等线 Light" w:hAnsi="等线 Light" w:eastAsia="宋体" w:cs="Times New Roman"/>
          <w:b/>
          <w:bCs/>
          <w:kern w:val="2"/>
          <w:sz w:val="32"/>
          <w:szCs w:val="32"/>
        </w:rPr>
      </w:pPr>
      <w:bookmarkStart w:id="40" w:name="_Toc201160923"/>
      <w:bookmarkEnd w:id="40"/>
      <w:r>
        <w:rPr>
          <w:rFonts w:hint="eastAsia" w:ascii="宋体" w:hAnsi="宋体" w:eastAsia="宋体" w:cs="宋体"/>
          <w:b/>
          <w:bCs/>
          <w:kern w:val="2"/>
          <w:sz w:val="32"/>
          <w:szCs w:val="32"/>
        </w:rPr>
        <w:t>信息发布媒体</w:t>
      </w:r>
    </w:p>
    <w:p w14:paraId="37C24111">
      <w:pPr>
        <w:pStyle w:val="9"/>
        <w:widowControl/>
        <w:ind w:left="0" w:firstLine="480"/>
        <w:rPr>
          <w:rFonts w:hint="eastAsia" w:ascii="宋体" w:hAnsi="宋体" w:eastAsia="宋体" w:cs="Times New Roman"/>
          <w:kern w:val="2"/>
          <w:sz w:val="24"/>
          <w:szCs w:val="24"/>
        </w:rPr>
      </w:pPr>
      <w:r>
        <w:rPr>
          <w:rFonts w:hint="eastAsia" w:ascii="宋体" w:hAnsi="宋体" w:eastAsia="宋体" w:cs="宋体"/>
          <w:kern w:val="2"/>
          <w:sz w:val="24"/>
          <w:szCs w:val="24"/>
        </w:rPr>
        <w:t>发布媒体：中国招标投标公共服务平台</w:t>
      </w:r>
      <w:r>
        <w:rPr>
          <w:rFonts w:hint="eastAsia" w:ascii="宋体" w:hAnsi="宋体" w:eastAsia="宋体" w:cs="Times New Roman"/>
          <w:kern w:val="2"/>
          <w:sz w:val="24"/>
          <w:szCs w:val="24"/>
        </w:rPr>
        <w:t>http://www.cebpubservice.com/）、湖北机场集团有限公司官网（www.whairport.com）。</w:t>
      </w:r>
    </w:p>
    <w:p w14:paraId="689FA345">
      <w:pPr>
        <w:pStyle w:val="2"/>
        <w:widowControl/>
        <w:numPr>
          <w:ilvl w:val="0"/>
          <w:numId w:val="1"/>
        </w:numPr>
        <w:ind w:left="420" w:hanging="420"/>
        <w:rPr>
          <w:rFonts w:hint="eastAsia" w:ascii="等线 Light" w:hAnsi="等线 Light" w:eastAsia="宋体" w:cs="Times New Roman"/>
          <w:b/>
          <w:bCs/>
          <w:kern w:val="2"/>
          <w:sz w:val="32"/>
          <w:szCs w:val="32"/>
        </w:rPr>
      </w:pPr>
      <w:bookmarkStart w:id="41" w:name="_Toc109900365"/>
      <w:bookmarkEnd w:id="41"/>
      <w:bookmarkStart w:id="42" w:name="_Toc109899946"/>
      <w:bookmarkEnd w:id="42"/>
      <w:bookmarkStart w:id="43" w:name="_Toc109899527"/>
      <w:bookmarkEnd w:id="43"/>
      <w:bookmarkStart w:id="44" w:name="_Toc109897428"/>
      <w:bookmarkEnd w:id="44"/>
      <w:bookmarkStart w:id="45" w:name="_Toc201160924"/>
      <w:r>
        <w:rPr>
          <w:rFonts w:hint="eastAsia" w:ascii="宋体" w:hAnsi="宋体" w:eastAsia="宋体" w:cs="宋体"/>
          <w:b/>
          <w:bCs/>
          <w:kern w:val="2"/>
          <w:sz w:val="32"/>
          <w:szCs w:val="32"/>
        </w:rPr>
        <w:t>其他补充事宜</w:t>
      </w:r>
      <w:bookmarkEnd w:id="45"/>
    </w:p>
    <w:p w14:paraId="7F7EEF76">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仿宋_GB2312"/>
          <w:bCs/>
          <w:kern w:val="2"/>
          <w:sz w:val="24"/>
          <w:szCs w:val="24"/>
          <w:u w:val="single"/>
        </w:rPr>
      </w:pPr>
      <w:r>
        <w:rPr>
          <w:rFonts w:hint="eastAsia" w:ascii="宋体" w:hAnsi="宋体" w:eastAsia="宋体" w:cs="宋体"/>
          <w:bCs/>
          <w:kern w:val="2"/>
          <w:sz w:val="24"/>
          <w:szCs w:val="24"/>
          <w:u w:val="single"/>
          <w:lang w:val="en-US" w:eastAsia="zh-CN" w:bidi="ar"/>
        </w:rPr>
        <w:t>无</w:t>
      </w:r>
    </w:p>
    <w:p w14:paraId="6E205AB7">
      <w:pPr>
        <w:pStyle w:val="2"/>
        <w:widowControl/>
        <w:numPr>
          <w:ilvl w:val="0"/>
          <w:numId w:val="1"/>
        </w:numPr>
        <w:ind w:left="420" w:hanging="420"/>
        <w:rPr>
          <w:rFonts w:hint="eastAsia" w:ascii="等线 Light" w:hAnsi="等线 Light" w:eastAsia="宋体" w:cs="Times New Roman"/>
          <w:b/>
          <w:bCs/>
          <w:kern w:val="2"/>
          <w:sz w:val="32"/>
          <w:szCs w:val="32"/>
        </w:rPr>
      </w:pPr>
      <w:bookmarkStart w:id="46" w:name="_Toc109899528"/>
      <w:bookmarkEnd w:id="46"/>
      <w:bookmarkStart w:id="47" w:name="_Toc109900366"/>
      <w:bookmarkEnd w:id="47"/>
      <w:bookmarkStart w:id="48" w:name="_Toc109897429"/>
      <w:bookmarkEnd w:id="48"/>
      <w:bookmarkStart w:id="49" w:name="_Toc109899947"/>
      <w:bookmarkEnd w:id="49"/>
      <w:bookmarkStart w:id="50" w:name="_Toc201160925"/>
      <w:r>
        <w:rPr>
          <w:rFonts w:hint="eastAsia" w:ascii="宋体" w:hAnsi="宋体" w:eastAsia="宋体" w:cs="宋体"/>
          <w:b/>
          <w:bCs/>
          <w:kern w:val="2"/>
          <w:sz w:val="32"/>
          <w:szCs w:val="32"/>
        </w:rPr>
        <w:t>联系方式</w:t>
      </w:r>
      <w:bookmarkEnd w:id="50"/>
    </w:p>
    <w:p w14:paraId="07C9AC19">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1.采购人信息</w:t>
      </w:r>
    </w:p>
    <w:p w14:paraId="6FBA8E4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名称：</w:t>
      </w:r>
      <w:r>
        <w:rPr>
          <w:rFonts w:hint="eastAsia" w:ascii="宋体" w:hAnsi="宋体" w:eastAsia="宋体" w:cs="宋体"/>
          <w:kern w:val="2"/>
          <w:sz w:val="24"/>
          <w:szCs w:val="24"/>
          <w:u w:val="single"/>
          <w:lang w:val="en-US" w:eastAsia="zh-CN" w:bidi="ar"/>
        </w:rPr>
        <w:t>鄂州空港货运有限公司</w:t>
      </w:r>
    </w:p>
    <w:p w14:paraId="6F16C440">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地址：</w:t>
      </w:r>
      <w:r>
        <w:rPr>
          <w:rFonts w:hint="eastAsia" w:ascii="宋体" w:hAnsi="宋体" w:eastAsia="宋体" w:cs="宋体"/>
          <w:kern w:val="2"/>
          <w:sz w:val="24"/>
          <w:szCs w:val="24"/>
          <w:u w:val="single"/>
          <w:lang w:val="en-US" w:eastAsia="zh-CN" w:bidi="ar"/>
        </w:rPr>
        <w:t>湖北省鄂州市临空经济区鄂州花湖国际机场北货运区公共国际货站贴建楼4楼</w:t>
      </w:r>
    </w:p>
    <w:p w14:paraId="534C0C5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联系方式：</w:t>
      </w:r>
      <w:r>
        <w:rPr>
          <w:rFonts w:hint="eastAsia" w:ascii="宋体" w:hAnsi="宋体" w:eastAsia="宋体" w:cs="宋体"/>
          <w:kern w:val="2"/>
          <w:sz w:val="24"/>
          <w:szCs w:val="24"/>
          <w:u w:val="single"/>
          <w:lang w:val="en-US" w:eastAsia="zh-CN" w:bidi="ar"/>
        </w:rPr>
        <w:t>13797048082</w:t>
      </w:r>
    </w:p>
    <w:p w14:paraId="10BFBF3A">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2.采购代理机构信息</w:t>
      </w:r>
    </w:p>
    <w:p w14:paraId="49E4203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bookmarkStart w:id="51" w:name="_Toc201160926"/>
      <w:bookmarkEnd w:id="51"/>
      <w:r>
        <w:rPr>
          <w:rFonts w:hint="eastAsia" w:ascii="宋体" w:hAnsi="宋体" w:eastAsia="宋体" w:cs="宋体"/>
          <w:kern w:val="2"/>
          <w:sz w:val="24"/>
          <w:szCs w:val="24"/>
          <w:lang w:val="en-US" w:eastAsia="zh-CN" w:bidi="ar"/>
        </w:rPr>
        <w:t>名称：</w:t>
      </w:r>
      <w:bookmarkStart w:id="52" w:name="OLE_LINK25"/>
      <w:bookmarkEnd w:id="52"/>
      <w:bookmarkStart w:id="53" w:name="OLE_LINK24"/>
      <w:r>
        <w:rPr>
          <w:rFonts w:hint="eastAsia" w:ascii="宋体" w:hAnsi="宋体" w:eastAsia="宋体" w:cs="宋体"/>
          <w:kern w:val="2"/>
          <w:sz w:val="24"/>
          <w:szCs w:val="24"/>
          <w:u w:val="single"/>
          <w:lang w:val="en-US" w:eastAsia="zh-CN" w:bidi="ar"/>
        </w:rPr>
        <w:t>湖北中盛汇金项目管理有限公司</w:t>
      </w:r>
      <w:bookmarkEnd w:id="53"/>
      <w:r>
        <w:rPr>
          <w:rFonts w:hint="eastAsia" w:ascii="宋体" w:hAnsi="宋体" w:eastAsia="宋体" w:cs="宋体"/>
          <w:kern w:val="2"/>
          <w:sz w:val="24"/>
          <w:szCs w:val="24"/>
          <w:u w:val="single"/>
          <w:lang w:val="en-US" w:eastAsia="zh-CN" w:bidi="ar"/>
        </w:rPr>
        <w:t xml:space="preserve"> </w:t>
      </w:r>
    </w:p>
    <w:p w14:paraId="6350BA3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u w:val="single"/>
        </w:rPr>
      </w:pPr>
      <w:r>
        <w:rPr>
          <w:rFonts w:hint="eastAsia" w:ascii="宋体" w:hAnsi="宋体" w:eastAsia="宋体" w:cs="宋体"/>
          <w:kern w:val="2"/>
          <w:sz w:val="24"/>
          <w:szCs w:val="24"/>
          <w:lang w:val="en-US" w:eastAsia="zh-CN" w:bidi="ar"/>
        </w:rPr>
        <w:t>地址：</w:t>
      </w:r>
      <w:r>
        <w:rPr>
          <w:rFonts w:hint="eastAsia" w:ascii="宋体" w:hAnsi="宋体" w:eastAsia="宋体" w:cs="宋体"/>
          <w:kern w:val="2"/>
          <w:sz w:val="24"/>
          <w:szCs w:val="24"/>
          <w:u w:val="single"/>
          <w:lang w:val="en-US" w:eastAsia="zh-CN" w:bidi="ar"/>
        </w:rPr>
        <w:t>武汉市江岸区胜利街128号新源大厦4楼</w:t>
      </w:r>
    </w:p>
    <w:p w14:paraId="2B3FBB61">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联系方式：</w:t>
      </w:r>
      <w:r>
        <w:rPr>
          <w:rFonts w:hint="eastAsia" w:ascii="宋体" w:hAnsi="宋体" w:eastAsia="宋体" w:cs="宋体"/>
          <w:kern w:val="2"/>
          <w:sz w:val="24"/>
          <w:szCs w:val="24"/>
          <w:u w:val="single"/>
          <w:lang w:val="en-US" w:eastAsia="zh-CN" w:bidi="ar"/>
        </w:rPr>
        <w:t>027-82822983</w:t>
      </w:r>
    </w:p>
    <w:p w14:paraId="5AF78C3A">
      <w:pPr>
        <w:pStyle w:val="2"/>
        <w:widowControl/>
        <w:numPr>
          <w:ilvl w:val="0"/>
          <w:numId w:val="1"/>
        </w:numPr>
        <w:ind w:left="420" w:hanging="420"/>
        <w:rPr>
          <w:rFonts w:hint="eastAsia" w:ascii="等线 Light" w:hAnsi="等线 Light" w:eastAsia="宋体" w:cs="Times New Roman"/>
          <w:b/>
          <w:bCs/>
          <w:kern w:val="2"/>
          <w:sz w:val="32"/>
          <w:szCs w:val="32"/>
        </w:rPr>
      </w:pPr>
      <w:r>
        <w:rPr>
          <w:rFonts w:hint="eastAsia" w:ascii="宋体" w:hAnsi="宋体" w:eastAsia="宋体" w:cs="宋体"/>
          <w:b/>
          <w:bCs/>
          <w:kern w:val="2"/>
          <w:sz w:val="32"/>
          <w:szCs w:val="32"/>
        </w:rPr>
        <w:t>指定账户信息</w:t>
      </w:r>
    </w:p>
    <w:p w14:paraId="1EF98DB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开户名称：</w:t>
      </w:r>
      <w:r>
        <w:rPr>
          <w:rFonts w:hint="eastAsia" w:ascii="宋体" w:hAnsi="宋体" w:eastAsia="宋体" w:cs="宋体"/>
          <w:kern w:val="2"/>
          <w:sz w:val="24"/>
          <w:szCs w:val="24"/>
          <w:u w:val="single"/>
          <w:lang w:val="en-US" w:eastAsia="zh-CN" w:bidi="ar"/>
        </w:rPr>
        <w:t>湖北中盛汇金项目管理有限公司</w:t>
      </w:r>
    </w:p>
    <w:p w14:paraId="5731F10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u w:val="single"/>
        </w:rPr>
      </w:pPr>
      <w:r>
        <w:rPr>
          <w:rFonts w:hint="eastAsia" w:ascii="宋体" w:hAnsi="宋体" w:eastAsia="宋体" w:cs="宋体"/>
          <w:kern w:val="2"/>
          <w:sz w:val="24"/>
          <w:szCs w:val="24"/>
          <w:lang w:val="en-US" w:eastAsia="zh-CN" w:bidi="ar"/>
        </w:rPr>
        <w:t>行    号：</w:t>
      </w:r>
      <w:r>
        <w:rPr>
          <w:rFonts w:hint="eastAsia" w:ascii="宋体" w:hAnsi="宋体" w:eastAsia="宋体" w:cs="宋体"/>
          <w:kern w:val="2"/>
          <w:sz w:val="24"/>
          <w:szCs w:val="24"/>
          <w:u w:val="single"/>
          <w:lang w:val="en-US" w:eastAsia="zh-CN" w:bidi="ar"/>
        </w:rPr>
        <w:t>1035 2100 0024</w:t>
      </w:r>
    </w:p>
    <w:p w14:paraId="6EB073A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开 户 行：</w:t>
      </w:r>
      <w:r>
        <w:rPr>
          <w:rFonts w:hint="eastAsia" w:ascii="宋体" w:hAnsi="宋体" w:eastAsia="宋体" w:cs="宋体"/>
          <w:kern w:val="2"/>
          <w:sz w:val="24"/>
          <w:szCs w:val="24"/>
          <w:u w:val="single"/>
          <w:lang w:val="en-US" w:eastAsia="zh-CN" w:bidi="ar"/>
        </w:rPr>
        <w:t>中国农业银行股份有限公司武汉胜利街支行</w:t>
      </w:r>
    </w:p>
    <w:p w14:paraId="015B0D3B">
      <w:pPr>
        <w:spacing w:line="400" w:lineRule="exact"/>
        <w:rPr>
          <w:rFonts w:hint="eastAsia" w:eastAsia="宋体"/>
          <w:highlight w:val="none"/>
          <w:lang w:val="en-US" w:eastAsia="zh-CN"/>
        </w:rPr>
      </w:pPr>
      <w:r>
        <w:rPr>
          <w:rFonts w:hint="eastAsia" w:ascii="宋体" w:hAnsi="宋体" w:eastAsia="宋体" w:cs="宋体"/>
          <w:kern w:val="2"/>
          <w:sz w:val="24"/>
          <w:szCs w:val="24"/>
        </w:rPr>
        <w:t>帐    号：</w:t>
      </w:r>
      <w:r>
        <w:rPr>
          <w:rFonts w:hint="eastAsia" w:ascii="宋体" w:hAnsi="宋体" w:eastAsia="宋体" w:cs="宋体"/>
          <w:kern w:val="2"/>
          <w:sz w:val="24"/>
          <w:szCs w:val="24"/>
          <w:u w:val="single"/>
        </w:rPr>
        <w:t>17 0002 0104 0020 392</w:t>
      </w:r>
    </w:p>
    <w:p w14:paraId="5D321A50">
      <w:pPr>
        <w:widowControl/>
        <w:wordWrap w:val="0"/>
        <w:adjustRightInd w:val="0"/>
        <w:snapToGrid w:val="0"/>
        <w:spacing w:line="400" w:lineRule="exact"/>
        <w:jc w:val="right"/>
        <w:rPr>
          <w:rFonts w:hint="eastAsia"/>
          <w:kern w:val="0"/>
          <w:szCs w:val="21"/>
          <w:highlight w:val="none"/>
        </w:rPr>
      </w:pPr>
    </w:p>
    <w:p w14:paraId="6DB1D61E">
      <w:pPr>
        <w:widowControl/>
        <w:wordWrap w:val="0"/>
        <w:adjustRightInd w:val="0"/>
        <w:snapToGrid w:val="0"/>
        <w:spacing w:line="400" w:lineRule="exact"/>
        <w:jc w:val="right"/>
        <w:rPr>
          <w:kern w:val="0"/>
          <w:szCs w:val="21"/>
          <w:highlight w:val="none"/>
        </w:rPr>
      </w:pPr>
      <w:r>
        <w:rPr>
          <w:rFonts w:hint="eastAsia"/>
          <w:kern w:val="0"/>
          <w:szCs w:val="21"/>
          <w:highlight w:val="none"/>
        </w:rPr>
        <w:t>湖北中盛汇金项目管理有限公司</w:t>
      </w:r>
    </w:p>
    <w:p w14:paraId="5BFD66B5">
      <w:pPr>
        <w:widowControl/>
        <w:wordWrap w:val="0"/>
        <w:adjustRightInd w:val="0"/>
        <w:snapToGrid w:val="0"/>
        <w:spacing w:line="400" w:lineRule="exact"/>
        <w:jc w:val="right"/>
        <w:rPr>
          <w:kern w:val="0"/>
          <w:szCs w:val="21"/>
          <w:highlight w:val="none"/>
        </w:rPr>
      </w:pPr>
      <w:r>
        <w:rPr>
          <w:rFonts w:hint="eastAsia"/>
          <w:kern w:val="0"/>
          <w:szCs w:val="21"/>
          <w:highlight w:val="none"/>
          <w:lang w:val="en-US" w:eastAsia="zh-CN"/>
        </w:rPr>
        <w:t>2026</w:t>
      </w:r>
      <w:r>
        <w:rPr>
          <w:rFonts w:hint="eastAsia"/>
          <w:kern w:val="0"/>
          <w:szCs w:val="21"/>
          <w:highlight w:val="none"/>
        </w:rPr>
        <w:t>年</w:t>
      </w:r>
      <w:r>
        <w:rPr>
          <w:rFonts w:hint="eastAsia"/>
          <w:kern w:val="0"/>
          <w:szCs w:val="21"/>
          <w:highlight w:val="none"/>
          <w:lang w:val="en-US" w:eastAsia="zh-CN"/>
        </w:rPr>
        <w:t>9</w:t>
      </w:r>
      <w:r>
        <w:rPr>
          <w:rFonts w:hint="eastAsia"/>
          <w:kern w:val="0"/>
          <w:szCs w:val="21"/>
          <w:highlight w:val="none"/>
        </w:rPr>
        <w:t>月</w:t>
      </w:r>
      <w:r>
        <w:rPr>
          <w:rFonts w:hint="eastAsia"/>
          <w:kern w:val="0"/>
          <w:szCs w:val="21"/>
          <w:highlight w:val="none"/>
          <w:lang w:val="en-US" w:eastAsia="zh-CN"/>
        </w:rPr>
        <w:t>8</w:t>
      </w:r>
      <w:r>
        <w:rPr>
          <w:rFonts w:hint="eastAsia"/>
          <w:kern w:val="0"/>
          <w:szCs w:val="21"/>
          <w:highlight w:val="none"/>
        </w:rPr>
        <w:t>日</w:t>
      </w:r>
    </w:p>
    <w:p w14:paraId="50136B19">
      <w:pPr>
        <w:widowControl/>
        <w:kinsoku w:val="0"/>
        <w:autoSpaceDE w:val="0"/>
        <w:autoSpaceDN w:val="0"/>
        <w:adjustRightInd w:val="0"/>
        <w:snapToGrid w:val="0"/>
        <w:spacing w:after="160" w:line="400" w:lineRule="exact"/>
        <w:jc w:val="left"/>
        <w:textAlignment w:val="baseline"/>
        <w:rPr>
          <w:rFonts w:ascii="Times New Roman" w:hAnsi="Times New Roman" w:eastAsia="宋体" w:cs="Times New Roman"/>
          <w:snapToGrid w:val="0"/>
          <w:color w:val="000000"/>
          <w:kern w:val="0"/>
          <w:szCs w:val="21"/>
          <w:lang w:eastAsia="zh-CN"/>
        </w:rPr>
      </w:pPr>
      <w:r>
        <w:rPr>
          <w:rFonts w:ascii="Times New Roman" w:hAnsi="Times New Roman" w:eastAsia="宋体" w:cs="Times New Roman"/>
          <w:snapToGrid w:val="0"/>
          <w:color w:val="000000"/>
          <w:kern w:val="0"/>
          <w:szCs w:val="21"/>
          <w:lang w:eastAsia="zh-CN"/>
        </w:rPr>
        <w:t>附件：</w:t>
      </w:r>
    </w:p>
    <w:p w14:paraId="0EDB964D">
      <w:pPr>
        <w:spacing w:after="0" w:line="420" w:lineRule="exact"/>
        <w:jc w:val="center"/>
        <w:rPr>
          <w:rFonts w:ascii="Times New Roman" w:hAnsi="Times New Roman" w:eastAsia="黑体" w:cs="Times New Roman"/>
          <w:b/>
          <w:bCs/>
          <w:sz w:val="32"/>
          <w:szCs w:val="32"/>
          <w:lang w:eastAsia="zh-CN"/>
        </w:rPr>
      </w:pPr>
      <w:r>
        <w:rPr>
          <w:rFonts w:ascii="Times New Roman" w:hAnsi="Times New Roman" w:eastAsia="黑体" w:cs="Times New Roman"/>
          <w:b/>
          <w:bCs/>
          <w:sz w:val="32"/>
          <w:szCs w:val="32"/>
          <w:lang w:eastAsia="zh-CN"/>
        </w:rPr>
        <w:t>采购文件</w:t>
      </w:r>
      <w:r>
        <w:rPr>
          <w:rFonts w:hint="eastAsia" w:ascii="Times New Roman" w:hAnsi="Times New Roman" w:eastAsia="黑体" w:cs="Times New Roman"/>
          <w:b/>
          <w:bCs/>
          <w:sz w:val="32"/>
          <w:szCs w:val="32"/>
          <w:lang w:eastAsia="zh-CN"/>
        </w:rPr>
        <w:t>/招标文件</w:t>
      </w:r>
      <w:r>
        <w:rPr>
          <w:rFonts w:ascii="Times New Roman" w:hAnsi="Times New Roman" w:eastAsia="黑体" w:cs="Times New Roman"/>
          <w:b/>
          <w:bCs/>
          <w:sz w:val="32"/>
          <w:szCs w:val="32"/>
          <w:lang w:eastAsia="zh-CN"/>
        </w:rPr>
        <w:t>获取说明</w:t>
      </w:r>
    </w:p>
    <w:p w14:paraId="35B741C0">
      <w:pPr>
        <w:spacing w:after="0" w:line="420" w:lineRule="exact"/>
        <w:jc w:val="center"/>
        <w:rPr>
          <w:rFonts w:ascii="Times New Roman" w:hAnsi="Times New Roman" w:cs="Times New Roman"/>
          <w:lang w:eastAsia="zh-CN"/>
        </w:rPr>
      </w:pPr>
    </w:p>
    <w:p w14:paraId="2C0D4FD4">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供应商可选择网上或现场任一方式获取文件，具体要求如下：</w:t>
      </w:r>
    </w:p>
    <w:p w14:paraId="3F6C4EFB">
      <w:pPr>
        <w:spacing w:after="0" w:line="420" w:lineRule="exact"/>
        <w:ind w:firstLine="422" w:firstLineChars="200"/>
        <w:rPr>
          <w:rFonts w:hint="eastAsia" w:ascii="宋体" w:hAnsi="宋体" w:eastAsia="宋体" w:cs="Times New Roman"/>
          <w:b/>
          <w:bCs/>
          <w:sz w:val="21"/>
          <w:szCs w:val="21"/>
        </w:rPr>
      </w:pPr>
      <w:r>
        <w:rPr>
          <w:rFonts w:ascii="宋体" w:hAnsi="宋体" w:eastAsia="宋体" w:cs="Times New Roman"/>
          <w:b/>
          <w:bCs/>
          <w:sz w:val="21"/>
          <w:szCs w:val="21"/>
        </w:rPr>
        <w:t>一、网上获取</w:t>
      </w:r>
    </w:p>
    <w:p w14:paraId="36B722C3">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请供应商</w:t>
      </w:r>
      <w:r>
        <w:rPr>
          <w:rFonts w:ascii="宋体" w:hAnsi="宋体" w:eastAsia="宋体" w:cs="Times New Roman"/>
          <w:sz w:val="21"/>
          <w:szCs w:val="21"/>
        </w:rPr>
        <w:t>在公告规定的获取时间内，按以下要求将材料发送至邮箱</w:t>
      </w:r>
      <w:r>
        <w:rPr>
          <w:rFonts w:ascii="宋体" w:hAnsi="宋体" w:eastAsia="宋体" w:cs="Times New Roman"/>
          <w:sz w:val="21"/>
          <w:szCs w:val="21"/>
          <w:lang w:eastAsia="zh-CN"/>
        </w:rPr>
        <w:t>：</w:t>
      </w:r>
      <w:r>
        <w:rPr>
          <w:rFonts w:ascii="宋体" w:hAnsi="宋体" w:eastAsia="宋体" w:cs="Times New Roman"/>
          <w:sz w:val="21"/>
          <w:szCs w:val="21"/>
        </w:rPr>
        <w:t>hj2020@hbzshj.com.cn</w:t>
      </w:r>
      <w:r>
        <w:rPr>
          <w:rFonts w:hint="eastAsia" w:ascii="宋体" w:hAnsi="宋体" w:eastAsia="宋体" w:cs="Times New Roman"/>
          <w:sz w:val="21"/>
          <w:szCs w:val="21"/>
          <w:lang w:eastAsia="zh-CN"/>
        </w:rPr>
        <w:t>；</w:t>
      </w:r>
    </w:p>
    <w:p w14:paraId="5B9BDAEC">
      <w:pPr>
        <w:numPr>
          <w:ilvl w:val="0"/>
          <w:numId w:val="2"/>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加盖供应商公章的《文件获取登记表》（格式自拟），登记表内容包括：拟投项目编号、项目名称、所投包号、</w:t>
      </w:r>
      <w:r>
        <w:rPr>
          <w:rFonts w:hint="eastAsia" w:ascii="宋体" w:hAnsi="宋体" w:eastAsia="宋体" w:cs="Times New Roman"/>
          <w:sz w:val="21"/>
          <w:szCs w:val="21"/>
          <w:lang w:eastAsia="zh-CN"/>
        </w:rPr>
        <w:t>投标（响应）截止</w:t>
      </w:r>
      <w:r>
        <w:rPr>
          <w:rFonts w:ascii="宋体" w:hAnsi="宋体" w:eastAsia="宋体" w:cs="Times New Roman"/>
          <w:sz w:val="21"/>
          <w:szCs w:val="21"/>
          <w:lang w:eastAsia="zh-CN"/>
        </w:rPr>
        <w:t>时间；供应商名称、纳税人识别号、地址、联系人及联系方式、邮箱地址</w:t>
      </w:r>
      <w:r>
        <w:rPr>
          <w:rFonts w:hint="eastAsia" w:ascii="宋体" w:hAnsi="宋体" w:eastAsia="宋体" w:cs="Times New Roman"/>
          <w:sz w:val="21"/>
          <w:szCs w:val="21"/>
          <w:lang w:eastAsia="zh-CN"/>
        </w:rPr>
        <w:t>等</w:t>
      </w:r>
      <w:r>
        <w:rPr>
          <w:rFonts w:ascii="宋体" w:hAnsi="宋体" w:eastAsia="宋体" w:cs="Times New Roman"/>
          <w:sz w:val="21"/>
          <w:szCs w:val="21"/>
          <w:lang w:eastAsia="zh-CN"/>
        </w:rPr>
        <w:t>；</w:t>
      </w:r>
    </w:p>
    <w:p w14:paraId="29225CE3">
      <w:pPr>
        <w:numPr>
          <w:ilvl w:val="0"/>
          <w:numId w:val="2"/>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资料费支付凭证；</w:t>
      </w:r>
    </w:p>
    <w:p w14:paraId="5B0933B1">
      <w:pPr>
        <w:numPr>
          <w:ilvl w:val="0"/>
          <w:numId w:val="2"/>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资料费到账且供应商提交的以上材料登记成功后，代理机构将统一向供应商发出文件。</w:t>
      </w:r>
    </w:p>
    <w:p w14:paraId="7A437B1D">
      <w:pPr>
        <w:numPr>
          <w:ilvl w:val="0"/>
          <w:numId w:val="2"/>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代理机构收款信息：（汇款时请务必备注供应商全称、项目编号及项目简称）。</w:t>
      </w:r>
    </w:p>
    <w:p w14:paraId="66DB4142">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收款名称：湖北中盛汇金项目管理有限公司</w:t>
      </w:r>
    </w:p>
    <w:p w14:paraId="7B60E6BB">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收款账号：17 0002 0104 0020 392</w:t>
      </w:r>
    </w:p>
    <w:p w14:paraId="1DBAACBC">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开户行：中国农业银行股份有限公司武汉胜利街支行</w:t>
      </w:r>
    </w:p>
    <w:p w14:paraId="38B88FBE">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开户行行号：1035 2100 0024</w:t>
      </w:r>
    </w:p>
    <w:p w14:paraId="47CC89C3">
      <w:pPr>
        <w:spacing w:after="0" w:line="420" w:lineRule="exact"/>
        <w:ind w:firstLine="420" w:firstLineChars="200"/>
        <w:rPr>
          <w:rFonts w:hint="eastAsia" w:ascii="宋体" w:hAnsi="宋体" w:eastAsia="宋体" w:cs="Times New Roman"/>
          <w:sz w:val="21"/>
          <w:szCs w:val="21"/>
          <w:lang w:eastAsia="zh-CN"/>
        </w:rPr>
      </w:pPr>
    </w:p>
    <w:p w14:paraId="29A9C885">
      <w:pPr>
        <w:spacing w:after="0" w:line="420" w:lineRule="exact"/>
        <w:ind w:firstLine="422" w:firstLineChars="200"/>
        <w:rPr>
          <w:rFonts w:hint="eastAsia" w:ascii="宋体" w:hAnsi="宋体" w:eastAsia="宋体" w:cs="Times New Roman"/>
          <w:b/>
          <w:bCs/>
          <w:sz w:val="21"/>
          <w:szCs w:val="21"/>
          <w:lang w:eastAsia="zh-CN"/>
        </w:rPr>
      </w:pPr>
      <w:r>
        <w:rPr>
          <w:rFonts w:ascii="宋体" w:hAnsi="宋体" w:eastAsia="宋体" w:cs="Times New Roman"/>
          <w:b/>
          <w:bCs/>
          <w:sz w:val="21"/>
          <w:szCs w:val="21"/>
          <w:lang w:eastAsia="zh-CN"/>
        </w:rPr>
        <w:t>二、现场获取</w:t>
      </w:r>
    </w:p>
    <w:p w14:paraId="36E51EB0">
      <w:pPr>
        <w:spacing w:after="0" w:line="420" w:lineRule="exact"/>
        <w:ind w:firstLine="420" w:firstLineChars="200"/>
        <w:rPr>
          <w:rFonts w:hint="eastAsia" w:ascii="宋体" w:hAnsi="宋体" w:eastAsia="宋体" w:cs="Times New Roman"/>
          <w:sz w:val="21"/>
          <w:szCs w:val="21"/>
          <w:lang w:eastAsia="zh-CN"/>
        </w:rPr>
      </w:pPr>
      <w:r>
        <w:rPr>
          <w:rFonts w:ascii="宋体" w:hAnsi="宋体" w:eastAsia="宋体" w:cs="Times New Roman"/>
          <w:sz w:val="21"/>
          <w:szCs w:val="21"/>
          <w:lang w:eastAsia="zh-CN"/>
        </w:rPr>
        <w:t>请供应商在公告规定的获取时间内，到获取地点现场提供以下材料获取文件：</w:t>
      </w:r>
    </w:p>
    <w:p w14:paraId="1A2241DE">
      <w:pPr>
        <w:numPr>
          <w:ilvl w:val="0"/>
          <w:numId w:val="3"/>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加盖供应商公章的《文件获取登记表》（格式自拟），登记表内容包括：拟投项目编号、项目名称、所投包号、</w:t>
      </w:r>
      <w:r>
        <w:rPr>
          <w:rFonts w:hint="eastAsia" w:ascii="宋体" w:hAnsi="宋体" w:eastAsia="宋体" w:cs="Times New Roman"/>
          <w:sz w:val="21"/>
          <w:szCs w:val="21"/>
          <w:lang w:eastAsia="zh-CN"/>
        </w:rPr>
        <w:t>投标（响应）截止</w:t>
      </w:r>
      <w:r>
        <w:rPr>
          <w:rFonts w:ascii="宋体" w:hAnsi="宋体" w:eastAsia="宋体" w:cs="Times New Roman"/>
          <w:sz w:val="21"/>
          <w:szCs w:val="21"/>
          <w:lang w:eastAsia="zh-CN"/>
        </w:rPr>
        <w:t>时间；供应商名称、纳税人识别号、地址、联系人及联系方式、邮箱地址</w:t>
      </w:r>
      <w:r>
        <w:rPr>
          <w:rFonts w:hint="eastAsia" w:ascii="宋体" w:hAnsi="宋体" w:eastAsia="宋体" w:cs="Times New Roman"/>
          <w:sz w:val="21"/>
          <w:szCs w:val="21"/>
          <w:lang w:eastAsia="zh-CN"/>
        </w:rPr>
        <w:t>等</w:t>
      </w:r>
      <w:r>
        <w:rPr>
          <w:rFonts w:ascii="宋体" w:hAnsi="宋体" w:eastAsia="宋体" w:cs="Times New Roman"/>
          <w:sz w:val="21"/>
          <w:szCs w:val="21"/>
          <w:lang w:eastAsia="zh-CN"/>
        </w:rPr>
        <w:t>；</w:t>
      </w:r>
    </w:p>
    <w:p w14:paraId="3DB39334">
      <w:pPr>
        <w:numPr>
          <w:ilvl w:val="0"/>
          <w:numId w:val="3"/>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资料费支付凭证；</w:t>
      </w:r>
    </w:p>
    <w:p w14:paraId="21F1B28C">
      <w:pPr>
        <w:numPr>
          <w:ilvl w:val="0"/>
          <w:numId w:val="3"/>
        </w:numPr>
        <w:spacing w:after="0" w:line="420" w:lineRule="exact"/>
        <w:rPr>
          <w:rFonts w:hint="eastAsia" w:ascii="宋体" w:hAnsi="宋体" w:eastAsia="宋体" w:cs="Times New Roman"/>
          <w:sz w:val="21"/>
          <w:szCs w:val="21"/>
          <w:lang w:eastAsia="zh-CN"/>
        </w:rPr>
      </w:pPr>
      <w:r>
        <w:rPr>
          <w:rFonts w:ascii="宋体" w:hAnsi="宋体" w:eastAsia="宋体" w:cs="Times New Roman"/>
          <w:sz w:val="21"/>
          <w:szCs w:val="21"/>
          <w:lang w:eastAsia="zh-CN"/>
        </w:rPr>
        <w:t>现场获取地点：湖北中盛汇金项目管理有限公司（武汉市江岸区胜利街128号新源大厦4楼）</w:t>
      </w:r>
    </w:p>
    <w:p w14:paraId="6CC6F4E0">
      <w:pPr>
        <w:spacing w:after="0" w:line="420" w:lineRule="exact"/>
        <w:ind w:left="420"/>
        <w:rPr>
          <w:rFonts w:hint="eastAsia" w:ascii="宋体" w:hAnsi="宋体" w:eastAsia="宋体" w:cs="Times New Roman"/>
          <w:sz w:val="21"/>
          <w:szCs w:val="21"/>
          <w:lang w:eastAsia="zh-CN"/>
        </w:rPr>
      </w:pPr>
    </w:p>
    <w:p w14:paraId="7C3D2937">
      <w:pPr>
        <w:spacing w:after="0" w:line="420" w:lineRule="exact"/>
        <w:ind w:firstLine="422" w:firstLineChars="200"/>
        <w:rPr>
          <w:rFonts w:hint="eastAsia" w:ascii="宋体" w:hAnsi="宋体" w:eastAsia="宋体" w:cs="Times New Roman"/>
          <w:b/>
          <w:bCs/>
          <w:color w:val="0000FF"/>
          <w:sz w:val="21"/>
          <w:szCs w:val="21"/>
          <w:lang w:eastAsia="zh-CN"/>
        </w:rPr>
      </w:pPr>
      <w:r>
        <w:rPr>
          <w:rFonts w:hint="eastAsia" w:ascii="宋体" w:hAnsi="宋体" w:eastAsia="宋体" w:cs="Times New Roman"/>
          <w:b/>
          <w:bCs/>
          <w:sz w:val="21"/>
          <w:szCs w:val="21"/>
          <w:lang w:eastAsia="zh-CN"/>
        </w:rPr>
        <w:t>三、文件售价：</w:t>
      </w:r>
      <w:r>
        <w:rPr>
          <w:rFonts w:hint="eastAsia" w:ascii="宋体" w:hAnsi="宋体" w:eastAsia="宋体" w:cs="Times New Roman"/>
          <w:b/>
          <w:bCs/>
          <w:color w:val="0000FF"/>
          <w:sz w:val="21"/>
          <w:szCs w:val="21"/>
          <w:lang w:val="en-US" w:eastAsia="zh-CN"/>
        </w:rPr>
        <w:t>5</w:t>
      </w:r>
      <w:r>
        <w:rPr>
          <w:rFonts w:hint="eastAsia" w:ascii="宋体" w:hAnsi="宋体" w:eastAsia="宋体" w:cs="Times New Roman"/>
          <w:b/>
          <w:bCs/>
          <w:color w:val="0000FF"/>
          <w:sz w:val="21"/>
          <w:szCs w:val="21"/>
          <w:lang w:eastAsia="zh-CN"/>
        </w:rPr>
        <w:t>00元，售后不退。</w:t>
      </w:r>
    </w:p>
    <w:p w14:paraId="43811BBF">
      <w:pPr>
        <w:spacing w:after="0" w:line="420" w:lineRule="exact"/>
        <w:ind w:firstLine="422" w:firstLineChars="200"/>
        <w:rPr>
          <w:rFonts w:hint="eastAsia" w:ascii="宋体" w:hAnsi="宋体" w:eastAsia="宋体" w:cs="Times New Roman"/>
          <w:b/>
          <w:bCs/>
          <w:sz w:val="21"/>
          <w:szCs w:val="21"/>
          <w:lang w:eastAsia="zh-CN"/>
        </w:rPr>
      </w:pPr>
    </w:p>
    <w:p w14:paraId="44AD601F">
      <w:pPr>
        <w:spacing w:after="0" w:line="420" w:lineRule="exact"/>
        <w:ind w:firstLine="422" w:firstLineChars="200"/>
        <w:rPr>
          <w:rFonts w:hint="eastAsia" w:ascii="宋体" w:hAnsi="宋体" w:eastAsia="宋体" w:cs="Times New Roman"/>
          <w:b/>
          <w:bCs/>
          <w:sz w:val="26"/>
          <w:szCs w:val="26"/>
          <w:lang w:eastAsia="zh-CN"/>
        </w:rPr>
      </w:pPr>
      <w:r>
        <w:rPr>
          <w:rFonts w:hint="eastAsia" w:ascii="宋体" w:hAnsi="宋体" w:eastAsia="宋体" w:cs="Times New Roman"/>
          <w:b/>
          <w:bCs/>
          <w:sz w:val="21"/>
          <w:szCs w:val="21"/>
          <w:lang w:eastAsia="zh-CN"/>
        </w:rPr>
        <w:t>四、文件获取联系人：汪工 027-82822990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A772B"/>
    <w:multiLevelType w:val="singleLevel"/>
    <w:tmpl w:val="9A8A772B"/>
    <w:lvl w:ilvl="0" w:tentative="0">
      <w:start w:val="1"/>
      <w:numFmt w:val="chineseCounting"/>
      <w:suff w:val="nothing"/>
      <w:lvlText w:val="（%1）"/>
      <w:lvlJc w:val="left"/>
      <w:pPr>
        <w:ind w:left="0" w:firstLine="420"/>
      </w:pPr>
      <w:rPr>
        <w:rFonts w:hint="eastAsia"/>
      </w:rPr>
    </w:lvl>
  </w:abstractNum>
  <w:abstractNum w:abstractNumId="1">
    <w:nsid w:val="6F4FCE49"/>
    <w:multiLevelType w:val="singleLevel"/>
    <w:tmpl w:val="6F4FCE49"/>
    <w:lvl w:ilvl="0" w:tentative="0">
      <w:start w:val="1"/>
      <w:numFmt w:val="chineseCounting"/>
      <w:suff w:val="nothing"/>
      <w:lvlText w:val="（%1）"/>
      <w:lvlJc w:val="left"/>
      <w:pPr>
        <w:ind w:left="0" w:firstLine="420"/>
      </w:pPr>
      <w:rPr>
        <w:rFonts w:hint="eastAsia"/>
      </w:rPr>
    </w:lvl>
  </w:abstractNum>
  <w:abstractNum w:abstractNumId="2">
    <w:nsid w:val="76581BFF"/>
    <w:multiLevelType w:val="multilevel"/>
    <w:tmpl w:val="76581BFF"/>
    <w:lvl w:ilvl="0" w:tentative="0">
      <w:start w:val="1"/>
      <w:numFmt w:val="chineseCountingThousand"/>
      <w:suff w:val="nothing"/>
      <w:lvlText w:val="%1、"/>
      <w:lvlJc w:val="left"/>
      <w:pPr>
        <w:ind w:left="420" w:hanging="420"/>
      </w:pPr>
      <w:rPr>
        <w:rFonts w:hint="eastAsia" w:ascii="宋体" w:hAnsi="宋体" w:eastAsia="宋体" w:cs="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hZGFhNDI4ZmVmOTdiZjliOTU4ZmRhMDc0MjQ1OWIifQ=="/>
  </w:docVars>
  <w:rsids>
    <w:rsidRoot w:val="28A34CF8"/>
    <w:rsid w:val="068E46F6"/>
    <w:rsid w:val="07C1191B"/>
    <w:rsid w:val="1FF82C34"/>
    <w:rsid w:val="20FF3AAE"/>
    <w:rsid w:val="261944A3"/>
    <w:rsid w:val="28A34CF8"/>
    <w:rsid w:val="446C57B0"/>
    <w:rsid w:val="59B43457"/>
    <w:rsid w:val="5B8D7BF7"/>
    <w:rsid w:val="73013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widowControl w:val="0"/>
      <w:suppressLineNumbers w:val="0"/>
      <w:spacing w:before="260" w:beforeAutospacing="0" w:after="260" w:afterAutospacing="0" w:line="415" w:lineRule="auto"/>
      <w:jc w:val="left"/>
      <w:outlineLvl w:val="1"/>
    </w:pPr>
    <w:rPr>
      <w:rFonts w:hint="eastAsia" w:ascii="等线 Light" w:hAnsi="等线 Light" w:eastAsia="宋体" w:cs="Times New Roman"/>
      <w:b/>
      <w:bCs/>
      <w:kern w:val="2"/>
      <w:sz w:val="32"/>
      <w:szCs w:val="32"/>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rPr>
      <w:sz w:val="24"/>
    </w:rPr>
  </w:style>
  <w:style w:type="character" w:styleId="7">
    <w:name w:val="Hyperlink"/>
    <w:basedOn w:val="6"/>
    <w:uiPriority w:val="0"/>
    <w:rPr>
      <w:color w:val="0000FF"/>
      <w:u w:val="single"/>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黑体"/>
      <w:sz w:val="24"/>
      <w:szCs w:val="22"/>
      <w:lang w:val="en-US" w:eastAsia="zh-CN" w:bidi="ar-SA"/>
    </w:rPr>
  </w:style>
  <w:style w:type="paragraph" w:customStyle="1" w:styleId="9">
    <w:name w:val="正文缩进2"/>
    <w:basedOn w:val="1"/>
    <w:qFormat/>
    <w:uiPriority w:val="0"/>
    <w:pPr>
      <w:keepNext w:val="0"/>
      <w:keepLines w:val="0"/>
      <w:widowControl w:val="0"/>
      <w:suppressLineNumbers w:val="0"/>
      <w:wordWrap w:val="0"/>
      <w:spacing w:before="0" w:beforeAutospacing="0" w:after="0" w:afterAutospacing="0" w:line="360" w:lineRule="auto"/>
      <w:ind w:left="0" w:right="0" w:firstLine="200" w:firstLineChars="200"/>
      <w:jc w:val="left"/>
    </w:pPr>
    <w:rPr>
      <w:rFonts w:hint="eastAsia" w:ascii="宋体" w:hAnsi="宋体" w:eastAsia="宋体" w:cs="Times New Roman"/>
      <w:kern w:val="2"/>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1747</Words>
  <Characters>2061</Characters>
  <Lines>1</Lines>
  <Paragraphs>1</Paragraphs>
  <TotalTime>0</TotalTime>
  <ScaleCrop>false</ScaleCrop>
  <LinksUpToDate>false</LinksUpToDate>
  <CharactersWithSpaces>2101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2024-08-09T00:51:00Z</dcterms:created>
  <dc:creator>ZSHJ</dc:creator>
  <cp:lastModifiedBy>ZB2-5</cp:lastModifiedBy>
  <dcterms:modified xsi:type="dcterms:W3CDTF">2026-09-08T07:15:23Z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AA52B98A7C584E9AAE7C227ED8F362C4_13</vt:lpwstr>
  </property>
  <property fmtid="{D5CDD505-2E9C-101B-9397-08002B2CF9AE}" pid="4" name="KSOTemplateDocerSaveRecord">
    <vt:lpwstr>eyJoZGlkIjoiZjcxYzZiNzQ3NDU5OGVmZDMxNWFhMjYzYzA0ZmI2YzMiLCJ1c2VySWQiOiIxMzY1MTI1NzMyIn0=</vt:lpwstr>
  </property>
</Properties>
</file>