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5A04E">
      <w:pPr>
        <w:pStyle w:val="2"/>
        <w:keepNext/>
        <w:keepLines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480" w:lineRule="auto"/>
        <w:jc w:val="center"/>
        <w:textAlignment w:val="auto"/>
        <w:rPr>
          <w:rFonts w:hint="eastAsia" w:ascii="华文中宋" w:hAnsi="华文中宋" w:eastAsia="华文中宋"/>
          <w:lang w:eastAsia="zh-CN"/>
        </w:rPr>
      </w:pPr>
      <w:r>
        <w:rPr>
          <w:rFonts w:hint="eastAsia" w:ascii="宋体" w:hAnsi="宋体" w:cs="宋体"/>
          <w:sz w:val="36"/>
          <w:szCs w:val="36"/>
          <w:lang w:eastAsia="zh-CN"/>
        </w:rPr>
        <w:t>恩施机场常年法律顾问服务采购项目</w:t>
      </w:r>
      <w:r>
        <w:rPr>
          <w:rFonts w:hint="eastAsia" w:ascii="宋体" w:hAnsi="宋体" w:eastAsia="宋体" w:cs="宋体"/>
          <w:sz w:val="36"/>
          <w:szCs w:val="36"/>
          <w:lang w:eastAsia="zh-CN"/>
        </w:rPr>
        <w:t>成交结果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公示</w:t>
      </w:r>
    </w:p>
    <w:p w14:paraId="0A765794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一、中标人信息</w:t>
      </w:r>
    </w:p>
    <w:p w14:paraId="6FD3CB8E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项目名称：恩施机场常年法律顾问服务采购项目</w:t>
      </w:r>
    </w:p>
    <w:p w14:paraId="7A55D61A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中标人：湖北新理念律师事务所</w:t>
      </w:r>
    </w:p>
    <w:p w14:paraId="4C6CAB55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中标金额：23.5万元</w:t>
      </w:r>
    </w:p>
    <w:p w14:paraId="19F5EFA5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二、其他</w:t>
      </w:r>
    </w:p>
    <w:p w14:paraId="43AED004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 w14:paraId="582DC4A9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公示时间</w:t>
      </w:r>
    </w:p>
    <w:p w14:paraId="36415D82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公示期为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22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日至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2025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日（北京时间）。</w:t>
      </w:r>
    </w:p>
    <w:p w14:paraId="3726B77E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、异议</w:t>
      </w:r>
    </w:p>
    <w:p w14:paraId="623D4868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。作出答复前，将暂停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活动。</w:t>
      </w:r>
    </w:p>
    <w:p w14:paraId="25063C50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五、联系方式</w:t>
      </w:r>
    </w:p>
    <w:p w14:paraId="702F102E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560"/>
        <w:jc w:val="left"/>
        <w:textAlignment w:val="auto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1.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采购人：</w:t>
      </w:r>
    </w:p>
    <w:p w14:paraId="3C8816D3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zh-CN" w:eastAsia="zh-CN" w:bidi="ar-SA"/>
        </w:rPr>
        <w:t>名称：湖北机场集团恩施机场有限责任公司</w:t>
      </w:r>
    </w:p>
    <w:p w14:paraId="47D0A4F3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4"/>
          <w:szCs w:val="24"/>
          <w:lang w:val="zh-CN" w:eastAsia="zh-CN" w:bidi="ar-SA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zh-CN" w:eastAsia="zh-CN" w:bidi="ar-SA"/>
        </w:rPr>
        <w:t>地址：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  <w:t>恩施许家坪国际机场</w:t>
      </w:r>
    </w:p>
    <w:p w14:paraId="4E010774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4"/>
          <w:szCs w:val="24"/>
          <w:lang w:val="zh-CN" w:eastAsia="zh-CN" w:bidi="ar-SA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zh-CN" w:eastAsia="zh-CN" w:bidi="ar-SA"/>
        </w:rPr>
        <w:t>联系人：覃先生</w:t>
      </w:r>
    </w:p>
    <w:p w14:paraId="06800A41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480" w:firstLineChars="200"/>
        <w:jc w:val="left"/>
        <w:textAlignment w:val="auto"/>
        <w:rPr>
          <w:rFonts w:hint="default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zh-CN" w:eastAsia="zh-CN" w:bidi="ar-SA"/>
        </w:rPr>
        <w:t>电话/传真：0718-8266980</w:t>
      </w:r>
    </w:p>
    <w:p w14:paraId="10F45A21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560"/>
        <w:jc w:val="left"/>
        <w:textAlignment w:val="auto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2.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招标代理机构：</w:t>
      </w:r>
    </w:p>
    <w:p w14:paraId="6C101B4A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4"/>
          <w:szCs w:val="24"/>
          <w:lang w:val="zh-CN" w:eastAsia="zh-CN" w:bidi="ar-SA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zh-CN" w:eastAsia="zh-CN" w:bidi="ar-SA"/>
        </w:rPr>
        <w:t>名称：湖北中天招标有限公司　　　　　　　　　　　　</w:t>
      </w:r>
    </w:p>
    <w:p w14:paraId="74A83DA7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4"/>
          <w:szCs w:val="24"/>
          <w:lang w:val="zh-CN" w:eastAsia="zh-CN" w:bidi="ar-SA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zh-CN" w:eastAsia="zh-CN" w:bidi="ar-SA"/>
        </w:rPr>
        <w:t>地址：恩施市好又多花园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  <w:t>6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zh-CN" w:eastAsia="zh-CN" w:bidi="ar-SA"/>
        </w:rPr>
        <w:t>栋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  <w:t>1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zh-CN" w:eastAsia="zh-CN" w:bidi="ar-SA"/>
        </w:rPr>
        <w:t>单元1701室　　　　　　　　　　　</w:t>
      </w:r>
    </w:p>
    <w:p w14:paraId="3DEFB341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default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zh-CN" w:eastAsia="zh-CN" w:bidi="ar-SA"/>
        </w:rPr>
        <w:t>联系方式：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  <w:t>0718-7936683</w:t>
      </w:r>
    </w:p>
    <w:p w14:paraId="23B98589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 </w:t>
      </w:r>
    </w:p>
    <w:p w14:paraId="0F879971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</w:p>
    <w:p w14:paraId="43814CDF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 xml:space="preserve">    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2025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年 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8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21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日</w:t>
      </w:r>
    </w:p>
    <w:p w14:paraId="707CB4C1">
      <w:pPr>
        <w:pStyle w:val="10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480" w:lineRule="atLeast"/>
        <w:ind w:leftChars="0" w:right="0" w:rightChars="0"/>
        <w:jc w:val="left"/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</w:p>
    <w:p w14:paraId="33CD238D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</w:p>
    <w:p w14:paraId="198E32DF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</w:p>
    <w:p w14:paraId="0D075A73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</w:t>
      </w:r>
    </w:p>
    <w:p w14:paraId="738FBF6C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一、</w:t>
      </w:r>
      <w:r>
        <w:rPr>
          <w:rFonts w:ascii="Times New Roman" w:hAnsi="Times New Roman" w:eastAsia="仿宋" w:cs="Times New Roman"/>
          <w:b/>
          <w:bCs/>
          <w:color w:val="333333"/>
          <w:sz w:val="14"/>
          <w:szCs w:val="14"/>
        </w:rPr>
        <w:t xml:space="preserve">   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招标概况</w:t>
      </w:r>
    </w:p>
    <w:p w14:paraId="546BB20F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sz w:val="20"/>
          <w:szCs w:val="20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eastAsia="zh-CN"/>
        </w:rPr>
        <w:t>恩施机场常年法律顾问服务采购项目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招标于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2025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zh-CN"/>
        </w:rPr>
        <w:t>湖北机场集团恩施机场有限责任公司官网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zh-CN" w:eastAsia="zh-CN"/>
        </w:rPr>
        <w:t>、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湖北机场集团内外网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中国招标投标公共服务平台发布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采购项目（二次）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公告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，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17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eastAsia="zh-CN"/>
        </w:rPr>
        <w:t>湖北中天招标有限公司会议室（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zh-CN" w:eastAsia="zh-CN"/>
        </w:rPr>
        <w:t>恩施市好又多花园六栋一单元1701室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eastAsia="zh-CN"/>
        </w:rPr>
        <w:t>）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开标，</w:t>
      </w: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并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17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日完成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工作。根据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评审小组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提交的评标报告，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已经确认评标结果，现将本次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结果予以公示。</w:t>
      </w:r>
    </w:p>
    <w:p w14:paraId="31B789DA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结果</w:t>
      </w:r>
    </w:p>
    <w:tbl>
      <w:tblPr>
        <w:tblStyle w:val="12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6"/>
        <w:gridCol w:w="2064"/>
        <w:gridCol w:w="2064"/>
        <w:gridCol w:w="2064"/>
      </w:tblGrid>
      <w:tr w14:paraId="7BD856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07CA7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名次</w:t>
            </w:r>
          </w:p>
        </w:tc>
        <w:tc>
          <w:tcPr>
            <w:tcW w:w="206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8DC8DA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第一名</w:t>
            </w:r>
          </w:p>
        </w:tc>
        <w:tc>
          <w:tcPr>
            <w:tcW w:w="206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397EC5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第二名</w:t>
            </w:r>
          </w:p>
        </w:tc>
        <w:tc>
          <w:tcPr>
            <w:tcW w:w="206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499B3D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第三名</w:t>
            </w:r>
          </w:p>
        </w:tc>
      </w:tr>
      <w:tr w14:paraId="1560E6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23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FAC3E0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中标候选人名称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76715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湖北新理念律师事务所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CC0720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湖北中和信律师事务所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9ED71D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湖北边沁律师事务所</w:t>
            </w:r>
          </w:p>
        </w:tc>
      </w:tr>
      <w:tr w14:paraId="01663A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23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7873D9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报价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1BF59D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23.5</w:t>
            </w:r>
            <w:bookmarkStart w:id="0" w:name="_GoBack"/>
            <w:bookmarkEnd w:id="0"/>
          </w:p>
        </w:tc>
        <w:tc>
          <w:tcPr>
            <w:tcW w:w="20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E3436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19.74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695FF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23.8</w:t>
            </w:r>
          </w:p>
        </w:tc>
      </w:tr>
      <w:tr w14:paraId="1AB6DD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23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D92495">
            <w:pPr>
              <w:pStyle w:val="10"/>
              <w:bidi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质量（如有）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96392F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合格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4C011F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合格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8D50B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合格</w:t>
            </w:r>
          </w:p>
        </w:tc>
      </w:tr>
      <w:tr w14:paraId="5BF791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23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63F2D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eastAsia="仿宋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服务期限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7DD3D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三年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A431B9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三年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FD6277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三年</w:t>
            </w:r>
          </w:p>
        </w:tc>
      </w:tr>
    </w:tbl>
    <w:p w14:paraId="0C224FCE">
      <w:pPr>
        <w:pStyle w:val="10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三、评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情况</w:t>
      </w:r>
    </w:p>
    <w:tbl>
      <w:tblPr>
        <w:tblStyle w:val="12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5"/>
        <w:gridCol w:w="5297"/>
      </w:tblGrid>
      <w:tr w14:paraId="440215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3A250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DC22B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 </w:t>
            </w:r>
          </w:p>
        </w:tc>
      </w:tr>
      <w:tr w14:paraId="5B5D9A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7A51BB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BA2F8B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both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湖北谦顺律师事务所在响应文件中提交的《信用中国》查询截图时间显示为2026年7月29日，本项目资格要求截图时间为公告发布之后（2026年8月4日之后），经评审小组审查，认定不满足磋商谈判文件资格要求，故作废标处理。供应商代表已确认结果。</w:t>
            </w:r>
          </w:p>
        </w:tc>
      </w:tr>
    </w:tbl>
    <w:p w14:paraId="64B9386F">
      <w:pPr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TUwMDNjNTIxZDhlMTIwOGQ4ZTZmMjNkNmRmYWZhM2QifQ=="/>
  </w:docVars>
  <w:rsids>
    <w:rsidRoot w:val="19083140"/>
    <w:rsid w:val="0014111C"/>
    <w:rsid w:val="003E4247"/>
    <w:rsid w:val="0052719D"/>
    <w:rsid w:val="005B179A"/>
    <w:rsid w:val="00612A17"/>
    <w:rsid w:val="0079651A"/>
    <w:rsid w:val="00835D7C"/>
    <w:rsid w:val="008B2385"/>
    <w:rsid w:val="00A37926"/>
    <w:rsid w:val="00AA5ABC"/>
    <w:rsid w:val="00C35F5C"/>
    <w:rsid w:val="00D4686A"/>
    <w:rsid w:val="00E54287"/>
    <w:rsid w:val="02ED7BFB"/>
    <w:rsid w:val="031315EE"/>
    <w:rsid w:val="08297143"/>
    <w:rsid w:val="0DF05ABE"/>
    <w:rsid w:val="11D92369"/>
    <w:rsid w:val="121E2F02"/>
    <w:rsid w:val="12C50526"/>
    <w:rsid w:val="19083140"/>
    <w:rsid w:val="196E03C6"/>
    <w:rsid w:val="1FF05470"/>
    <w:rsid w:val="211E5459"/>
    <w:rsid w:val="25DA1FED"/>
    <w:rsid w:val="2AB2107E"/>
    <w:rsid w:val="322D1287"/>
    <w:rsid w:val="36A448FC"/>
    <w:rsid w:val="398C5731"/>
    <w:rsid w:val="3C5F407D"/>
    <w:rsid w:val="3D0077A3"/>
    <w:rsid w:val="3D7233F6"/>
    <w:rsid w:val="3F425B33"/>
    <w:rsid w:val="4462363D"/>
    <w:rsid w:val="46FA1680"/>
    <w:rsid w:val="47E06CF1"/>
    <w:rsid w:val="4BE62CDC"/>
    <w:rsid w:val="4C8449BE"/>
    <w:rsid w:val="4CF85B72"/>
    <w:rsid w:val="4EA807EC"/>
    <w:rsid w:val="4F15146D"/>
    <w:rsid w:val="529313EA"/>
    <w:rsid w:val="55040EDC"/>
    <w:rsid w:val="55067979"/>
    <w:rsid w:val="555D6FBB"/>
    <w:rsid w:val="561C6DC7"/>
    <w:rsid w:val="56D908EC"/>
    <w:rsid w:val="56E3272D"/>
    <w:rsid w:val="599E7B7B"/>
    <w:rsid w:val="5A6361F5"/>
    <w:rsid w:val="5AE84077"/>
    <w:rsid w:val="5E8373E3"/>
    <w:rsid w:val="5F40024D"/>
    <w:rsid w:val="62921F58"/>
    <w:rsid w:val="629A0E1C"/>
    <w:rsid w:val="62FE2253"/>
    <w:rsid w:val="66F470B7"/>
    <w:rsid w:val="709365DA"/>
    <w:rsid w:val="72CE7313"/>
    <w:rsid w:val="7A0546D1"/>
    <w:rsid w:val="7DB22110"/>
    <w:rsid w:val="7EB8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16"/>
    <w:autoRedefine/>
    <w:qFormat/>
    <w:uiPriority w:val="0"/>
    <w:rPr>
      <w:rFonts w:ascii="宋体"/>
      <w:sz w:val="18"/>
      <w:szCs w:val="18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Plain Text"/>
    <w:basedOn w:val="1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 2"/>
    <w:basedOn w:val="5"/>
    <w:autoRedefine/>
    <w:qFormat/>
    <w:uiPriority w:val="0"/>
    <w:pPr>
      <w:ind w:firstLine="420" w:firstLineChars="200"/>
    </w:pPr>
    <w:rPr>
      <w:sz w:val="21"/>
      <w:szCs w:val="20"/>
    </w:rPr>
  </w:style>
  <w:style w:type="table" w:styleId="13">
    <w:name w:val="Table Grid"/>
    <w:basedOn w:val="12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Hyperlink"/>
    <w:basedOn w:val="14"/>
    <w:qFormat/>
    <w:uiPriority w:val="0"/>
    <w:rPr>
      <w:color w:val="0000FF"/>
      <w:u w:val="none"/>
    </w:rPr>
  </w:style>
  <w:style w:type="character" w:customStyle="1" w:styleId="16">
    <w:name w:val="文档结构图 Char"/>
    <w:basedOn w:val="14"/>
    <w:link w:val="4"/>
    <w:autoRedefine/>
    <w:qFormat/>
    <w:uiPriority w:val="0"/>
    <w:rPr>
      <w:rFonts w:ascii="宋体"/>
      <w:kern w:val="2"/>
      <w:sz w:val="18"/>
      <w:szCs w:val="18"/>
    </w:rPr>
  </w:style>
  <w:style w:type="character" w:customStyle="1" w:styleId="17">
    <w:name w:val="页眉 Char"/>
    <w:basedOn w:val="14"/>
    <w:link w:val="8"/>
    <w:autoRedefine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4"/>
    <w:link w:val="7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875</Words>
  <Characters>943</Characters>
  <Lines>4</Lines>
  <Paragraphs>1</Paragraphs>
  <TotalTime>8</TotalTime>
  <ScaleCrop>false</ScaleCrop>
  <LinksUpToDate>false</LinksUpToDate>
  <CharactersWithSpaces>996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2020-07-14T01:22:00Z</dcterms:created>
  <dc:creator>命</dc:creator>
  <cp:lastModifiedBy>冯春风</cp:lastModifiedBy>
  <cp:lastPrinted>2024-11-15T05:26:00Z</cp:lastPrinted>
  <dcterms:modified xsi:type="dcterms:W3CDTF">2026-08-21T04:38:24Z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15C9A8B1ACE54DE390676B124D296BBA</vt:lpwstr>
  </property>
  <property fmtid="{D5CDD505-2E9C-101B-9397-08002B2CF9AE}" pid="4" name="KSOTemplateDocerSaveRecord">
    <vt:lpwstr>eyJoZGlkIjoiNTUwMDNjNTIxZDhlMTIwOGQ4ZTZmMjNkNmRmYWZhM2QiLCJ1c2VySWQiOiIxODUxNzU0NTE0In0=</vt:lpwstr>
  </property>
</Properties>
</file>