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afterLines="50" w:line="560" w:lineRule="exact"/>
        <w:jc w:val="center"/>
        <w:textAlignment w:val="auto"/>
        <w:rPr>
          <w:rFonts w:hint="eastAsia" w:ascii="方正小标宋_GBK" w:hAnsi="方正小标宋_GBK" w:eastAsia="方正小标宋_GBK" w:cs="方正小标宋_GBK"/>
          <w:sz w:val="36"/>
          <w:szCs w:val="36"/>
          <w:lang w:val="en-US" w:eastAsia="zh-CN"/>
        </w:rPr>
      </w:pPr>
      <w:bookmarkStart w:id="7" w:name="_GoBack"/>
      <w:bookmarkStart w:id="0" w:name="OLE_LINK1"/>
      <w:bookmarkStart w:id="1" w:name="_Toc6608"/>
      <w:r>
        <w:rPr>
          <w:rFonts w:hint="eastAsia" w:ascii="方正小标宋_GBK" w:hAnsi="方正小标宋_GBK" w:eastAsia="方正小标宋_GBK" w:cs="方正小标宋_GBK"/>
          <w:sz w:val="36"/>
          <w:szCs w:val="36"/>
          <w:lang w:eastAsia="zh-CN"/>
        </w:rPr>
        <w:t>2026年湖北机场集团航空物流有限公司导轨式气溶胶自动灭火装置采购项目</w:t>
      </w:r>
      <w:r>
        <w:rPr>
          <w:rFonts w:hint="eastAsia" w:ascii="方正小标宋_GBK" w:hAnsi="方正小标宋_GBK" w:eastAsia="方正小标宋_GBK" w:cs="方正小标宋_GBK"/>
          <w:sz w:val="36"/>
          <w:szCs w:val="36"/>
          <w:lang w:val="en-US" w:eastAsia="zh-CN"/>
        </w:rPr>
        <w:t>询价公告</w:t>
      </w:r>
      <w:bookmarkEnd w:id="7"/>
    </w:p>
    <w:bookmarkEnd w:id="0"/>
    <w:p>
      <w:pPr>
        <w:pageBreakBefore w:val="0"/>
        <w:kinsoku/>
        <w:wordWrap/>
        <w:overflowPunct/>
        <w:topLinePunct w:val="0"/>
        <w:autoSpaceDE/>
        <w:autoSpaceDN/>
        <w:bidi w:val="0"/>
        <w:spacing w:afterLines="50" w:line="560" w:lineRule="exact"/>
        <w:ind w:firstLine="480" w:firstLineChars="200"/>
        <w:jc w:val="both"/>
        <w:rPr>
          <w:rFonts w:asciiTheme="minorEastAsia" w:hAnsiTheme="minorEastAsia" w:eastAsiaTheme="minorEastAsia"/>
          <w:bCs/>
          <w:sz w:val="24"/>
          <w:szCs w:val="24"/>
          <w:highlight w:val="none"/>
        </w:rPr>
      </w:pPr>
      <w:r>
        <w:rPr>
          <w:rFonts w:hint="eastAsia" w:ascii="Times New Roman" w:hAnsi="宋体" w:cs="Times New Roman"/>
          <w:sz w:val="24"/>
          <w:szCs w:val="24"/>
          <w:lang w:val="en-US" w:eastAsia="zh-CN"/>
        </w:rPr>
        <w:t>湖北机场集团航空物流有限公司对</w:t>
      </w:r>
      <w:r>
        <w:rPr>
          <w:rFonts w:hint="eastAsia" w:hAnsi="宋体" w:cs="Times New Roman"/>
          <w:sz w:val="24"/>
          <w:szCs w:val="24"/>
          <w:lang w:val="en-US" w:eastAsia="zh-CN"/>
        </w:rPr>
        <w:t>2026年导轨</w:t>
      </w:r>
      <w:r>
        <w:rPr>
          <w:rFonts w:hint="eastAsia" w:hAnsi="宋体" w:cs="Times New Roman"/>
          <w:sz w:val="24"/>
          <w:szCs w:val="24"/>
          <w:highlight w:val="none"/>
          <w:lang w:val="en-US" w:eastAsia="zh-CN"/>
        </w:rPr>
        <w:t>式气溶胶自动灭火装置采购项目</w:t>
      </w:r>
      <w:r>
        <w:rPr>
          <w:rFonts w:hint="eastAsia" w:ascii="Times New Roman" w:hAnsi="宋体" w:cs="Times New Roman"/>
          <w:sz w:val="24"/>
          <w:szCs w:val="24"/>
          <w:highlight w:val="none"/>
          <w:lang w:val="en-US" w:eastAsia="zh-CN"/>
        </w:rPr>
        <w:t>进行询价采购。现欢迎符合资格条件的供应商前来参加报价</w:t>
      </w:r>
      <w:r>
        <w:rPr>
          <w:rFonts w:hAnsi="宋体"/>
          <w:sz w:val="24"/>
          <w:szCs w:val="24"/>
          <w:highlight w:val="none"/>
        </w:rPr>
        <w:t>。</w:t>
      </w:r>
    </w:p>
    <w:p>
      <w:pPr>
        <w:pageBreakBefore w:val="0"/>
        <w:widowControl/>
        <w:numPr>
          <w:ilvl w:val="0"/>
          <w:numId w:val="1"/>
        </w:numPr>
        <w:tabs>
          <w:tab w:val="left" w:pos="420"/>
          <w:tab w:val="left" w:pos="540"/>
        </w:tabs>
        <w:kinsoku/>
        <w:wordWrap/>
        <w:overflowPunct/>
        <w:topLinePunct w:val="0"/>
        <w:autoSpaceDE/>
        <w:autoSpaceDN/>
        <w:bidi w:val="0"/>
        <w:spacing w:line="560" w:lineRule="exact"/>
        <w:ind w:right="-79"/>
        <w:jc w:val="left"/>
        <w:rPr>
          <w:rFonts w:ascii="宋体" w:hAnsi="宋体" w:cs="宋体"/>
          <w:kern w:val="0"/>
          <w:sz w:val="24"/>
          <w:highlight w:val="none"/>
        </w:rPr>
      </w:pPr>
      <w:r>
        <w:rPr>
          <w:rFonts w:hint="eastAsia" w:ascii="‘‘Times New Roman‘‘" w:hAnsi="‘‘Times New Roman‘‘" w:cs="宋体"/>
          <w:b/>
          <w:bCs/>
          <w:kern w:val="0"/>
          <w:sz w:val="24"/>
          <w:highlight w:val="none"/>
        </w:rPr>
        <w:t>采购项目名称：</w:t>
      </w:r>
      <w:r>
        <w:rPr>
          <w:rFonts w:hint="eastAsia" w:hAnsi="宋体" w:cs="Times New Roman"/>
          <w:sz w:val="24"/>
          <w:szCs w:val="24"/>
          <w:highlight w:val="none"/>
          <w:lang w:val="en-US" w:eastAsia="zh-CN"/>
        </w:rPr>
        <w:t>2026年湖北机场集团航空物流有限公司导轨式气溶胶自动灭火装置采购项目</w:t>
      </w:r>
    </w:p>
    <w:p>
      <w:pPr>
        <w:pageBreakBefore w:val="0"/>
        <w:widowControl/>
        <w:numPr>
          <w:ilvl w:val="0"/>
          <w:numId w:val="1"/>
        </w:numPr>
        <w:tabs>
          <w:tab w:val="left" w:pos="420"/>
          <w:tab w:val="left" w:pos="540"/>
        </w:tabs>
        <w:kinsoku/>
        <w:wordWrap/>
        <w:overflowPunct/>
        <w:topLinePunct w:val="0"/>
        <w:autoSpaceDE/>
        <w:autoSpaceDN/>
        <w:bidi w:val="0"/>
        <w:spacing w:line="560" w:lineRule="exact"/>
        <w:ind w:right="-79"/>
        <w:jc w:val="left"/>
        <w:rPr>
          <w:rFonts w:ascii="宋体" w:hAnsi="宋体" w:cs="宋体"/>
          <w:kern w:val="0"/>
          <w:sz w:val="24"/>
          <w:highlight w:val="none"/>
        </w:rPr>
      </w:pPr>
      <w:r>
        <w:rPr>
          <w:rFonts w:hint="eastAsia" w:ascii="‘‘Times New Roman‘‘" w:hAnsi="‘‘Times New Roman‘‘" w:cs="宋体"/>
          <w:b/>
          <w:bCs/>
          <w:kern w:val="0"/>
          <w:sz w:val="24"/>
          <w:highlight w:val="none"/>
          <w:lang w:val="en-US" w:eastAsia="zh-CN"/>
        </w:rPr>
        <w:t>送货地点：</w:t>
      </w:r>
      <w:r>
        <w:rPr>
          <w:rFonts w:hint="eastAsia" w:hAnsi="宋体" w:cs="Times New Roman"/>
          <w:sz w:val="24"/>
          <w:szCs w:val="24"/>
          <w:highlight w:val="none"/>
          <w:lang w:val="en-US" w:eastAsia="zh-CN"/>
        </w:rPr>
        <w:t>送至采购人指定地点</w:t>
      </w:r>
    </w:p>
    <w:p>
      <w:pPr>
        <w:pageBreakBefore w:val="0"/>
        <w:widowControl/>
        <w:numPr>
          <w:ilvl w:val="0"/>
          <w:numId w:val="1"/>
        </w:numPr>
        <w:tabs>
          <w:tab w:val="left" w:pos="420"/>
          <w:tab w:val="left" w:pos="540"/>
        </w:tabs>
        <w:kinsoku/>
        <w:wordWrap/>
        <w:overflowPunct/>
        <w:topLinePunct w:val="0"/>
        <w:autoSpaceDE/>
        <w:autoSpaceDN/>
        <w:bidi w:val="0"/>
        <w:spacing w:line="560" w:lineRule="exact"/>
        <w:ind w:right="-79"/>
        <w:jc w:val="left"/>
        <w:rPr>
          <w:rFonts w:hint="default" w:ascii="‘‘Times New Roman‘‘" w:hAnsi="‘‘Times New Roman‘‘" w:cs="宋体"/>
          <w:b/>
          <w:bCs/>
          <w:kern w:val="0"/>
          <w:sz w:val="24"/>
          <w:highlight w:val="none"/>
          <w:lang w:val="en-US" w:eastAsia="zh-CN"/>
        </w:rPr>
      </w:pPr>
      <w:r>
        <w:rPr>
          <w:rFonts w:hint="eastAsia" w:ascii="‘‘Times New Roman‘‘" w:hAnsi="‘‘Times New Roman‘‘" w:cs="宋体"/>
          <w:b/>
          <w:bCs/>
          <w:kern w:val="0"/>
          <w:sz w:val="24"/>
          <w:highlight w:val="none"/>
        </w:rPr>
        <w:t>采购内容：</w:t>
      </w:r>
      <w:r>
        <w:rPr>
          <w:rFonts w:hint="eastAsia" w:hAnsi="宋体" w:cs="Times New Roman"/>
          <w:sz w:val="24"/>
          <w:szCs w:val="24"/>
          <w:highlight w:val="none"/>
          <w:lang w:val="en-US" w:eastAsia="zh-CN"/>
        </w:rPr>
        <w:t>详见询价公告附件二</w:t>
      </w:r>
    </w:p>
    <w:p>
      <w:pPr>
        <w:pageBreakBefore w:val="0"/>
        <w:widowControl/>
        <w:numPr>
          <w:ilvl w:val="0"/>
          <w:numId w:val="1"/>
        </w:numPr>
        <w:tabs>
          <w:tab w:val="left" w:pos="420"/>
          <w:tab w:val="left" w:pos="540"/>
        </w:tabs>
        <w:kinsoku/>
        <w:wordWrap/>
        <w:overflowPunct/>
        <w:topLinePunct w:val="0"/>
        <w:autoSpaceDE/>
        <w:autoSpaceDN/>
        <w:bidi w:val="0"/>
        <w:spacing w:line="560" w:lineRule="exact"/>
        <w:ind w:right="-79"/>
        <w:jc w:val="left"/>
        <w:rPr>
          <w:rFonts w:hint="eastAsia" w:hAnsi="宋体"/>
          <w:sz w:val="24"/>
          <w:szCs w:val="24"/>
          <w:highlight w:val="none"/>
        </w:rPr>
      </w:pPr>
      <w:r>
        <w:rPr>
          <w:rFonts w:hint="eastAsia" w:ascii="‘‘Times New Roman‘‘" w:hAnsi="‘‘Times New Roman‘‘" w:cs="宋体"/>
          <w:b/>
          <w:bCs/>
          <w:kern w:val="0"/>
          <w:sz w:val="24"/>
          <w:highlight w:val="none"/>
        </w:rPr>
        <w:t>控制价、工期和质保期：</w:t>
      </w:r>
    </w:p>
    <w:p>
      <w:pPr>
        <w:pageBreakBefore w:val="0"/>
        <w:widowControl/>
        <w:kinsoku/>
        <w:wordWrap/>
        <w:overflowPunct/>
        <w:topLinePunct w:val="0"/>
        <w:autoSpaceDE/>
        <w:autoSpaceDN/>
        <w:bidi w:val="0"/>
        <w:spacing w:line="560" w:lineRule="exact"/>
        <w:ind w:firstLine="480" w:firstLineChars="200"/>
        <w:jc w:val="left"/>
        <w:rPr>
          <w:rFonts w:hAnsi="宋体"/>
          <w:sz w:val="24"/>
          <w:szCs w:val="24"/>
          <w:highlight w:val="none"/>
        </w:rPr>
      </w:pPr>
      <w:r>
        <w:rPr>
          <w:rFonts w:hint="eastAsia" w:hAnsi="宋体"/>
          <w:sz w:val="24"/>
          <w:szCs w:val="24"/>
          <w:highlight w:val="none"/>
          <w:lang w:eastAsia="zh-CN"/>
        </w:rPr>
        <w:t>（</w:t>
      </w:r>
      <w:r>
        <w:rPr>
          <w:rFonts w:hint="eastAsia" w:hAnsi="宋体"/>
          <w:sz w:val="24"/>
          <w:szCs w:val="24"/>
          <w:highlight w:val="none"/>
          <w:lang w:val="en-US" w:eastAsia="zh-CN"/>
        </w:rPr>
        <w:t>1</w:t>
      </w:r>
      <w:r>
        <w:rPr>
          <w:rFonts w:hint="eastAsia" w:hAnsi="宋体"/>
          <w:sz w:val="24"/>
          <w:szCs w:val="24"/>
          <w:highlight w:val="none"/>
          <w:lang w:eastAsia="zh-CN"/>
        </w:rPr>
        <w:t>）</w:t>
      </w:r>
      <w:r>
        <w:rPr>
          <w:rFonts w:hint="eastAsia" w:hAnsi="宋体"/>
          <w:sz w:val="24"/>
          <w:szCs w:val="24"/>
          <w:highlight w:val="none"/>
        </w:rPr>
        <w:t>控制价：</w:t>
      </w:r>
      <w:r>
        <w:rPr>
          <w:rFonts w:hint="eastAsia" w:hAnsi="宋体"/>
          <w:sz w:val="24"/>
          <w:szCs w:val="24"/>
          <w:highlight w:val="none"/>
          <w:lang w:val="en-US" w:eastAsia="zh-CN"/>
        </w:rPr>
        <w:t>4</w:t>
      </w:r>
      <w:r>
        <w:rPr>
          <w:rFonts w:hint="eastAsia" w:hAnsi="宋体"/>
          <w:sz w:val="24"/>
          <w:szCs w:val="24"/>
          <w:highlight w:val="none"/>
        </w:rPr>
        <w:t>万元（报价超出控制价无效）。</w:t>
      </w:r>
    </w:p>
    <w:p>
      <w:pPr>
        <w:pageBreakBefore w:val="0"/>
        <w:widowControl/>
        <w:kinsoku/>
        <w:wordWrap/>
        <w:overflowPunct/>
        <w:topLinePunct w:val="0"/>
        <w:autoSpaceDE/>
        <w:autoSpaceDN/>
        <w:bidi w:val="0"/>
        <w:spacing w:line="560" w:lineRule="exact"/>
        <w:ind w:firstLine="480" w:firstLineChars="200"/>
        <w:jc w:val="left"/>
        <w:rPr>
          <w:rFonts w:hint="default" w:hAnsi="宋体" w:cs="Times New Roman"/>
          <w:sz w:val="24"/>
          <w:szCs w:val="24"/>
          <w:highlight w:val="none"/>
          <w:lang w:val="en-US" w:eastAsia="zh-CN"/>
        </w:rPr>
      </w:pPr>
      <w:r>
        <w:rPr>
          <w:rFonts w:hint="eastAsia" w:hAnsi="宋体"/>
          <w:sz w:val="24"/>
          <w:szCs w:val="24"/>
          <w:highlight w:val="none"/>
          <w:lang w:eastAsia="zh-CN"/>
        </w:rPr>
        <w:t>（</w:t>
      </w:r>
      <w:r>
        <w:rPr>
          <w:rFonts w:hint="eastAsia" w:hAnsi="宋体"/>
          <w:sz w:val="24"/>
          <w:szCs w:val="24"/>
          <w:highlight w:val="none"/>
          <w:lang w:val="en-US" w:eastAsia="zh-CN"/>
        </w:rPr>
        <w:t>2</w:t>
      </w:r>
      <w:r>
        <w:rPr>
          <w:rFonts w:hint="eastAsia" w:hAnsi="宋体"/>
          <w:sz w:val="24"/>
          <w:szCs w:val="24"/>
          <w:highlight w:val="none"/>
          <w:lang w:eastAsia="zh-CN"/>
        </w:rPr>
        <w:t>）</w:t>
      </w:r>
      <w:r>
        <w:rPr>
          <w:rFonts w:hint="eastAsia" w:hAnsi="宋体"/>
          <w:sz w:val="24"/>
          <w:szCs w:val="24"/>
          <w:highlight w:val="none"/>
          <w:lang w:val="en-US" w:eastAsia="zh-CN"/>
        </w:rPr>
        <w:t>供货期</w:t>
      </w:r>
      <w:r>
        <w:rPr>
          <w:rFonts w:hint="eastAsia" w:hAnsi="宋体"/>
          <w:sz w:val="24"/>
          <w:szCs w:val="24"/>
          <w:highlight w:val="none"/>
        </w:rPr>
        <w:t>：15天</w:t>
      </w:r>
    </w:p>
    <w:p>
      <w:pPr>
        <w:pageBreakBefore w:val="0"/>
        <w:widowControl/>
        <w:numPr>
          <w:ilvl w:val="0"/>
          <w:numId w:val="0"/>
        </w:numPr>
        <w:tabs>
          <w:tab w:val="left" w:pos="420"/>
          <w:tab w:val="left" w:pos="540"/>
        </w:tabs>
        <w:kinsoku/>
        <w:wordWrap/>
        <w:overflowPunct/>
        <w:topLinePunct w:val="0"/>
        <w:autoSpaceDE/>
        <w:autoSpaceDN/>
        <w:bidi w:val="0"/>
        <w:spacing w:line="560" w:lineRule="exact"/>
        <w:ind w:leftChars="0" w:right="-79" w:rightChars="0"/>
        <w:jc w:val="left"/>
        <w:rPr>
          <w:rFonts w:ascii="‘‘Times New Roman‘‘" w:hAnsi="‘‘Times New Roman‘‘" w:cs="宋体"/>
          <w:b/>
          <w:bCs/>
          <w:kern w:val="0"/>
          <w:sz w:val="24"/>
          <w:highlight w:val="none"/>
        </w:rPr>
      </w:pPr>
      <w:r>
        <w:rPr>
          <w:rFonts w:hint="eastAsia" w:ascii="‘‘Times New Roman‘‘" w:hAnsi="‘‘Times New Roman‘‘" w:cs="宋体"/>
          <w:b/>
          <w:bCs/>
          <w:kern w:val="0"/>
          <w:sz w:val="24"/>
          <w:highlight w:val="none"/>
          <w:lang w:val="en-US" w:eastAsia="zh-CN"/>
        </w:rPr>
        <w:t>五、</w:t>
      </w:r>
      <w:r>
        <w:rPr>
          <w:rFonts w:hint="eastAsia" w:ascii="‘‘Times New Roman‘‘" w:hAnsi="‘‘Times New Roman‘‘" w:cs="宋体"/>
          <w:b/>
          <w:bCs/>
          <w:kern w:val="0"/>
          <w:sz w:val="24"/>
          <w:highlight w:val="none"/>
        </w:rPr>
        <w:t>供应商资格要求：</w:t>
      </w:r>
    </w:p>
    <w:p>
      <w:pPr>
        <w:pageBreakBefore w:val="0"/>
        <w:numPr>
          <w:ilvl w:val="0"/>
          <w:numId w:val="2"/>
        </w:numPr>
        <w:kinsoku/>
        <w:wordWrap/>
        <w:overflowPunct/>
        <w:topLinePunct w:val="0"/>
        <w:autoSpaceDE/>
        <w:autoSpaceDN/>
        <w:bidi w:val="0"/>
        <w:spacing w:line="560" w:lineRule="exact"/>
        <w:ind w:left="-270" w:leftChars="0" w:firstLine="480" w:firstLineChars="0"/>
        <w:rPr>
          <w:rFonts w:hint="eastAsia" w:ascii="宋体" w:hAnsi="宋体" w:eastAsia="宋体" w:cs="宋体"/>
          <w:sz w:val="24"/>
          <w:szCs w:val="22"/>
          <w:highlight w:val="none"/>
          <w:lang w:val="en-US" w:eastAsia="zh-CN"/>
        </w:rPr>
      </w:pPr>
      <w:r>
        <w:rPr>
          <w:rFonts w:ascii="宋体" w:hAnsi="宋体" w:eastAsia="宋体" w:cs="宋体"/>
          <w:sz w:val="24"/>
          <w:szCs w:val="24"/>
        </w:rPr>
        <w:t>供应商须为在中华人民共和国境内依法注册、持有营业执照的独立法人单位，营业执照经营范围须包含消防器材销售相关经营项目</w:t>
      </w:r>
    </w:p>
    <w:p>
      <w:pPr>
        <w:pageBreakBefore w:val="0"/>
        <w:numPr>
          <w:ilvl w:val="0"/>
          <w:numId w:val="2"/>
        </w:numPr>
        <w:kinsoku/>
        <w:wordWrap/>
        <w:overflowPunct/>
        <w:topLinePunct w:val="0"/>
        <w:autoSpaceDE/>
        <w:autoSpaceDN/>
        <w:bidi w:val="0"/>
        <w:spacing w:line="560" w:lineRule="exact"/>
        <w:ind w:left="-270" w:leftChars="0" w:firstLine="480" w:firstLineChars="0"/>
        <w:rPr>
          <w:rFonts w:ascii="宋体" w:hAnsi="宋体" w:eastAsia="宋体" w:cs="宋体"/>
          <w:sz w:val="24"/>
          <w:szCs w:val="24"/>
        </w:rPr>
      </w:pPr>
      <w:r>
        <w:rPr>
          <w:rFonts w:ascii="宋体" w:hAnsi="宋体" w:eastAsia="宋体" w:cs="宋体"/>
          <w:sz w:val="24"/>
          <w:szCs w:val="24"/>
          <w:lang w:val="en-US" w:eastAsia="zh-CN"/>
        </w:rPr>
        <w:t>供应商未被信用中国网站（www.creditchina.gov.cn）、中国执行信息公开网（http://zxgk.court.gov.cn/）列入失信被执行人名单。查询时点以本项目采购公告发布之日后查询结果为准，供应商须在响应文件中提供对应网站查询截图作为佐证材料。</w:t>
      </w:r>
    </w:p>
    <w:p>
      <w:pPr>
        <w:pageBreakBefore w:val="0"/>
        <w:numPr>
          <w:ilvl w:val="0"/>
          <w:numId w:val="2"/>
        </w:numPr>
        <w:kinsoku/>
        <w:wordWrap/>
        <w:overflowPunct/>
        <w:topLinePunct w:val="0"/>
        <w:autoSpaceDE/>
        <w:autoSpaceDN/>
        <w:bidi w:val="0"/>
        <w:spacing w:line="560" w:lineRule="exact"/>
        <w:ind w:left="-270" w:leftChars="0" w:firstLine="480" w:firstLineChars="0"/>
        <w:rPr>
          <w:rFonts w:ascii="宋体" w:hAnsi="宋体" w:eastAsia="宋体" w:cs="宋体"/>
          <w:sz w:val="24"/>
          <w:szCs w:val="24"/>
        </w:rPr>
      </w:pPr>
      <w:r>
        <w:rPr>
          <w:rFonts w:ascii="宋体" w:hAnsi="宋体" w:eastAsia="宋体" w:cs="宋体"/>
          <w:sz w:val="24"/>
          <w:szCs w:val="24"/>
          <w:lang w:val="en-US" w:eastAsia="zh-CN"/>
        </w:rPr>
        <w:t>供应商须严格遵守《湖北机场集团有限公司“供应商不良行为”管理办法》相关规定，并按照本项目响应文件格式要求，在响应文件中出具对应承诺函，具体格式详见附件一。</w:t>
      </w:r>
    </w:p>
    <w:p>
      <w:pPr>
        <w:pageBreakBefore w:val="0"/>
        <w:numPr>
          <w:ilvl w:val="0"/>
          <w:numId w:val="2"/>
        </w:numPr>
        <w:kinsoku/>
        <w:wordWrap/>
        <w:overflowPunct/>
        <w:topLinePunct w:val="0"/>
        <w:autoSpaceDE/>
        <w:autoSpaceDN/>
        <w:bidi w:val="0"/>
        <w:spacing w:line="560" w:lineRule="exact"/>
        <w:ind w:left="-270" w:leftChars="0" w:firstLine="480" w:firstLineChars="0"/>
        <w:rPr>
          <w:rFonts w:ascii="宋体" w:hAnsi="宋体" w:eastAsia="宋体" w:cs="宋体"/>
          <w:sz w:val="24"/>
          <w:szCs w:val="24"/>
        </w:rPr>
      </w:pPr>
      <w:r>
        <w:rPr>
          <w:rFonts w:ascii="宋体" w:hAnsi="宋体" w:eastAsia="宋体" w:cs="宋体"/>
          <w:sz w:val="24"/>
          <w:szCs w:val="24"/>
          <w:lang w:val="en-US" w:eastAsia="zh-CN"/>
        </w:rPr>
        <w:t>本项目不接受联合体投标，供应商中标后不得将本项目全部或部分内容转包、分包给第三方单位或个人实施。</w:t>
      </w:r>
    </w:p>
    <w:p>
      <w:pPr>
        <w:pageBreakBefore w:val="0"/>
        <w:widowControl/>
        <w:tabs>
          <w:tab w:val="left" w:pos="420"/>
          <w:tab w:val="left" w:pos="540"/>
        </w:tabs>
        <w:kinsoku/>
        <w:wordWrap/>
        <w:overflowPunct/>
        <w:topLinePunct w:val="0"/>
        <w:autoSpaceDE/>
        <w:autoSpaceDN/>
        <w:bidi w:val="0"/>
        <w:adjustRightInd/>
        <w:spacing w:line="560" w:lineRule="exact"/>
        <w:ind w:right="-79"/>
        <w:jc w:val="left"/>
        <w:textAlignment w:val="auto"/>
        <w:rPr>
          <w:rFonts w:hint="eastAsia" w:ascii="‘‘Times New Roman‘‘" w:hAnsi="‘‘Times New Roman‘‘" w:cs="宋体"/>
          <w:b/>
          <w:bCs/>
          <w:kern w:val="0"/>
          <w:sz w:val="24"/>
          <w:highlight w:val="none"/>
        </w:rPr>
      </w:pPr>
      <w:r>
        <w:rPr>
          <w:rFonts w:hint="eastAsia" w:ascii="‘‘Times New Roman‘‘" w:hAnsi="‘‘Times New Roman‘‘" w:cs="宋体"/>
          <w:b/>
          <w:bCs/>
          <w:kern w:val="0"/>
          <w:sz w:val="24"/>
          <w:highlight w:val="none"/>
          <w:lang w:val="en-US" w:eastAsia="zh-CN"/>
        </w:rPr>
        <w:t>六、报价</w:t>
      </w:r>
      <w:r>
        <w:rPr>
          <w:rFonts w:hint="eastAsia" w:ascii="‘‘Times New Roman‘‘" w:hAnsi="‘‘Times New Roman‘‘" w:cs="宋体"/>
          <w:b/>
          <w:bCs/>
          <w:kern w:val="0"/>
          <w:sz w:val="24"/>
          <w:highlight w:val="none"/>
        </w:rPr>
        <w:t>文件</w:t>
      </w:r>
      <w:r>
        <w:rPr>
          <w:rFonts w:hint="eastAsia" w:ascii="‘‘Times New Roman‘‘" w:hAnsi="‘‘Times New Roman‘‘" w:cs="宋体"/>
          <w:b/>
          <w:bCs/>
          <w:kern w:val="0"/>
          <w:sz w:val="24"/>
          <w:highlight w:val="none"/>
          <w:lang w:val="en-US" w:eastAsia="zh-CN"/>
        </w:rPr>
        <w:t>递交及</w:t>
      </w:r>
      <w:r>
        <w:rPr>
          <w:rFonts w:hint="eastAsia" w:ascii="‘‘Times New Roman‘‘" w:hAnsi="‘‘Times New Roman‘‘" w:cs="宋体"/>
          <w:b/>
          <w:bCs/>
          <w:kern w:val="0"/>
          <w:sz w:val="24"/>
          <w:highlight w:val="none"/>
        </w:rPr>
        <w:t>截止时间</w:t>
      </w:r>
    </w:p>
    <w:p>
      <w:pPr>
        <w:pageBreakBefore w:val="0"/>
        <w:numPr>
          <w:ilvl w:val="0"/>
          <w:numId w:val="0"/>
        </w:numPr>
        <w:kinsoku/>
        <w:wordWrap/>
        <w:overflowPunct/>
        <w:topLinePunct w:val="0"/>
        <w:autoSpaceDE/>
        <w:autoSpaceDN/>
        <w:bidi w:val="0"/>
        <w:spacing w:line="560" w:lineRule="exact"/>
        <w:ind w:left="450" w:leftChars="100" w:hanging="240" w:hangingChars="100"/>
        <w:rPr>
          <w:rFonts w:hint="eastAsia" w:ascii="宋体" w:hAnsi="宋体" w:eastAsia="宋体" w:cs="宋体"/>
          <w:sz w:val="24"/>
          <w:szCs w:val="22"/>
          <w:highlight w:val="none"/>
          <w:lang w:val="en-US" w:eastAsia="zh-CN"/>
        </w:rPr>
      </w:pPr>
      <w:r>
        <w:rPr>
          <w:rFonts w:hint="eastAsia" w:ascii="宋体" w:hAnsi="宋体" w:eastAsia="宋体" w:cs="宋体"/>
          <w:sz w:val="24"/>
          <w:szCs w:val="22"/>
          <w:highlight w:val="none"/>
          <w:lang w:val="en-US" w:eastAsia="zh-CN"/>
        </w:rPr>
        <w:t>1、递交文件截止时间：202</w:t>
      </w:r>
      <w:r>
        <w:rPr>
          <w:rFonts w:hint="eastAsia" w:ascii="宋体" w:hAnsi="宋体" w:cs="宋体"/>
          <w:sz w:val="24"/>
          <w:szCs w:val="22"/>
          <w:highlight w:val="none"/>
          <w:lang w:val="en-US" w:eastAsia="zh-CN"/>
        </w:rPr>
        <w:t>6</w:t>
      </w:r>
      <w:r>
        <w:rPr>
          <w:rFonts w:hint="eastAsia" w:ascii="宋体" w:hAnsi="宋体" w:eastAsia="宋体" w:cs="宋体"/>
          <w:sz w:val="24"/>
          <w:szCs w:val="22"/>
          <w:highlight w:val="none"/>
          <w:lang w:val="en-US" w:eastAsia="zh-CN"/>
        </w:rPr>
        <w:t>年</w:t>
      </w:r>
      <w:r>
        <w:rPr>
          <w:rFonts w:hint="eastAsia" w:ascii="宋体" w:hAnsi="宋体" w:cs="宋体"/>
          <w:sz w:val="24"/>
          <w:szCs w:val="22"/>
          <w:highlight w:val="none"/>
          <w:lang w:val="en-US" w:eastAsia="zh-CN"/>
        </w:rPr>
        <w:t>8</w:t>
      </w:r>
      <w:r>
        <w:rPr>
          <w:rFonts w:hint="eastAsia" w:ascii="宋体" w:hAnsi="宋体" w:eastAsia="宋体" w:cs="宋体"/>
          <w:sz w:val="24"/>
          <w:szCs w:val="22"/>
          <w:highlight w:val="none"/>
          <w:lang w:val="en-US" w:eastAsia="zh-CN"/>
        </w:rPr>
        <w:t>月</w:t>
      </w:r>
      <w:r>
        <w:rPr>
          <w:rFonts w:hint="eastAsia" w:ascii="宋体" w:hAnsi="宋体" w:cs="宋体"/>
          <w:sz w:val="24"/>
          <w:szCs w:val="22"/>
          <w:highlight w:val="none"/>
          <w:lang w:val="en-US" w:eastAsia="zh-CN"/>
        </w:rPr>
        <w:t>4</w:t>
      </w:r>
      <w:r>
        <w:rPr>
          <w:rFonts w:hint="eastAsia" w:ascii="宋体" w:hAnsi="宋体" w:eastAsia="宋体" w:cs="宋体"/>
          <w:sz w:val="24"/>
          <w:szCs w:val="22"/>
          <w:highlight w:val="none"/>
          <w:lang w:val="en-US" w:eastAsia="zh-CN"/>
        </w:rPr>
        <w:t>日</w:t>
      </w:r>
      <w:r>
        <w:rPr>
          <w:rFonts w:hint="eastAsia" w:ascii="宋体" w:hAnsi="宋体" w:cs="宋体"/>
          <w:sz w:val="24"/>
          <w:szCs w:val="22"/>
          <w:highlight w:val="none"/>
          <w:lang w:val="en-US" w:eastAsia="zh-CN"/>
        </w:rPr>
        <w:t>16:3</w:t>
      </w:r>
      <w:r>
        <w:rPr>
          <w:rFonts w:hint="eastAsia" w:ascii="宋体" w:hAnsi="宋体" w:eastAsia="宋体" w:cs="宋体"/>
          <w:sz w:val="24"/>
          <w:szCs w:val="22"/>
          <w:highlight w:val="none"/>
          <w:lang w:val="en-US" w:eastAsia="zh-CN"/>
        </w:rPr>
        <w:t>0时（北京时间）</w:t>
      </w:r>
    </w:p>
    <w:p>
      <w:pPr>
        <w:pageBreakBefore w:val="0"/>
        <w:numPr>
          <w:ilvl w:val="0"/>
          <w:numId w:val="0"/>
        </w:numPr>
        <w:kinsoku/>
        <w:wordWrap/>
        <w:overflowPunct/>
        <w:topLinePunct w:val="0"/>
        <w:autoSpaceDE/>
        <w:autoSpaceDN/>
        <w:bidi w:val="0"/>
        <w:spacing w:line="560" w:lineRule="exact"/>
        <w:ind w:left="210" w:leftChars="0"/>
        <w:rPr>
          <w:rFonts w:hint="eastAsia" w:ascii="宋体" w:hAnsi="宋体" w:eastAsia="宋体" w:cs="宋体"/>
          <w:sz w:val="24"/>
          <w:szCs w:val="22"/>
          <w:highlight w:val="none"/>
          <w:lang w:val="en-US" w:eastAsia="zh-CN"/>
        </w:rPr>
      </w:pPr>
      <w:r>
        <w:rPr>
          <w:rFonts w:hint="eastAsia" w:ascii="宋体" w:hAnsi="宋体" w:eastAsia="宋体" w:cs="宋体"/>
          <w:sz w:val="24"/>
          <w:szCs w:val="22"/>
          <w:highlight w:val="none"/>
          <w:lang w:val="en-US" w:eastAsia="zh-CN"/>
        </w:rPr>
        <w:t>2、</w:t>
      </w:r>
      <w:r>
        <w:rPr>
          <w:rFonts w:hint="eastAsia" w:ascii="宋体" w:hAnsi="宋体" w:cs="宋体"/>
          <w:sz w:val="24"/>
          <w:szCs w:val="22"/>
          <w:highlight w:val="none"/>
          <w:lang w:val="en-US" w:eastAsia="zh-CN"/>
        </w:rPr>
        <w:t>报价</w:t>
      </w:r>
      <w:r>
        <w:rPr>
          <w:rFonts w:hint="eastAsia" w:ascii="宋体" w:hAnsi="宋体" w:eastAsia="宋体" w:cs="宋体"/>
          <w:sz w:val="24"/>
          <w:szCs w:val="22"/>
          <w:highlight w:val="none"/>
          <w:lang w:val="en-US" w:eastAsia="zh-CN"/>
        </w:rPr>
        <w:t>文件递交地点：武汉天河机场物流园区C2库贴建楼311室。</w:t>
      </w:r>
    </w:p>
    <w:p>
      <w:pPr>
        <w:pageBreakBefore w:val="0"/>
        <w:numPr>
          <w:ilvl w:val="0"/>
          <w:numId w:val="0"/>
        </w:numPr>
        <w:kinsoku/>
        <w:wordWrap/>
        <w:overflowPunct/>
        <w:topLinePunct w:val="0"/>
        <w:autoSpaceDE/>
        <w:autoSpaceDN/>
        <w:bidi w:val="0"/>
        <w:spacing w:line="560" w:lineRule="exact"/>
        <w:ind w:left="210" w:leftChars="0"/>
        <w:rPr>
          <w:rFonts w:hint="eastAsia" w:ascii="宋体" w:hAnsi="宋体" w:eastAsia="宋体" w:cs="宋体"/>
          <w:sz w:val="24"/>
          <w:szCs w:val="22"/>
          <w:highlight w:val="none"/>
          <w:lang w:val="en-US" w:eastAsia="zh-CN"/>
        </w:rPr>
      </w:pPr>
      <w:r>
        <w:rPr>
          <w:rFonts w:hint="eastAsia" w:ascii="宋体" w:hAnsi="宋体" w:eastAsia="宋体" w:cs="宋体"/>
          <w:sz w:val="24"/>
          <w:szCs w:val="22"/>
          <w:highlight w:val="none"/>
          <w:lang w:val="en-US" w:eastAsia="zh-CN"/>
        </w:rPr>
        <w:t>3、逾期送达或不符合询价</w:t>
      </w:r>
      <w:r>
        <w:rPr>
          <w:rFonts w:hint="eastAsia" w:ascii="宋体" w:hAnsi="宋体" w:cs="宋体"/>
          <w:sz w:val="24"/>
          <w:szCs w:val="22"/>
          <w:highlight w:val="none"/>
          <w:lang w:val="en-US" w:eastAsia="zh-CN"/>
        </w:rPr>
        <w:t>公告</w:t>
      </w:r>
      <w:r>
        <w:rPr>
          <w:rFonts w:hint="eastAsia" w:ascii="宋体" w:hAnsi="宋体" w:eastAsia="宋体" w:cs="宋体"/>
          <w:sz w:val="24"/>
          <w:szCs w:val="22"/>
          <w:highlight w:val="none"/>
          <w:lang w:val="en-US" w:eastAsia="zh-CN"/>
        </w:rPr>
        <w:t>规定的报价文件将被拒绝。</w:t>
      </w:r>
    </w:p>
    <w:p>
      <w:pPr>
        <w:pageBreakBefore w:val="0"/>
        <w:numPr>
          <w:ilvl w:val="0"/>
          <w:numId w:val="0"/>
        </w:numPr>
        <w:kinsoku/>
        <w:wordWrap/>
        <w:overflowPunct/>
        <w:topLinePunct w:val="0"/>
        <w:autoSpaceDE/>
        <w:autoSpaceDN/>
        <w:bidi w:val="0"/>
        <w:spacing w:line="560" w:lineRule="exact"/>
        <w:ind w:left="210" w:leftChars="0"/>
        <w:rPr>
          <w:rFonts w:hint="default" w:ascii="宋体" w:hAnsi="宋体" w:eastAsia="宋体" w:cs="宋体"/>
          <w:sz w:val="24"/>
          <w:szCs w:val="22"/>
          <w:highlight w:val="none"/>
          <w:lang w:val="en-US" w:eastAsia="zh-CN"/>
        </w:rPr>
      </w:pPr>
      <w:r>
        <w:rPr>
          <w:rFonts w:hint="eastAsia" w:ascii="宋体" w:hAnsi="宋体" w:eastAsia="宋体" w:cs="宋体"/>
          <w:sz w:val="24"/>
          <w:szCs w:val="22"/>
          <w:highlight w:val="none"/>
          <w:lang w:val="en-US" w:eastAsia="zh-CN"/>
        </w:rPr>
        <w:t>4、文件格式可参考附件一</w:t>
      </w:r>
      <w:r>
        <w:rPr>
          <w:rFonts w:hint="eastAsia" w:ascii="宋体" w:hAnsi="宋体" w:cs="宋体"/>
          <w:sz w:val="24"/>
          <w:szCs w:val="22"/>
          <w:highlight w:val="none"/>
          <w:lang w:val="en-US" w:eastAsia="zh-CN"/>
        </w:rPr>
        <w:t>。</w:t>
      </w:r>
    </w:p>
    <w:p>
      <w:pPr>
        <w:pageBreakBefore w:val="0"/>
        <w:widowControl/>
        <w:tabs>
          <w:tab w:val="left" w:pos="420"/>
          <w:tab w:val="left" w:pos="540"/>
        </w:tabs>
        <w:kinsoku/>
        <w:wordWrap/>
        <w:overflowPunct/>
        <w:topLinePunct w:val="0"/>
        <w:autoSpaceDE/>
        <w:autoSpaceDN/>
        <w:bidi w:val="0"/>
        <w:spacing w:line="560" w:lineRule="exact"/>
        <w:ind w:right="-79"/>
        <w:jc w:val="left"/>
        <w:rPr>
          <w:rFonts w:ascii="‘‘Times New Roman‘‘" w:hAnsi="‘‘Times New Roman‘‘" w:cs="宋体"/>
          <w:b/>
          <w:bCs/>
          <w:kern w:val="0"/>
          <w:sz w:val="24"/>
          <w:highlight w:val="none"/>
        </w:rPr>
      </w:pPr>
      <w:r>
        <w:rPr>
          <w:rFonts w:hint="eastAsia" w:ascii="‘‘Times New Roman‘‘" w:hAnsi="‘‘Times New Roman‘‘" w:cs="宋体"/>
          <w:b/>
          <w:bCs/>
          <w:kern w:val="0"/>
          <w:sz w:val="24"/>
          <w:highlight w:val="none"/>
          <w:lang w:val="en-US" w:eastAsia="zh-CN"/>
        </w:rPr>
        <w:t>七</w:t>
      </w:r>
      <w:r>
        <w:rPr>
          <w:rFonts w:hint="eastAsia" w:ascii="‘‘Times New Roman‘‘" w:hAnsi="‘‘Times New Roman‘‘" w:cs="宋体"/>
          <w:b/>
          <w:bCs/>
          <w:kern w:val="0"/>
          <w:sz w:val="24"/>
          <w:highlight w:val="none"/>
        </w:rPr>
        <w:t>、询价会议时间和地点：</w:t>
      </w:r>
    </w:p>
    <w:p>
      <w:pPr>
        <w:pageBreakBefore w:val="0"/>
        <w:widowControl/>
        <w:tabs>
          <w:tab w:val="left" w:pos="420"/>
          <w:tab w:val="left" w:pos="540"/>
        </w:tabs>
        <w:kinsoku/>
        <w:wordWrap/>
        <w:overflowPunct/>
        <w:topLinePunct w:val="0"/>
        <w:autoSpaceDE/>
        <w:autoSpaceDN/>
        <w:bidi w:val="0"/>
        <w:spacing w:line="560" w:lineRule="exact"/>
        <w:ind w:right="-79" w:firstLine="480" w:firstLineChars="200"/>
        <w:jc w:val="left"/>
        <w:rPr>
          <w:rFonts w:ascii="‘‘Times New Roman‘‘" w:hAnsi="‘‘Times New Roman‘‘" w:cs="宋体"/>
          <w:b/>
          <w:bCs/>
          <w:kern w:val="0"/>
          <w:sz w:val="24"/>
          <w:highlight w:val="none"/>
        </w:rPr>
      </w:pPr>
      <w:r>
        <w:rPr>
          <w:rFonts w:hint="eastAsia" w:ascii="宋体" w:hAnsi="宋体"/>
          <w:snapToGrid w:val="0"/>
          <w:sz w:val="24"/>
          <w:highlight w:val="none"/>
        </w:rPr>
        <w:t>拟于</w:t>
      </w:r>
      <w:r>
        <w:rPr>
          <w:rFonts w:hint="eastAsia" w:ascii="宋体" w:hAnsi="宋体"/>
          <w:snapToGrid w:val="0"/>
          <w:sz w:val="24"/>
          <w:highlight w:val="none"/>
          <w:u w:val="single"/>
        </w:rPr>
        <w:t>202</w:t>
      </w:r>
      <w:r>
        <w:rPr>
          <w:rFonts w:hint="eastAsia" w:ascii="宋体" w:hAnsi="宋体"/>
          <w:snapToGrid w:val="0"/>
          <w:sz w:val="24"/>
          <w:highlight w:val="none"/>
          <w:u w:val="single"/>
          <w:lang w:val="en-US" w:eastAsia="zh-CN"/>
        </w:rPr>
        <w:t>6</w:t>
      </w:r>
      <w:r>
        <w:rPr>
          <w:rFonts w:hint="eastAsia" w:ascii="宋体" w:hAnsi="宋体"/>
          <w:snapToGrid w:val="0"/>
          <w:sz w:val="24"/>
          <w:highlight w:val="none"/>
        </w:rPr>
        <w:t>年</w:t>
      </w:r>
      <w:r>
        <w:rPr>
          <w:rFonts w:hint="eastAsia" w:ascii="宋体" w:hAnsi="宋体"/>
          <w:snapToGrid w:val="0"/>
          <w:sz w:val="24"/>
          <w:highlight w:val="none"/>
          <w:u w:val="single"/>
          <w:lang w:val="en-US" w:eastAsia="zh-CN"/>
        </w:rPr>
        <w:t>8</w:t>
      </w:r>
      <w:r>
        <w:rPr>
          <w:rFonts w:hint="eastAsia" w:ascii="宋体" w:hAnsi="宋体"/>
          <w:snapToGrid w:val="0"/>
          <w:sz w:val="24"/>
          <w:highlight w:val="none"/>
        </w:rPr>
        <w:t>月</w:t>
      </w:r>
      <w:r>
        <w:rPr>
          <w:rFonts w:hint="eastAsia" w:ascii="宋体" w:hAnsi="宋体"/>
          <w:snapToGrid w:val="0"/>
          <w:sz w:val="24"/>
          <w:highlight w:val="none"/>
          <w:u w:val="single"/>
          <w:lang w:val="en-US" w:eastAsia="zh-CN"/>
        </w:rPr>
        <w:t>5</w:t>
      </w:r>
      <w:r>
        <w:rPr>
          <w:rFonts w:hint="eastAsia" w:ascii="宋体" w:hAnsi="宋体"/>
          <w:snapToGrid w:val="0"/>
          <w:sz w:val="24"/>
          <w:highlight w:val="none"/>
        </w:rPr>
        <w:t>日</w:t>
      </w:r>
      <w:r>
        <w:rPr>
          <w:rFonts w:hint="eastAsia" w:ascii="宋体" w:hAnsi="宋体"/>
          <w:snapToGrid w:val="0"/>
          <w:sz w:val="24"/>
          <w:highlight w:val="none"/>
          <w:u w:val="single"/>
        </w:rPr>
        <w:t xml:space="preserve"> </w:t>
      </w:r>
      <w:r>
        <w:rPr>
          <w:rFonts w:hint="eastAsia" w:ascii="宋体" w:hAnsi="宋体"/>
          <w:snapToGrid w:val="0"/>
          <w:sz w:val="24"/>
          <w:highlight w:val="none"/>
          <w:u w:val="single"/>
          <w:lang w:val="en-US" w:eastAsia="zh-CN"/>
        </w:rPr>
        <w:t>15</w:t>
      </w:r>
      <w:r>
        <w:rPr>
          <w:rFonts w:hint="eastAsia" w:ascii="宋体" w:hAnsi="宋体"/>
          <w:snapToGrid w:val="0"/>
          <w:sz w:val="24"/>
          <w:highlight w:val="none"/>
          <w:u w:val="single"/>
        </w:rPr>
        <w:t xml:space="preserve">:00 </w:t>
      </w:r>
      <w:r>
        <w:rPr>
          <w:rFonts w:hint="eastAsia" w:ascii="宋体" w:hAnsi="宋体"/>
          <w:snapToGrid w:val="0"/>
          <w:sz w:val="24"/>
          <w:highlight w:val="none"/>
        </w:rPr>
        <w:t>时在</w:t>
      </w:r>
      <w:r>
        <w:rPr>
          <w:rFonts w:hint="eastAsia" w:hAnsi="宋体"/>
          <w:sz w:val="24"/>
          <w:szCs w:val="24"/>
          <w:highlight w:val="none"/>
        </w:rPr>
        <w:t>武汉天河机场综合保障楼</w:t>
      </w:r>
      <w:r>
        <w:rPr>
          <w:rFonts w:hint="eastAsia" w:hAnsi="宋体"/>
          <w:sz w:val="24"/>
          <w:szCs w:val="24"/>
          <w:highlight w:val="none"/>
          <w:lang w:val="en-US" w:eastAsia="zh-CN"/>
        </w:rPr>
        <w:t>招投标</w:t>
      </w:r>
      <w:r>
        <w:rPr>
          <w:rFonts w:hint="eastAsia" w:ascii="宋体" w:hAnsi="宋体"/>
          <w:sz w:val="24"/>
          <w:highlight w:val="none"/>
        </w:rPr>
        <w:t>室</w:t>
      </w:r>
      <w:r>
        <w:rPr>
          <w:rFonts w:hint="eastAsia" w:ascii="宋体" w:hAnsi="宋体"/>
          <w:snapToGrid w:val="0"/>
          <w:sz w:val="24"/>
          <w:highlight w:val="none"/>
        </w:rPr>
        <w:t>进行询价会议。</w:t>
      </w:r>
    </w:p>
    <w:p>
      <w:pPr>
        <w:pageBreakBefore w:val="0"/>
        <w:widowControl/>
        <w:tabs>
          <w:tab w:val="left" w:pos="420"/>
          <w:tab w:val="left" w:pos="540"/>
        </w:tabs>
        <w:kinsoku/>
        <w:wordWrap/>
        <w:overflowPunct/>
        <w:topLinePunct w:val="0"/>
        <w:autoSpaceDE/>
        <w:autoSpaceDN/>
        <w:bidi w:val="0"/>
        <w:spacing w:line="560" w:lineRule="exact"/>
        <w:ind w:right="-79"/>
        <w:jc w:val="left"/>
        <w:rPr>
          <w:rFonts w:ascii="‘‘Times New Roman‘‘" w:hAnsi="‘‘Times New Roman‘‘" w:cs="宋体"/>
          <w:b/>
          <w:bCs/>
          <w:kern w:val="0"/>
          <w:sz w:val="24"/>
          <w:highlight w:val="none"/>
        </w:rPr>
      </w:pPr>
      <w:r>
        <w:rPr>
          <w:rFonts w:hint="eastAsia" w:ascii="‘‘Times New Roman‘‘" w:hAnsi="‘‘Times New Roman‘‘" w:cs="宋体"/>
          <w:b/>
          <w:bCs/>
          <w:kern w:val="0"/>
          <w:sz w:val="24"/>
          <w:highlight w:val="none"/>
          <w:lang w:val="en-US" w:eastAsia="zh-CN"/>
        </w:rPr>
        <w:t>八</w:t>
      </w:r>
      <w:r>
        <w:rPr>
          <w:rFonts w:hint="eastAsia" w:ascii="‘‘Times New Roman‘‘" w:hAnsi="‘‘Times New Roman‘‘" w:cs="宋体"/>
          <w:b/>
          <w:bCs/>
          <w:kern w:val="0"/>
          <w:sz w:val="24"/>
          <w:highlight w:val="none"/>
        </w:rPr>
        <w:t>、联系方式：</w:t>
      </w:r>
    </w:p>
    <w:p>
      <w:pPr>
        <w:pageBreakBefore w:val="0"/>
        <w:kinsoku/>
        <w:wordWrap/>
        <w:overflowPunct/>
        <w:topLinePunct w:val="0"/>
        <w:autoSpaceDE/>
        <w:autoSpaceDN/>
        <w:bidi w:val="0"/>
        <w:spacing w:line="560" w:lineRule="exact"/>
        <w:ind w:firstLine="523" w:firstLineChars="218"/>
        <w:rPr>
          <w:rFonts w:hint="eastAsia" w:ascii="方正公文小标宋" w:hAnsi="方正公文小标宋" w:eastAsia="方正公文小标宋" w:cs="方正公文小标宋"/>
          <w:sz w:val="24"/>
          <w:szCs w:val="24"/>
          <w:highlight w:val="none"/>
        </w:rPr>
      </w:pPr>
      <w:r>
        <w:rPr>
          <w:rFonts w:hint="eastAsia" w:ascii="宋体" w:hAnsi="宋体"/>
          <w:sz w:val="24"/>
          <w:szCs w:val="24"/>
          <w:highlight w:val="none"/>
        </w:rPr>
        <w:t>采购单位：湖北机场集团航空物流有限公司</w:t>
      </w:r>
    </w:p>
    <w:p>
      <w:pPr>
        <w:pageBreakBefore w:val="0"/>
        <w:kinsoku/>
        <w:wordWrap/>
        <w:overflowPunct/>
        <w:topLinePunct w:val="0"/>
        <w:autoSpaceDE/>
        <w:autoSpaceDN/>
        <w:bidi w:val="0"/>
        <w:spacing w:line="560" w:lineRule="exact"/>
        <w:ind w:firstLine="523" w:firstLineChars="218"/>
        <w:rPr>
          <w:rFonts w:ascii="宋体" w:hAnsi="宋体"/>
          <w:sz w:val="24"/>
          <w:szCs w:val="24"/>
          <w:highlight w:val="none"/>
        </w:rPr>
      </w:pPr>
      <w:r>
        <w:rPr>
          <w:rFonts w:hint="eastAsia" w:ascii="宋体" w:hAnsi="宋体"/>
          <w:sz w:val="24"/>
          <w:szCs w:val="24"/>
          <w:highlight w:val="none"/>
        </w:rPr>
        <w:t>联系人：</w:t>
      </w:r>
      <w:r>
        <w:rPr>
          <w:rFonts w:hint="eastAsia" w:ascii="宋体" w:hAnsi="宋体"/>
          <w:sz w:val="24"/>
          <w:szCs w:val="24"/>
          <w:highlight w:val="none"/>
          <w:lang w:val="en-US" w:eastAsia="zh-CN"/>
        </w:rPr>
        <w:t>黄</w:t>
      </w:r>
      <w:r>
        <w:rPr>
          <w:rFonts w:hint="eastAsia" w:ascii="宋体" w:hAnsi="宋体"/>
          <w:sz w:val="24"/>
          <w:szCs w:val="24"/>
          <w:highlight w:val="none"/>
        </w:rPr>
        <w:t>先生                联系电话：027-</w:t>
      </w:r>
      <w:r>
        <w:rPr>
          <w:rFonts w:ascii="宋体" w:hAnsi="宋体"/>
          <w:sz w:val="24"/>
          <w:szCs w:val="24"/>
          <w:highlight w:val="none"/>
        </w:rPr>
        <w:t>65687289</w:t>
      </w:r>
    </w:p>
    <w:p>
      <w:pPr>
        <w:pageBreakBefore w:val="0"/>
        <w:kinsoku/>
        <w:wordWrap/>
        <w:overflowPunct/>
        <w:topLinePunct w:val="0"/>
        <w:autoSpaceDE/>
        <w:autoSpaceDN/>
        <w:bidi w:val="0"/>
        <w:spacing w:line="560" w:lineRule="exact"/>
        <w:rPr>
          <w:rFonts w:ascii="宋体" w:hAnsi="宋体"/>
          <w:b/>
          <w:sz w:val="24"/>
          <w:highlight w:val="none"/>
        </w:rPr>
      </w:pPr>
      <w:bookmarkStart w:id="2" w:name="_Toc387317970"/>
      <w:bookmarkStart w:id="3" w:name="_Toc481076182"/>
      <w:bookmarkStart w:id="4" w:name="_Toc476562191"/>
      <w:bookmarkStart w:id="5" w:name="_Toc451936187"/>
      <w:r>
        <w:rPr>
          <w:rFonts w:hint="eastAsia" w:ascii="宋体" w:hAnsi="宋体"/>
          <w:b/>
          <w:sz w:val="24"/>
          <w:highlight w:val="none"/>
          <w:lang w:val="en-US" w:eastAsia="zh-CN"/>
        </w:rPr>
        <w:t>九</w:t>
      </w:r>
      <w:r>
        <w:rPr>
          <w:rFonts w:hint="eastAsia" w:ascii="宋体" w:hAnsi="宋体"/>
          <w:b/>
          <w:sz w:val="24"/>
          <w:highlight w:val="none"/>
        </w:rPr>
        <w:t>、信息发布媒体</w:t>
      </w:r>
      <w:bookmarkEnd w:id="2"/>
      <w:bookmarkEnd w:id="3"/>
      <w:bookmarkEnd w:id="4"/>
      <w:bookmarkEnd w:id="5"/>
    </w:p>
    <w:p>
      <w:pPr>
        <w:pageBreakBefore w:val="0"/>
        <w:kinsoku/>
        <w:wordWrap/>
        <w:overflowPunct/>
        <w:topLinePunct w:val="0"/>
        <w:autoSpaceDE/>
        <w:autoSpaceDN/>
        <w:bidi w:val="0"/>
        <w:spacing w:line="560" w:lineRule="exact"/>
        <w:ind w:firstLine="480" w:firstLineChars="200"/>
        <w:jc w:val="left"/>
        <w:rPr>
          <w:rFonts w:hint="default" w:ascii="‘Times New Roman‘" w:hAnsi="‘Times New Roman‘"/>
          <w:sz w:val="24"/>
          <w:highlight w:val="none"/>
          <w:lang w:val="en-US" w:eastAsia="zh-CN"/>
        </w:rPr>
      </w:pPr>
      <w:r>
        <w:rPr>
          <w:rFonts w:hint="eastAsia" w:ascii="宋体" w:hAnsi="宋体" w:cs="宋体"/>
          <w:snapToGrid w:val="0"/>
          <w:sz w:val="24"/>
          <w:highlight w:val="none"/>
        </w:rPr>
        <w:t>湖北机场集团有限公司内外网</w:t>
      </w:r>
    </w:p>
    <w:p>
      <w:pPr>
        <w:pStyle w:val="2"/>
        <w:pageBreakBefore w:val="0"/>
        <w:kinsoku/>
        <w:wordWrap/>
        <w:overflowPunct/>
        <w:topLinePunct w:val="0"/>
        <w:autoSpaceDE/>
        <w:autoSpaceDN/>
        <w:bidi w:val="0"/>
        <w:spacing w:line="560" w:lineRule="exact"/>
        <w:rPr>
          <w:rFonts w:hint="eastAsia" w:ascii="宋体" w:hAnsi="宋体" w:eastAsia="宋体"/>
          <w:sz w:val="24"/>
          <w:szCs w:val="24"/>
          <w:lang w:val="en-US" w:eastAsia="zh-CN"/>
        </w:rPr>
      </w:pPr>
    </w:p>
    <w:p>
      <w:pPr>
        <w:pStyle w:val="2"/>
        <w:pageBreakBefore w:val="0"/>
        <w:kinsoku/>
        <w:wordWrap/>
        <w:overflowPunct/>
        <w:topLinePunct w:val="0"/>
        <w:autoSpaceDE/>
        <w:autoSpaceDN/>
        <w:bidi w:val="0"/>
        <w:spacing w:line="560" w:lineRule="exact"/>
        <w:rPr>
          <w:rFonts w:hint="eastAsia" w:ascii="宋体" w:hAnsi="宋体" w:eastAsia="宋体"/>
          <w:sz w:val="24"/>
          <w:szCs w:val="24"/>
          <w:lang w:val="en-US" w:eastAsia="zh-CN"/>
        </w:rPr>
      </w:pPr>
    </w:p>
    <w:p>
      <w:pPr>
        <w:pStyle w:val="2"/>
        <w:pageBreakBefore w:val="0"/>
        <w:kinsoku/>
        <w:wordWrap/>
        <w:overflowPunct/>
        <w:topLinePunct w:val="0"/>
        <w:autoSpaceDE/>
        <w:autoSpaceDN/>
        <w:bidi w:val="0"/>
        <w:spacing w:line="560" w:lineRule="exact"/>
        <w:rPr>
          <w:rFonts w:hint="eastAsia" w:ascii="宋体" w:hAnsi="宋体" w:eastAsia="宋体"/>
          <w:sz w:val="24"/>
          <w:szCs w:val="24"/>
          <w:lang w:val="en-US" w:eastAsia="zh-CN"/>
        </w:rPr>
      </w:pPr>
    </w:p>
    <w:p>
      <w:pPr>
        <w:pStyle w:val="2"/>
        <w:pageBreakBefore w:val="0"/>
        <w:kinsoku/>
        <w:wordWrap/>
        <w:overflowPunct/>
        <w:topLinePunct w:val="0"/>
        <w:autoSpaceDE/>
        <w:autoSpaceDN/>
        <w:bidi w:val="0"/>
        <w:spacing w:line="560" w:lineRule="exact"/>
        <w:rPr>
          <w:rFonts w:hint="eastAsia" w:ascii="宋体" w:hAnsi="宋体" w:eastAsia="宋体"/>
          <w:sz w:val="24"/>
          <w:szCs w:val="24"/>
          <w:lang w:val="en-US" w:eastAsia="zh-CN"/>
        </w:rPr>
      </w:pPr>
    </w:p>
    <w:p>
      <w:pPr>
        <w:pStyle w:val="2"/>
        <w:pageBreakBefore w:val="0"/>
        <w:kinsoku/>
        <w:wordWrap/>
        <w:overflowPunct/>
        <w:topLinePunct w:val="0"/>
        <w:autoSpaceDE/>
        <w:autoSpaceDN/>
        <w:bidi w:val="0"/>
        <w:spacing w:line="560" w:lineRule="exact"/>
        <w:rPr>
          <w:rFonts w:hint="eastAsia" w:ascii="宋体" w:hAnsi="宋体" w:eastAsia="宋体"/>
          <w:sz w:val="24"/>
          <w:szCs w:val="24"/>
          <w:lang w:val="en-US" w:eastAsia="zh-CN"/>
        </w:rPr>
      </w:pPr>
    </w:p>
    <w:p>
      <w:pPr>
        <w:pStyle w:val="3"/>
        <w:pageBreakBefore w:val="0"/>
        <w:kinsoku/>
        <w:wordWrap/>
        <w:overflowPunct/>
        <w:topLinePunct w:val="0"/>
        <w:autoSpaceDE/>
        <w:autoSpaceDN/>
        <w:bidi w:val="0"/>
        <w:spacing w:line="560" w:lineRule="exact"/>
        <w:jc w:val="both"/>
        <w:rPr>
          <w:rFonts w:hint="eastAsia" w:ascii="宋体" w:hAnsi="宋体" w:cs="宋体"/>
          <w:szCs w:val="32"/>
        </w:rPr>
      </w:pPr>
    </w:p>
    <w:p>
      <w:pPr>
        <w:pStyle w:val="3"/>
        <w:pageBreakBefore w:val="0"/>
        <w:kinsoku/>
        <w:wordWrap/>
        <w:overflowPunct/>
        <w:topLinePunct w:val="0"/>
        <w:autoSpaceDE/>
        <w:autoSpaceDN/>
        <w:bidi w:val="0"/>
        <w:spacing w:line="560" w:lineRule="exact"/>
        <w:jc w:val="center"/>
        <w:rPr>
          <w:rFonts w:hint="eastAsia" w:ascii="宋体" w:hAnsi="宋体" w:cs="宋体"/>
          <w:szCs w:val="32"/>
        </w:rPr>
      </w:pPr>
    </w:p>
    <w:p>
      <w:pPr>
        <w:pStyle w:val="3"/>
        <w:pageBreakBefore w:val="0"/>
        <w:kinsoku/>
        <w:wordWrap/>
        <w:overflowPunct/>
        <w:topLinePunct w:val="0"/>
        <w:autoSpaceDE/>
        <w:autoSpaceDN/>
        <w:bidi w:val="0"/>
        <w:spacing w:line="560" w:lineRule="exact"/>
        <w:jc w:val="center"/>
        <w:rPr>
          <w:rFonts w:hint="eastAsia" w:ascii="宋体" w:hAnsi="宋体" w:cs="宋体"/>
          <w:szCs w:val="32"/>
        </w:rPr>
      </w:pPr>
    </w:p>
    <w:p>
      <w:pPr>
        <w:pStyle w:val="3"/>
        <w:pageBreakBefore w:val="0"/>
        <w:kinsoku/>
        <w:wordWrap/>
        <w:overflowPunct/>
        <w:topLinePunct w:val="0"/>
        <w:autoSpaceDE/>
        <w:autoSpaceDN/>
        <w:bidi w:val="0"/>
        <w:spacing w:line="560" w:lineRule="exact"/>
        <w:jc w:val="center"/>
        <w:rPr>
          <w:rFonts w:hint="eastAsia" w:ascii="宋体" w:hAnsi="宋体" w:cs="宋体"/>
          <w:szCs w:val="32"/>
        </w:rPr>
      </w:pPr>
    </w:p>
    <w:bookmarkEnd w:id="1"/>
    <w:p>
      <w:pPr>
        <w:pStyle w:val="3"/>
        <w:pageBreakBefore w:val="0"/>
        <w:kinsoku/>
        <w:wordWrap/>
        <w:overflowPunct/>
        <w:topLinePunct w:val="0"/>
        <w:autoSpaceDE/>
        <w:autoSpaceDN/>
        <w:bidi w:val="0"/>
        <w:spacing w:line="560" w:lineRule="exact"/>
        <w:jc w:val="both"/>
        <w:rPr>
          <w:rFonts w:hint="eastAsia" w:ascii="宋体" w:hAnsi="宋体" w:cs="宋体"/>
          <w:b/>
          <w:bCs/>
          <w:sz w:val="28"/>
          <w:szCs w:val="16"/>
          <w:lang w:val="en-US" w:eastAsia="zh-CN"/>
        </w:rPr>
      </w:pPr>
      <w:bookmarkStart w:id="6" w:name="_Toc24041"/>
    </w:p>
    <w:p>
      <w:pPr>
        <w:pageBreakBefore w:val="0"/>
        <w:kinsoku/>
        <w:wordWrap/>
        <w:overflowPunct/>
        <w:topLinePunct w:val="0"/>
        <w:autoSpaceDE/>
        <w:autoSpaceDN/>
        <w:bidi w:val="0"/>
        <w:spacing w:line="560" w:lineRule="exact"/>
        <w:rPr>
          <w:rFonts w:hint="eastAsia"/>
          <w:lang w:val="en-US" w:eastAsia="zh-CN"/>
        </w:rPr>
      </w:pPr>
    </w:p>
    <w:bookmarkEnd w:id="6"/>
    <w:p>
      <w:pPr>
        <w:pageBreakBefore w:val="0"/>
        <w:kinsoku/>
        <w:wordWrap/>
        <w:overflowPunct/>
        <w:topLinePunct w:val="0"/>
        <w:autoSpaceDE/>
        <w:autoSpaceDN/>
        <w:bidi w:val="0"/>
        <w:adjustRightInd w:val="0"/>
        <w:snapToGrid w:val="0"/>
        <w:spacing w:line="560" w:lineRule="exact"/>
        <w:rPr>
          <w:rFonts w:ascii="宋体" w:hAnsi="宋体" w:cs="宋体"/>
          <w:sz w:val="24"/>
          <w:szCs w:val="24"/>
        </w:rPr>
      </w:pPr>
    </w:p>
    <w:p>
      <w:pPr>
        <w:pStyle w:val="2"/>
        <w:pageBreakBefore w:val="0"/>
        <w:kinsoku/>
        <w:wordWrap/>
        <w:overflowPunct/>
        <w:topLinePunct w:val="0"/>
        <w:autoSpaceDE/>
        <w:autoSpaceDN/>
        <w:bidi w:val="0"/>
        <w:spacing w:line="560" w:lineRule="exact"/>
        <w:rPr>
          <w:rFonts w:ascii="宋体" w:hAnsi="宋体" w:cs="宋体"/>
          <w:sz w:val="24"/>
          <w:szCs w:val="24"/>
        </w:rPr>
      </w:pPr>
    </w:p>
    <w:sectPr>
      <w:headerReference r:id="rId3" w:type="default"/>
      <w:footerReference r:id="rId4" w:type="default"/>
      <w:pgSz w:w="11906" w:h="16838"/>
      <w:pgMar w:top="1361" w:right="1274" w:bottom="1361" w:left="1191" w:header="851" w:footer="992" w:gutter="0"/>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华文仿宋">
    <w:panose1 w:val="02010600040101010101"/>
    <w:charset w:val="86"/>
    <w:family w:val="auto"/>
    <w:pitch w:val="default"/>
    <w:sig w:usb0="00000287" w:usb1="080F0000" w:usb2="00000000" w:usb3="00000000" w:csb0="0004009F" w:csb1="DFD70000"/>
  </w:font>
  <w:font w:name="Cambria">
    <w:panose1 w:val="02040503050406030204"/>
    <w:charset w:val="00"/>
    <w:family w:val="roman"/>
    <w:pitch w:val="default"/>
    <w:sig w:usb0="E00006FF" w:usb1="420024FF" w:usb2="02000000" w:usb3="00000000" w:csb0="2000019F" w:csb1="00000000"/>
  </w:font>
  <w:font w:name="方正小标宋_GBK">
    <w:panose1 w:val="02000000000000000000"/>
    <w:charset w:val="86"/>
    <w:family w:val="auto"/>
    <w:pitch w:val="default"/>
    <w:sig w:usb0="A00002BF" w:usb1="38CF7CFA" w:usb2="00082016" w:usb3="00000000" w:csb0="00040001" w:csb1="00000000"/>
    <w:embedRegular r:id="rId1" w:fontKey="{7CB32529-0EB5-4EA2-97F0-1FC3F7EE25F0}"/>
  </w:font>
  <w:font w:name="‘‘Times New Roman‘‘">
    <w:altName w:val="宋体"/>
    <w:panose1 w:val="00000000000000000000"/>
    <w:charset w:val="86"/>
    <w:family w:val="roman"/>
    <w:pitch w:val="default"/>
    <w:sig w:usb0="00000000" w:usb1="00000000" w:usb2="00000010" w:usb3="00000000" w:csb0="00040000" w:csb1="00000000"/>
    <w:embedRegular r:id="rId2" w:fontKey="{47BDF6E3-852A-4B99-81FE-90DF8A03437D}"/>
  </w:font>
  <w:font w:name="方正公文小标宋">
    <w:altName w:val="宋体"/>
    <w:panose1 w:val="02000500000000000000"/>
    <w:charset w:val="86"/>
    <w:family w:val="auto"/>
    <w:pitch w:val="default"/>
    <w:sig w:usb0="00000000" w:usb1="00000000" w:usb2="00000016" w:usb3="00000000" w:csb0="00040001" w:csb1="00000000"/>
    <w:embedRegular r:id="rId3" w:fontKey="{DDCD4067-D282-4EF4-B762-13C9B0954B74}"/>
  </w:font>
  <w:font w:name="‘Times New Roman‘">
    <w:altName w:val="宋体"/>
    <w:panose1 w:val="00000000000000000000"/>
    <w:charset w:val="86"/>
    <w:family w:val="roman"/>
    <w:pitch w:val="default"/>
    <w:sig w:usb0="00000000" w:usb1="00000000" w:usb2="00000010" w:usb3="00000000" w:csb0="00040000" w:csb1="00000000"/>
    <w:embedRegular r:id="rId4" w:fontKey="{F6BB003C-CA28-4FFD-A3CF-8BE478C3B2BA}"/>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tabs>
        <w:tab w:val="clear" w:pos="4153"/>
        <w:tab w:val="clear" w:pos="8306"/>
      </w:tabs>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Text Box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1"/>
                            <w:tabs>
                              <w:tab w:val="clear" w:pos="4153"/>
                              <w:tab w:val="clear" w:pos="8306"/>
                            </w:tabs>
                            <w:jc w:val="center"/>
                          </w:pPr>
                          <w:r>
                            <w:fldChar w:fldCharType="begin"/>
                          </w:r>
                          <w:r>
                            <w:instrText xml:space="preserve">PAGE   \* MERGEFORMAT</w:instrText>
                          </w:r>
                          <w:r>
                            <w:fldChar w:fldCharType="separate"/>
                          </w:r>
                          <w:r>
                            <w:rPr>
                              <w:lang w:val="zh-CN"/>
                            </w:rPr>
                            <w:t>21</w:t>
                          </w:r>
                          <w:r>
                            <w:fldChar w:fldCharType="end"/>
                          </w:r>
                        </w:p>
                      </w:txbxContent>
                    </wps:txbx>
                    <wps:bodyPr wrap="none" lIns="0" tIns="0" rIns="0" bIns="0" upright="1">
                      <a:spAutoFit/>
                    </wps:bodyPr>
                  </wps:wsp>
                </a:graphicData>
              </a:graphic>
            </wp:anchor>
          </w:drawing>
        </mc:Choice>
        <mc:Fallback>
          <w:pict>
            <v:shape id="Text Box 2"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">
              <v:fill on="f" focussize="0,0"/>
              <v:stroke on="f"/>
              <v:imagedata o:title=""/>
              <o:lock v:ext="edit" aspectratio="f"/>
              <v:textbox inset="0mm,0mm,0mm,0mm" style="mso-fit-shape-to-text:t;">
                <w:txbxContent>
                  <w:p>
                    <w:pPr>
                      <w:pStyle w:val="11"/>
                      <w:tabs>
                        <w:tab w:val="clear" w:pos="4153"/>
                        <w:tab w:val="clear" w:pos="8306"/>
                      </w:tabs>
                      <w:jc w:val="center"/>
                    </w:pPr>
                    <w:r>
                      <w:fldChar w:fldCharType="begin"/>
                    </w:r>
                    <w:r>
                      <w:instrText xml:space="preserve">PAGE   \* MERGEFORMAT</w:instrText>
                    </w:r>
                    <w:r>
                      <w:fldChar w:fldCharType="separate"/>
                    </w:r>
                    <w:r>
                      <w:rPr>
                        <w:lang w:val="zh-CN"/>
                      </w:rPr>
                      <w:t>21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00" w:lineRule="exact"/>
      <w:rPr>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04968DD"/>
    <w:multiLevelType w:val="multilevel"/>
    <w:tmpl w:val="404968DD"/>
    <w:lvl w:ilvl="0" w:tentative="0">
      <w:start w:val="1"/>
      <w:numFmt w:val="japaneseCounting"/>
      <w:lvlText w:val="%1、"/>
      <w:lvlJc w:val="left"/>
      <w:pPr>
        <w:tabs>
          <w:tab w:val="left" w:pos="960"/>
        </w:tabs>
        <w:ind w:left="960" w:hanging="960"/>
      </w:pPr>
      <w:rPr>
        <w:rFonts w:hint="default"/>
        <w:strike w:val="0"/>
        <w:dstrike w:val="0"/>
        <w:u w:val="none"/>
      </w:rPr>
    </w:lvl>
    <w:lvl w:ilvl="1" w:tentative="0">
      <w:start w:val="1"/>
      <w:numFmt w:val="lowerLetter"/>
      <w:lvlText w:val="%2)"/>
      <w:lvlJc w:val="left"/>
      <w:pPr>
        <w:tabs>
          <w:tab w:val="left" w:pos="360"/>
        </w:tabs>
        <w:ind w:left="360" w:hanging="420"/>
      </w:pPr>
    </w:lvl>
    <w:lvl w:ilvl="2" w:tentative="0">
      <w:start w:val="1"/>
      <w:numFmt w:val="lowerRoman"/>
      <w:lvlText w:val="%3."/>
      <w:lvlJc w:val="right"/>
      <w:pPr>
        <w:tabs>
          <w:tab w:val="left" w:pos="780"/>
        </w:tabs>
        <w:ind w:left="780" w:hanging="420"/>
      </w:pPr>
    </w:lvl>
    <w:lvl w:ilvl="3" w:tentative="0">
      <w:start w:val="1"/>
      <w:numFmt w:val="decimal"/>
      <w:lvlText w:val="%4."/>
      <w:lvlJc w:val="left"/>
      <w:pPr>
        <w:tabs>
          <w:tab w:val="left" w:pos="1200"/>
        </w:tabs>
        <w:ind w:left="1200" w:hanging="420"/>
      </w:pPr>
    </w:lvl>
    <w:lvl w:ilvl="4" w:tentative="0">
      <w:start w:val="1"/>
      <w:numFmt w:val="lowerLetter"/>
      <w:lvlText w:val="%5)"/>
      <w:lvlJc w:val="left"/>
      <w:pPr>
        <w:tabs>
          <w:tab w:val="left" w:pos="1620"/>
        </w:tabs>
        <w:ind w:left="1620" w:hanging="420"/>
      </w:pPr>
    </w:lvl>
    <w:lvl w:ilvl="5" w:tentative="0">
      <w:start w:val="1"/>
      <w:numFmt w:val="lowerRoman"/>
      <w:lvlText w:val="%6."/>
      <w:lvlJc w:val="right"/>
      <w:pPr>
        <w:tabs>
          <w:tab w:val="left" w:pos="2040"/>
        </w:tabs>
        <w:ind w:left="2040" w:hanging="420"/>
      </w:pPr>
    </w:lvl>
    <w:lvl w:ilvl="6" w:tentative="0">
      <w:start w:val="1"/>
      <w:numFmt w:val="decimal"/>
      <w:lvlText w:val="%7."/>
      <w:lvlJc w:val="left"/>
      <w:pPr>
        <w:tabs>
          <w:tab w:val="left" w:pos="2460"/>
        </w:tabs>
        <w:ind w:left="2460" w:hanging="420"/>
      </w:pPr>
    </w:lvl>
    <w:lvl w:ilvl="7" w:tentative="0">
      <w:start w:val="1"/>
      <w:numFmt w:val="lowerLetter"/>
      <w:lvlText w:val="%8)"/>
      <w:lvlJc w:val="left"/>
      <w:pPr>
        <w:tabs>
          <w:tab w:val="left" w:pos="2880"/>
        </w:tabs>
        <w:ind w:left="2880" w:hanging="420"/>
      </w:pPr>
    </w:lvl>
    <w:lvl w:ilvl="8" w:tentative="0">
      <w:start w:val="1"/>
      <w:numFmt w:val="lowerRoman"/>
      <w:lvlText w:val="%9."/>
      <w:lvlJc w:val="right"/>
      <w:pPr>
        <w:tabs>
          <w:tab w:val="left" w:pos="3300"/>
        </w:tabs>
        <w:ind w:left="3300" w:hanging="420"/>
      </w:pPr>
    </w:lvl>
  </w:abstractNum>
  <w:abstractNum w:abstractNumId="1">
    <w:nsid w:val="4AE0CAA7"/>
    <w:multiLevelType w:val="singleLevel"/>
    <w:tmpl w:val="4AE0CAA7"/>
    <w:lvl w:ilvl="0" w:tentative="0">
      <w:start w:val="1"/>
      <w:numFmt w:val="decimal"/>
      <w:suff w:val="nothing"/>
      <w:lvlText w:val="%1、"/>
      <w:lvlJc w:val="left"/>
      <w:pPr>
        <w:ind w:left="-27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zdlMWYwMWE1NDk0MzhlZDI2ODIxODUzZTY0OWE2NDUifQ=="/>
    <w:docVar w:name="KSO_WPS_MARK_KEY" w:val="088b9ed5-7e6a-40d8-a396-30c5b5156538"/>
  </w:docVars>
  <w:rsids>
    <w:rsidRoot w:val="001232E2"/>
    <w:rsid w:val="000469F1"/>
    <w:rsid w:val="001232E2"/>
    <w:rsid w:val="00E35342"/>
    <w:rsid w:val="02F7493F"/>
    <w:rsid w:val="057D6F2B"/>
    <w:rsid w:val="07B02D90"/>
    <w:rsid w:val="089B6610"/>
    <w:rsid w:val="09C93FEB"/>
    <w:rsid w:val="0A167AD7"/>
    <w:rsid w:val="0B443B7F"/>
    <w:rsid w:val="0C2F779B"/>
    <w:rsid w:val="0C4A0131"/>
    <w:rsid w:val="0C5478CE"/>
    <w:rsid w:val="0F8B77EF"/>
    <w:rsid w:val="104F2ACF"/>
    <w:rsid w:val="111D5683"/>
    <w:rsid w:val="11712A4F"/>
    <w:rsid w:val="11D554E1"/>
    <w:rsid w:val="13233052"/>
    <w:rsid w:val="14454083"/>
    <w:rsid w:val="171B5900"/>
    <w:rsid w:val="17424826"/>
    <w:rsid w:val="19EE1A74"/>
    <w:rsid w:val="1B7E05F0"/>
    <w:rsid w:val="1BB508F6"/>
    <w:rsid w:val="1C4701E9"/>
    <w:rsid w:val="1C5F48E8"/>
    <w:rsid w:val="1E401825"/>
    <w:rsid w:val="2393640A"/>
    <w:rsid w:val="26CD03C8"/>
    <w:rsid w:val="2780757C"/>
    <w:rsid w:val="29C15A7E"/>
    <w:rsid w:val="2B0E38F9"/>
    <w:rsid w:val="2B150516"/>
    <w:rsid w:val="2B9F49EB"/>
    <w:rsid w:val="2BDA404E"/>
    <w:rsid w:val="2C4D184B"/>
    <w:rsid w:val="2C523480"/>
    <w:rsid w:val="2CBA5242"/>
    <w:rsid w:val="2DE964D4"/>
    <w:rsid w:val="2ED40002"/>
    <w:rsid w:val="30FF0BA4"/>
    <w:rsid w:val="31853836"/>
    <w:rsid w:val="3213769D"/>
    <w:rsid w:val="32B51238"/>
    <w:rsid w:val="344E7C6B"/>
    <w:rsid w:val="35E95061"/>
    <w:rsid w:val="36194186"/>
    <w:rsid w:val="365E4D8B"/>
    <w:rsid w:val="38823DBB"/>
    <w:rsid w:val="3ABC7B9C"/>
    <w:rsid w:val="3B141786"/>
    <w:rsid w:val="3C8C4DC5"/>
    <w:rsid w:val="3DC87A40"/>
    <w:rsid w:val="3E1E5F80"/>
    <w:rsid w:val="40055B42"/>
    <w:rsid w:val="41273D55"/>
    <w:rsid w:val="42C14ABE"/>
    <w:rsid w:val="43482915"/>
    <w:rsid w:val="43B9111D"/>
    <w:rsid w:val="44237FF5"/>
    <w:rsid w:val="48D6135B"/>
    <w:rsid w:val="49296D45"/>
    <w:rsid w:val="4C410C56"/>
    <w:rsid w:val="4FC9718F"/>
    <w:rsid w:val="51072439"/>
    <w:rsid w:val="51E1640E"/>
    <w:rsid w:val="54F42BA2"/>
    <w:rsid w:val="55F681B3"/>
    <w:rsid w:val="575753AE"/>
    <w:rsid w:val="57C2639A"/>
    <w:rsid w:val="58B96162"/>
    <w:rsid w:val="58CA7BFC"/>
    <w:rsid w:val="5A6A5AE2"/>
    <w:rsid w:val="5A8206AF"/>
    <w:rsid w:val="5B8F2A37"/>
    <w:rsid w:val="5C153296"/>
    <w:rsid w:val="5C6B34A4"/>
    <w:rsid w:val="5D8F4F70"/>
    <w:rsid w:val="5DD26069"/>
    <w:rsid w:val="5E4C4FFC"/>
    <w:rsid w:val="5EAE022F"/>
    <w:rsid w:val="5FB07420"/>
    <w:rsid w:val="601C6864"/>
    <w:rsid w:val="601D4532"/>
    <w:rsid w:val="61CF58D0"/>
    <w:rsid w:val="63A64DC2"/>
    <w:rsid w:val="643054C2"/>
    <w:rsid w:val="64A0468F"/>
    <w:rsid w:val="673B6266"/>
    <w:rsid w:val="69336D45"/>
    <w:rsid w:val="693E0D4D"/>
    <w:rsid w:val="6B286A04"/>
    <w:rsid w:val="6C08703D"/>
    <w:rsid w:val="6D422834"/>
    <w:rsid w:val="6D723F67"/>
    <w:rsid w:val="6EC04CD2"/>
    <w:rsid w:val="71944666"/>
    <w:rsid w:val="760A5684"/>
    <w:rsid w:val="769E1B15"/>
    <w:rsid w:val="76F32284"/>
    <w:rsid w:val="773D3C88"/>
    <w:rsid w:val="77EB1AD8"/>
    <w:rsid w:val="783A3B51"/>
    <w:rsid w:val="786520E4"/>
    <w:rsid w:val="7AFA1A12"/>
    <w:rsid w:val="7DBF630E"/>
    <w:rsid w:val="7EED0DD6"/>
    <w:rsid w:val="9FDC8DBD"/>
    <w:rsid w:val="BCDDF619"/>
    <w:rsid w:val="F7FC08A3"/>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3">
    <w:name w:val="heading 1"/>
    <w:basedOn w:val="1"/>
    <w:next w:val="1"/>
    <w:qFormat/>
    <w:uiPriority w:val="0"/>
    <w:pPr>
      <w:keepNext/>
      <w:keepLines/>
      <w:spacing w:line="360" w:lineRule="auto"/>
      <w:jc w:val="center"/>
      <w:outlineLvl w:val="0"/>
    </w:pPr>
    <w:rPr>
      <w:b/>
      <w:bCs/>
      <w:kern w:val="44"/>
      <w:sz w:val="32"/>
      <w:szCs w:val="44"/>
    </w:rPr>
  </w:style>
  <w:style w:type="paragraph" w:styleId="4">
    <w:name w:val="heading 2"/>
    <w:basedOn w:val="1"/>
    <w:next w:val="1"/>
    <w:qFormat/>
    <w:uiPriority w:val="0"/>
    <w:pPr>
      <w:keepNext/>
      <w:keepLines/>
      <w:spacing w:before="260" w:after="260" w:line="416" w:lineRule="auto"/>
      <w:jc w:val="center"/>
      <w:outlineLvl w:val="1"/>
    </w:pPr>
    <w:rPr>
      <w:rFonts w:ascii="Arial" w:hAnsi="Arial" w:eastAsia="黑体"/>
      <w:b/>
      <w:sz w:val="44"/>
      <w:szCs w:val="20"/>
    </w:rPr>
  </w:style>
  <w:style w:type="character" w:default="1" w:styleId="19">
    <w:name w:val="Default Paragraph Font"/>
    <w:semiHidden/>
    <w:unhideWhenUsed/>
    <w:qFormat/>
    <w:uiPriority w:val="1"/>
  </w:style>
  <w:style w:type="table" w:default="1" w:styleId="17">
    <w:name w:val="Normal Table"/>
    <w:semiHidden/>
    <w:unhideWhenUsed/>
    <w:qFormat/>
    <w:uiPriority w:val="99"/>
    <w:tblPr>
      <w:tblCellMar>
        <w:top w:w="0" w:type="dxa"/>
        <w:left w:w="108" w:type="dxa"/>
        <w:bottom w:w="0" w:type="dxa"/>
        <w:right w:w="108" w:type="dxa"/>
      </w:tblCellMar>
    </w:tblPr>
  </w:style>
  <w:style w:type="paragraph" w:styleId="2">
    <w:name w:val="Body Text"/>
    <w:basedOn w:val="1"/>
    <w:qFormat/>
    <w:uiPriority w:val="0"/>
    <w:pPr>
      <w:spacing w:line="480" w:lineRule="auto"/>
      <w:jc w:val="left"/>
      <w:textAlignment w:val="baseline"/>
    </w:pPr>
    <w:rPr>
      <w:sz w:val="24"/>
    </w:rPr>
  </w:style>
  <w:style w:type="paragraph" w:styleId="5">
    <w:name w:val="Normal Indent"/>
    <w:basedOn w:val="1"/>
    <w:qFormat/>
    <w:uiPriority w:val="0"/>
    <w:pPr>
      <w:ind w:firstLine="420"/>
    </w:pPr>
    <w:rPr>
      <w:szCs w:val="20"/>
    </w:rPr>
  </w:style>
  <w:style w:type="paragraph" w:styleId="6">
    <w:name w:val="annotation text"/>
    <w:basedOn w:val="1"/>
    <w:qFormat/>
    <w:uiPriority w:val="0"/>
    <w:pPr>
      <w:jc w:val="left"/>
    </w:pPr>
  </w:style>
  <w:style w:type="paragraph" w:styleId="7">
    <w:name w:val="Body Text Indent"/>
    <w:basedOn w:val="1"/>
    <w:qFormat/>
    <w:uiPriority w:val="0"/>
    <w:pPr>
      <w:spacing w:line="600" w:lineRule="exact"/>
      <w:ind w:left="1" w:firstLine="360" w:firstLineChars="150"/>
    </w:pPr>
    <w:rPr>
      <w:rFonts w:ascii="宋体" w:hAnsi="宋体"/>
      <w:sz w:val="24"/>
      <w:szCs w:val="26"/>
    </w:rPr>
  </w:style>
  <w:style w:type="paragraph" w:styleId="8">
    <w:name w:val="Plain Text"/>
    <w:basedOn w:val="1"/>
    <w:qFormat/>
    <w:uiPriority w:val="0"/>
    <w:rPr>
      <w:rFonts w:ascii="宋体" w:hAnsi="Courier New"/>
      <w:szCs w:val="21"/>
    </w:rPr>
  </w:style>
  <w:style w:type="paragraph" w:styleId="9">
    <w:name w:val="Body Text Indent 2"/>
    <w:basedOn w:val="1"/>
    <w:qFormat/>
    <w:uiPriority w:val="0"/>
    <w:pPr>
      <w:autoSpaceDE w:val="0"/>
      <w:autoSpaceDN w:val="0"/>
      <w:adjustRightInd w:val="0"/>
      <w:spacing w:line="489" w:lineRule="atLeast"/>
      <w:ind w:firstLine="709"/>
      <w:jc w:val="left"/>
    </w:pPr>
    <w:rPr>
      <w:rFonts w:ascii="华文仿宋" w:hAnsi="华文仿宋" w:eastAsia="华文仿宋"/>
      <w:color w:val="000000"/>
      <w:kern w:val="0"/>
      <w:sz w:val="32"/>
      <w:szCs w:val="32"/>
    </w:rPr>
  </w:style>
  <w:style w:type="paragraph" w:styleId="10">
    <w:name w:val="Balloon Text"/>
    <w:basedOn w:val="1"/>
    <w:link w:val="27"/>
    <w:qFormat/>
    <w:uiPriority w:val="0"/>
    <w:rPr>
      <w:sz w:val="18"/>
      <w:szCs w:val="18"/>
    </w:rPr>
  </w:style>
  <w:style w:type="paragraph" w:styleId="11">
    <w:name w:val="footer"/>
    <w:basedOn w:val="1"/>
    <w:qFormat/>
    <w:uiPriority w:val="0"/>
    <w:pPr>
      <w:tabs>
        <w:tab w:val="center" w:pos="4153"/>
        <w:tab w:val="right" w:pos="8306"/>
      </w:tabs>
      <w:snapToGrid w:val="0"/>
      <w:jc w:val="left"/>
    </w:pPr>
    <w:rPr>
      <w:sz w:val="18"/>
      <w:szCs w:val="18"/>
    </w:rPr>
  </w:style>
  <w:style w:type="paragraph" w:styleId="12">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3">
    <w:name w:val="toc 1"/>
    <w:basedOn w:val="1"/>
    <w:next w:val="1"/>
    <w:qFormat/>
    <w:uiPriority w:val="0"/>
    <w:pPr>
      <w:tabs>
        <w:tab w:val="right" w:leader="dot" w:pos="9431"/>
      </w:tabs>
      <w:spacing w:line="360" w:lineRule="auto"/>
    </w:pPr>
  </w:style>
  <w:style w:type="paragraph" w:styleId="14">
    <w:name w:val="Subtitle"/>
    <w:basedOn w:val="1"/>
    <w:next w:val="1"/>
    <w:qFormat/>
    <w:uiPriority w:val="0"/>
    <w:pPr>
      <w:spacing w:before="240" w:after="60" w:line="312" w:lineRule="auto"/>
      <w:jc w:val="left"/>
      <w:outlineLvl w:val="1"/>
    </w:pPr>
    <w:rPr>
      <w:rFonts w:ascii="Cambria" w:hAnsi="Cambria"/>
      <w:b/>
      <w:bCs/>
      <w:kern w:val="28"/>
      <w:sz w:val="28"/>
      <w:szCs w:val="32"/>
    </w:rPr>
  </w:style>
  <w:style w:type="paragraph" w:styleId="15">
    <w:name w:val="toc 2"/>
    <w:basedOn w:val="1"/>
    <w:next w:val="1"/>
    <w:qFormat/>
    <w:uiPriority w:val="0"/>
    <w:pPr>
      <w:ind w:left="420" w:leftChars="200"/>
    </w:pPr>
  </w:style>
  <w:style w:type="paragraph" w:styleId="16">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黑体" w:hAnsi="Courier New" w:eastAsia="黑体"/>
      <w:color w:val="000000"/>
      <w:kern w:val="0"/>
      <w:sz w:val="20"/>
    </w:rPr>
  </w:style>
  <w:style w:type="table" w:styleId="18">
    <w:name w:val="Table Grid"/>
    <w:basedOn w:val="1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0">
    <w:name w:val="Strong"/>
    <w:qFormat/>
    <w:uiPriority w:val="0"/>
    <w:rPr>
      <w:rFonts w:ascii="Times New Roman" w:hAnsi="Times New Roman" w:eastAsia="宋体" w:cs="Times New Roman"/>
      <w:b/>
      <w:bCs/>
      <w:sz w:val="28"/>
    </w:rPr>
  </w:style>
  <w:style w:type="character" w:styleId="21">
    <w:name w:val="Hyperlink"/>
    <w:basedOn w:val="19"/>
    <w:qFormat/>
    <w:uiPriority w:val="0"/>
    <w:rPr>
      <w:color w:val="0000FF"/>
      <w:u w:val="single"/>
    </w:rPr>
  </w:style>
  <w:style w:type="character" w:styleId="22">
    <w:name w:val="annotation reference"/>
    <w:basedOn w:val="19"/>
    <w:qFormat/>
    <w:uiPriority w:val="0"/>
    <w:rPr>
      <w:sz w:val="21"/>
      <w:szCs w:val="21"/>
    </w:rPr>
  </w:style>
  <w:style w:type="paragraph" w:customStyle="1" w:styleId="23">
    <w:name w:val="_Style 5"/>
    <w:basedOn w:val="3"/>
    <w:next w:val="1"/>
    <w:qFormat/>
    <w:uiPriority w:val="0"/>
    <w:pPr>
      <w:widowControl/>
      <w:spacing w:before="480" w:line="276" w:lineRule="auto"/>
      <w:jc w:val="left"/>
      <w:outlineLvl w:val="9"/>
    </w:pPr>
    <w:rPr>
      <w:rFonts w:ascii="Cambria" w:hAnsi="Cambria"/>
      <w:color w:val="365F91"/>
      <w:kern w:val="0"/>
      <w:sz w:val="28"/>
      <w:szCs w:val="28"/>
    </w:rPr>
  </w:style>
  <w:style w:type="paragraph" w:customStyle="1" w:styleId="24">
    <w:name w:val="正文_2"/>
    <w:qFormat/>
    <w:uiPriority w:val="0"/>
    <w:pPr>
      <w:widowControl w:val="0"/>
      <w:jc w:val="both"/>
    </w:pPr>
    <w:rPr>
      <w:rFonts w:ascii="Calibri" w:hAnsi="Calibri" w:eastAsia="宋体" w:cs="Times New Roman"/>
      <w:kern w:val="2"/>
      <w:sz w:val="21"/>
      <w:szCs w:val="22"/>
      <w:lang w:val="en-US" w:eastAsia="zh-CN" w:bidi="ar-SA"/>
    </w:rPr>
  </w:style>
  <w:style w:type="paragraph" w:customStyle="1" w:styleId="25">
    <w:name w:val="Table Paragraph"/>
    <w:basedOn w:val="1"/>
    <w:qFormat/>
    <w:uiPriority w:val="0"/>
  </w:style>
  <w:style w:type="paragraph" w:customStyle="1" w:styleId="26">
    <w:name w:val="正文_15"/>
    <w:qFormat/>
    <w:uiPriority w:val="0"/>
    <w:pPr>
      <w:widowControl w:val="0"/>
      <w:jc w:val="both"/>
    </w:pPr>
    <w:rPr>
      <w:rFonts w:ascii="Calibri" w:hAnsi="Calibri" w:eastAsia="宋体" w:cs="Times New Roman"/>
      <w:kern w:val="2"/>
      <w:sz w:val="21"/>
      <w:szCs w:val="22"/>
      <w:lang w:val="en-US" w:eastAsia="zh-CN" w:bidi="ar-SA"/>
    </w:rPr>
  </w:style>
  <w:style w:type="character" w:customStyle="1" w:styleId="27">
    <w:name w:val="批注框文本 Char"/>
    <w:basedOn w:val="19"/>
    <w:link w:val="10"/>
    <w:qFormat/>
    <w:uiPriority w:val="0"/>
    <w:rPr>
      <w:kern w:val="2"/>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2</Pages>
  <Words>697</Words>
  <Characters>780</Characters>
  <Lines>118</Lines>
  <Paragraphs>33</Paragraphs>
  <TotalTime>31</TotalTime>
  <ScaleCrop>false</ScaleCrop>
  <LinksUpToDate>false</LinksUpToDate>
  <CharactersWithSpaces>798</CharactersWithSpaces>
  <Application>WPS Office_11.1.0.12980_F1E327BC-269C-435d-A152-05C5408002CA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2020-12-09T18:51:00Z</dcterms:created>
  <dc:creator>Administrator</dc:creator>
  <cp:lastModifiedBy>天回</cp:lastModifiedBy>
  <cp:lastPrinted>2024-04-09T00:40:00Z</cp:lastPrinted>
  <dcterms:modified xsi:type="dcterms:W3CDTF">2026-07-29T09:40:23Z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2052-11.1.0.12980</vt:lpwstr>
  </property>
  <property fmtid="{D5CDD505-2E9C-101B-9397-08002B2CF9AE}" pid="3" name="ICV">
    <vt:lpwstr>830ACE8BEA484B828BF750DDC610F72A</vt:lpwstr>
  </property>
  <property fmtid="{D5CDD505-2E9C-101B-9397-08002B2CF9AE}" pid="4" name="KSOTemplateDocerSaveRecord">
    <vt:lpwstr>eyJoZGlkIjoiMWFmYzdmMzUyYTgzMjkyOGE0MTY0ZWU1MmRlMDdlNjkiLCJ1c2VySWQiOiI2MzM0NzE4MTIifQ==</vt:lpwstr>
  </property>
</Properties>
</file>