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8059AB">
      <w:pPr>
        <w:jc w:val="center"/>
        <w:rPr>
          <w:rFonts w:hint="eastAsia" w:asciiTheme="minorHAnsi" w:hAnsiTheme="minorHAnsi" w:eastAsiaTheme="minorEastAsia" w:cstheme="minorBidi"/>
          <w:b/>
          <w:bCs/>
          <w:kern w:val="44"/>
          <w:sz w:val="36"/>
          <w:szCs w:val="44"/>
          <w:lang w:val="en-US" w:eastAsia="zh-CN" w:bidi="ar-SA"/>
        </w:rPr>
      </w:pPr>
      <w:r>
        <w:rPr>
          <w:rFonts w:hint="eastAsia" w:asciiTheme="minorHAnsi" w:hAnsiTheme="minorHAnsi" w:eastAsiaTheme="minorEastAsia" w:cstheme="minorBidi"/>
          <w:b/>
          <w:bCs/>
          <w:kern w:val="44"/>
          <w:sz w:val="36"/>
          <w:szCs w:val="44"/>
          <w:lang w:val="en-US" w:eastAsia="zh-CN" w:bidi="ar-SA"/>
        </w:rPr>
        <w:t>湖北机场集团航务服务有限公司</w:t>
      </w:r>
    </w:p>
    <w:p w14:paraId="04294258">
      <w:pPr>
        <w:jc w:val="center"/>
        <w:rPr>
          <w:rFonts w:hint="default" w:asciiTheme="minorHAnsi" w:hAnsiTheme="minorHAnsi" w:eastAsiaTheme="minorEastAsia" w:cstheme="minorBidi"/>
          <w:b/>
          <w:bCs/>
          <w:kern w:val="44"/>
          <w:sz w:val="36"/>
          <w:szCs w:val="44"/>
          <w:lang w:val="en-US" w:eastAsia="zh-CN" w:bidi="ar-SA"/>
        </w:rPr>
      </w:pPr>
      <w:r>
        <w:rPr>
          <w:rFonts w:hint="eastAsia" w:asciiTheme="minorHAnsi" w:hAnsiTheme="minorHAnsi" w:eastAsiaTheme="minorEastAsia" w:cstheme="minorBidi"/>
          <w:b/>
          <w:bCs/>
          <w:kern w:val="44"/>
          <w:sz w:val="36"/>
          <w:szCs w:val="44"/>
          <w:lang w:val="en-US" w:eastAsia="zh-CN" w:bidi="ar-SA"/>
        </w:rPr>
        <w:t>局域网建设采购</w:t>
      </w:r>
      <w:bookmarkStart w:id="17" w:name="_GoBack"/>
      <w:bookmarkEnd w:id="17"/>
      <w:r>
        <w:rPr>
          <w:rFonts w:hint="eastAsia" w:asciiTheme="minorHAnsi" w:hAnsiTheme="minorHAnsi" w:eastAsiaTheme="minorEastAsia" w:cstheme="minorBidi"/>
          <w:b/>
          <w:bCs/>
          <w:kern w:val="44"/>
          <w:sz w:val="36"/>
          <w:szCs w:val="44"/>
          <w:lang w:val="en-US" w:eastAsia="zh-CN" w:bidi="ar-SA"/>
        </w:rPr>
        <w:t>项目</w:t>
      </w:r>
      <w:r>
        <w:rPr>
          <w:rFonts w:hint="eastAsia" w:asciiTheme="minorHAnsi" w:hAnsiTheme="minorHAnsi" w:eastAsiaTheme="minorEastAsia" w:cstheme="minorBidi"/>
          <w:b/>
          <w:bCs/>
          <w:kern w:val="44"/>
          <w:sz w:val="36"/>
          <w:szCs w:val="44"/>
          <w:lang w:val="zh-CN" w:eastAsia="zh-CN" w:bidi="ar-SA"/>
        </w:rPr>
        <w:t>磋商谈判</w:t>
      </w:r>
      <w:r>
        <w:rPr>
          <w:rFonts w:hint="eastAsia" w:asciiTheme="minorHAnsi" w:hAnsiTheme="minorHAnsi" w:eastAsiaTheme="minorEastAsia" w:cstheme="minorBidi"/>
          <w:b/>
          <w:bCs/>
          <w:kern w:val="44"/>
          <w:sz w:val="36"/>
          <w:szCs w:val="44"/>
          <w:lang w:val="en-US" w:eastAsia="zh-CN" w:bidi="ar-SA"/>
        </w:rPr>
        <w:t>采购</w:t>
      </w:r>
      <w:r>
        <w:rPr>
          <w:rFonts w:hint="eastAsia" w:asciiTheme="minorHAnsi" w:hAnsiTheme="minorHAnsi" w:eastAsiaTheme="minorEastAsia" w:cstheme="minorBidi"/>
          <w:b/>
          <w:bCs/>
          <w:kern w:val="44"/>
          <w:sz w:val="36"/>
          <w:szCs w:val="44"/>
          <w:lang w:val="en-US" w:eastAsia="zh-CN" w:bidi="ar-SA"/>
        </w:rPr>
        <w:t>公告</w:t>
      </w:r>
    </w:p>
    <w:p w14:paraId="29137A4F">
      <w:pPr>
        <w:pageBreakBefore w:val="0"/>
        <w:kinsoku/>
        <w:overflowPunct/>
        <w:autoSpaceDE/>
        <w:autoSpaceDN/>
        <w:bidi w:val="0"/>
        <w:adjustRightInd/>
        <w:snapToGrid/>
        <w:spacing w:line="500" w:lineRule="exact"/>
        <w:ind w:firstLine="440" w:firstLineChars="200"/>
        <w:jc w:val="left"/>
        <w:textAlignment w:val="auto"/>
        <w:rPr>
          <w:rFonts w:ascii="宋体" w:hAnsi="宋体" w:eastAsia="宋体" w:cs="Times New Roman"/>
          <w:b/>
          <w:color w:val="auto"/>
          <w:sz w:val="20"/>
          <w:szCs w:val="20"/>
          <w:highlight w:val="none"/>
          <w:u w:val="none"/>
        </w:rPr>
      </w:pPr>
      <w:r>
        <w:rPr>
          <w:rFonts w:hint="eastAsia" w:ascii="宋体" w:hAnsi="宋体" w:eastAsia="宋体" w:cs="Times New Roman"/>
          <w:b w:val="0"/>
          <w:color w:val="auto"/>
          <w:kern w:val="2"/>
          <w:sz w:val="22"/>
          <w:szCs w:val="22"/>
          <w:highlight w:val="none"/>
          <w:u w:val="single"/>
          <w:lang w:val="en-US" w:eastAsia="zh-CN" w:bidi="ar-SA"/>
        </w:rPr>
        <w:t>中轩项目管理有限公司宜昌分公司</w:t>
      </w:r>
      <w:r>
        <w:rPr>
          <w:rFonts w:hint="eastAsia" w:ascii="宋体" w:hAnsi="宋体" w:eastAsia="宋体" w:cs="Times New Roman"/>
          <w:b w:val="0"/>
          <w:color w:val="auto"/>
          <w:kern w:val="2"/>
          <w:sz w:val="22"/>
          <w:szCs w:val="22"/>
          <w:highlight w:val="none"/>
          <w:u w:val="none"/>
          <w:lang w:val="en-US" w:eastAsia="zh-CN" w:bidi="ar-SA"/>
        </w:rPr>
        <w:t>受</w:t>
      </w:r>
      <w:r>
        <w:rPr>
          <w:rFonts w:hint="eastAsia" w:ascii="宋体" w:hAnsi="宋体" w:eastAsia="宋体" w:cs="Times New Roman"/>
          <w:b w:val="0"/>
          <w:color w:val="auto"/>
          <w:kern w:val="2"/>
          <w:sz w:val="22"/>
          <w:szCs w:val="22"/>
          <w:highlight w:val="none"/>
          <w:u w:val="single"/>
          <w:lang w:val="zh-CN" w:eastAsia="zh-CN" w:bidi="ar-SA"/>
        </w:rPr>
        <w:t>湖北机场集团航务服务有限公司</w:t>
      </w:r>
      <w:r>
        <w:rPr>
          <w:rFonts w:hint="eastAsia" w:ascii="宋体" w:hAnsi="宋体" w:eastAsia="宋体" w:cs="Times New Roman"/>
          <w:b w:val="0"/>
          <w:color w:val="auto"/>
          <w:kern w:val="2"/>
          <w:sz w:val="22"/>
          <w:szCs w:val="22"/>
          <w:highlight w:val="none"/>
          <w:u w:val="none"/>
          <w:lang w:val="en-US" w:eastAsia="zh-CN" w:bidi="ar-SA"/>
        </w:rPr>
        <w:t>的委托，现就</w:t>
      </w:r>
      <w:r>
        <w:rPr>
          <w:rFonts w:hint="eastAsia" w:ascii="宋体" w:hAnsi="宋体" w:eastAsia="宋体" w:cs="Times New Roman"/>
          <w:b w:val="0"/>
          <w:color w:val="auto"/>
          <w:kern w:val="2"/>
          <w:sz w:val="22"/>
          <w:szCs w:val="22"/>
          <w:highlight w:val="none"/>
          <w:u w:val="single"/>
          <w:lang w:val="en-US" w:eastAsia="zh-CN" w:bidi="ar-SA"/>
        </w:rPr>
        <w:t>湖北机场集团航务服务有限公司局域网建设采购项目</w:t>
      </w:r>
      <w:r>
        <w:rPr>
          <w:rFonts w:hint="eastAsia" w:ascii="宋体" w:hAnsi="宋体" w:eastAsia="宋体" w:cs="Times New Roman"/>
          <w:b w:val="0"/>
          <w:color w:val="auto"/>
          <w:kern w:val="2"/>
          <w:sz w:val="22"/>
          <w:szCs w:val="22"/>
          <w:highlight w:val="none"/>
          <w:u w:val="none"/>
          <w:lang w:val="en-US" w:eastAsia="zh-CN" w:bidi="ar-SA"/>
        </w:rPr>
        <w:t>进行磋商谈判采购，欢迎符合</w:t>
      </w:r>
      <w:r>
        <w:rPr>
          <w:rFonts w:hint="eastAsia" w:ascii="宋体" w:hAnsi="宋体" w:eastAsia="宋体" w:cs="Times New Roman"/>
          <w:color w:val="auto"/>
          <w:sz w:val="22"/>
          <w:szCs w:val="22"/>
          <w:highlight w:val="none"/>
          <w:u w:val="none"/>
        </w:rPr>
        <w:t>条件的供应商前来参加。</w:t>
      </w:r>
    </w:p>
    <w:p w14:paraId="2892F585">
      <w:pPr>
        <w:keepNext/>
        <w:keepLines/>
        <w:pageBreakBefore w:val="0"/>
        <w:widowControl w:val="0"/>
        <w:kinsoku/>
        <w:overflowPunct/>
        <w:autoSpaceDE/>
        <w:autoSpaceDN/>
        <w:bidi w:val="0"/>
        <w:adjustRightInd/>
        <w:snapToGrid/>
        <w:spacing w:before="0" w:beforeLines="0" w:beforeAutospacing="0" w:after="0" w:afterLines="0" w:afterAutospacing="0" w:line="500" w:lineRule="exact"/>
        <w:jc w:val="both"/>
        <w:textAlignment w:val="auto"/>
        <w:outlineLvl w:val="1"/>
        <w:rPr>
          <w:rFonts w:ascii="宋体" w:hAnsi="宋体" w:eastAsia="宋体" w:cs="Times New Roman"/>
          <w:b/>
          <w:color w:val="auto"/>
          <w:kern w:val="2"/>
          <w:sz w:val="28"/>
          <w:szCs w:val="24"/>
          <w:highlight w:val="none"/>
          <w:lang w:val="en-US" w:eastAsia="zh-CN" w:bidi="ar-SA"/>
        </w:rPr>
      </w:pPr>
      <w:bookmarkStart w:id="0" w:name="_Toc68774188"/>
      <w:bookmarkStart w:id="1" w:name="_Toc2088"/>
      <w:r>
        <w:rPr>
          <w:rFonts w:hint="eastAsia" w:ascii="宋体" w:hAnsi="宋体" w:eastAsia="宋体" w:cs="Times New Roman"/>
          <w:b/>
          <w:color w:val="auto"/>
          <w:kern w:val="2"/>
          <w:sz w:val="28"/>
          <w:szCs w:val="24"/>
          <w:highlight w:val="none"/>
          <w:lang w:val="en-US" w:eastAsia="zh-CN" w:bidi="ar-SA"/>
        </w:rPr>
        <w:t>一、项目基本情况</w:t>
      </w:r>
      <w:bookmarkEnd w:id="0"/>
      <w:bookmarkEnd w:id="1"/>
    </w:p>
    <w:p w14:paraId="1A6A6613">
      <w:pPr>
        <w:pageBreakBefore w:val="0"/>
        <w:kinsoku/>
        <w:overflowPunct/>
        <w:autoSpaceDE/>
        <w:autoSpaceDN/>
        <w:bidi w:val="0"/>
        <w:adjustRightInd/>
        <w:snapToGrid/>
        <w:spacing w:line="500" w:lineRule="exact"/>
        <w:ind w:left="420" w:leftChars="200"/>
        <w:jc w:val="left"/>
        <w:textAlignment w:val="auto"/>
        <w:rPr>
          <w:rFonts w:hint="default" w:ascii="宋体" w:hAnsi="宋体" w:eastAsia="宋体" w:cs="Times New Roman"/>
          <w:color w:val="auto"/>
          <w:sz w:val="22"/>
          <w:szCs w:val="22"/>
          <w:highlight w:val="none"/>
          <w:u w:val="none"/>
          <w:lang w:val="en-US" w:eastAsia="zh-CN"/>
        </w:rPr>
      </w:pPr>
      <w:r>
        <w:rPr>
          <w:rFonts w:hint="eastAsia" w:ascii="宋体" w:hAnsi="宋体" w:eastAsia="宋体" w:cs="Times New Roman"/>
          <w:color w:val="auto"/>
          <w:sz w:val="22"/>
          <w:szCs w:val="22"/>
          <w:highlight w:val="none"/>
          <w:u w:val="none"/>
        </w:rPr>
        <w:t>1.项目编号：</w:t>
      </w:r>
      <w:r>
        <w:rPr>
          <w:rFonts w:hint="eastAsia" w:ascii="宋体" w:hAnsi="宋体" w:eastAsia="宋体" w:cs="Times New Roman"/>
          <w:color w:val="auto"/>
          <w:sz w:val="22"/>
          <w:szCs w:val="22"/>
          <w:highlight w:val="none"/>
          <w:u w:val="none"/>
          <w:lang w:eastAsia="zh-CN"/>
        </w:rPr>
        <w:t>ZXGL-2026-0</w:t>
      </w:r>
      <w:r>
        <w:rPr>
          <w:rFonts w:hint="eastAsia" w:ascii="宋体" w:hAnsi="宋体" w:eastAsia="宋体" w:cs="Times New Roman"/>
          <w:color w:val="auto"/>
          <w:sz w:val="22"/>
          <w:szCs w:val="22"/>
          <w:highlight w:val="none"/>
          <w:u w:val="none"/>
          <w:lang w:val="en-US" w:eastAsia="zh-CN"/>
        </w:rPr>
        <w:t>22</w:t>
      </w:r>
    </w:p>
    <w:p w14:paraId="5C87BDBB">
      <w:pPr>
        <w:pageBreakBefore w:val="0"/>
        <w:kinsoku/>
        <w:overflowPunct/>
        <w:autoSpaceDE/>
        <w:autoSpaceDN/>
        <w:bidi w:val="0"/>
        <w:adjustRightInd/>
        <w:snapToGrid/>
        <w:spacing w:line="500" w:lineRule="exact"/>
        <w:ind w:firstLine="440" w:firstLineChars="200"/>
        <w:jc w:val="left"/>
        <w:textAlignment w:val="auto"/>
        <w:rPr>
          <w:rFonts w:hint="eastAsia" w:ascii="宋体" w:hAnsi="宋体" w:eastAsia="宋体" w:cs="Times New Roman"/>
          <w:b w:val="0"/>
          <w:color w:val="auto"/>
          <w:kern w:val="2"/>
          <w:sz w:val="22"/>
          <w:szCs w:val="22"/>
          <w:highlight w:val="none"/>
          <w:u w:val="none"/>
          <w:lang w:val="zh-CN" w:eastAsia="zh-CN" w:bidi="ar-SA"/>
        </w:rPr>
      </w:pPr>
      <w:r>
        <w:rPr>
          <w:rFonts w:hint="eastAsia" w:ascii="宋体" w:hAnsi="宋体" w:eastAsia="宋体" w:cs="Times New Roman"/>
          <w:b w:val="0"/>
          <w:color w:val="auto"/>
          <w:kern w:val="2"/>
          <w:sz w:val="22"/>
          <w:szCs w:val="22"/>
          <w:highlight w:val="none"/>
          <w:u w:val="none"/>
          <w:lang w:val="zh-CN" w:eastAsia="zh-CN" w:bidi="ar-SA"/>
        </w:rPr>
        <w:t>2.项目名称：</w:t>
      </w:r>
      <w:bookmarkStart w:id="2" w:name="OLE_LINK18"/>
      <w:r>
        <w:rPr>
          <w:rFonts w:hint="eastAsia" w:ascii="宋体" w:hAnsi="宋体" w:eastAsia="宋体" w:cs="Times New Roman"/>
          <w:b w:val="0"/>
          <w:color w:val="auto"/>
          <w:kern w:val="2"/>
          <w:sz w:val="22"/>
          <w:szCs w:val="22"/>
          <w:highlight w:val="none"/>
          <w:u w:val="none"/>
          <w:lang w:val="en-US" w:eastAsia="zh-CN" w:bidi="ar-SA"/>
        </w:rPr>
        <w:t>湖北机场集团航务服务有限公司局域网建设采购项目</w:t>
      </w:r>
    </w:p>
    <w:bookmarkEnd w:id="2"/>
    <w:p w14:paraId="45FF96E5">
      <w:pPr>
        <w:pageBreakBefore w:val="0"/>
        <w:kinsoku/>
        <w:overflowPunct/>
        <w:autoSpaceDE/>
        <w:autoSpaceDN/>
        <w:bidi w:val="0"/>
        <w:adjustRightInd/>
        <w:snapToGrid/>
        <w:spacing w:line="500" w:lineRule="exact"/>
        <w:ind w:left="420" w:leftChars="200"/>
        <w:jc w:val="left"/>
        <w:textAlignment w:val="auto"/>
        <w:rPr>
          <w:rFonts w:hint="eastAsia" w:ascii="宋体" w:hAnsi="宋体" w:eastAsia="宋体" w:cs="Times New Roman"/>
          <w:color w:val="auto"/>
          <w:sz w:val="22"/>
          <w:szCs w:val="22"/>
          <w:highlight w:val="none"/>
          <w:u w:val="none"/>
          <w:lang w:eastAsia="zh-CN"/>
        </w:rPr>
      </w:pPr>
      <w:r>
        <w:rPr>
          <w:rFonts w:ascii="宋体" w:hAnsi="宋体" w:eastAsia="宋体" w:cs="Times New Roman"/>
          <w:color w:val="auto"/>
          <w:sz w:val="22"/>
          <w:szCs w:val="22"/>
          <w:highlight w:val="none"/>
          <w:u w:val="none"/>
        </w:rPr>
        <w:t>3.</w:t>
      </w:r>
      <w:r>
        <w:rPr>
          <w:rFonts w:hint="eastAsia" w:ascii="宋体" w:hAnsi="宋体" w:eastAsia="宋体" w:cs="Times New Roman"/>
          <w:color w:val="auto"/>
          <w:sz w:val="22"/>
          <w:szCs w:val="22"/>
          <w:highlight w:val="none"/>
          <w:u w:val="none"/>
        </w:rPr>
        <w:t>采购方式：</w:t>
      </w:r>
      <w:r>
        <w:rPr>
          <w:rFonts w:hint="eastAsia" w:ascii="宋体" w:hAnsi="宋体" w:eastAsia="宋体" w:cs="Times New Roman"/>
          <w:color w:val="auto"/>
          <w:sz w:val="22"/>
          <w:szCs w:val="22"/>
          <w:highlight w:val="none"/>
          <w:u w:val="none"/>
          <w:lang w:eastAsia="zh-CN"/>
        </w:rPr>
        <w:t>磋商谈判</w:t>
      </w:r>
    </w:p>
    <w:p w14:paraId="6FF1C303">
      <w:pPr>
        <w:pageBreakBefore w:val="0"/>
        <w:widowControl w:val="0"/>
        <w:kinsoku/>
        <w:overflowPunct/>
        <w:autoSpaceDE/>
        <w:autoSpaceDN/>
        <w:bidi w:val="0"/>
        <w:adjustRightInd/>
        <w:snapToGrid/>
        <w:spacing w:line="500" w:lineRule="exact"/>
        <w:ind w:firstLine="440" w:firstLineChars="200"/>
        <w:jc w:val="both"/>
        <w:textAlignment w:val="auto"/>
        <w:rPr>
          <w:rFonts w:ascii="宋体" w:hAnsi="宋体" w:eastAsia="宋体" w:cs="Times New Roman"/>
          <w:color w:val="auto"/>
          <w:kern w:val="2"/>
          <w:sz w:val="22"/>
          <w:szCs w:val="22"/>
          <w:highlight w:val="none"/>
          <w:u w:val="none"/>
          <w:lang w:val="en-US" w:eastAsia="zh-CN" w:bidi="ar-SA"/>
        </w:rPr>
      </w:pPr>
      <w:r>
        <w:rPr>
          <w:rFonts w:hint="eastAsia" w:ascii="宋体" w:hAnsi="宋体" w:eastAsia="宋体" w:cs="Times New Roman"/>
          <w:color w:val="auto"/>
          <w:kern w:val="2"/>
          <w:sz w:val="22"/>
          <w:szCs w:val="22"/>
          <w:highlight w:val="none"/>
          <w:u w:val="none"/>
          <w:lang w:val="en-US" w:eastAsia="zh-CN" w:bidi="ar-SA"/>
        </w:rPr>
        <w:t>4.</w:t>
      </w:r>
      <w:r>
        <w:rPr>
          <w:rFonts w:hint="eastAsia" w:ascii="宋体" w:hAnsi="宋体" w:eastAsia="宋体" w:cs="Times New Roman"/>
          <w:color w:val="auto"/>
          <w:kern w:val="2"/>
          <w:sz w:val="22"/>
          <w:szCs w:val="22"/>
          <w:highlight w:val="none"/>
          <w:u w:val="none"/>
          <w:lang w:val="zh-CN" w:eastAsia="zh-CN" w:bidi="ar-SA"/>
        </w:rPr>
        <w:t>最高限价：</w:t>
      </w:r>
      <w:r>
        <w:rPr>
          <w:rFonts w:hint="eastAsia" w:ascii="宋体" w:hAnsi="宋体" w:eastAsia="宋体" w:cs="Times New Roman"/>
          <w:color w:val="auto"/>
          <w:kern w:val="2"/>
          <w:sz w:val="22"/>
          <w:szCs w:val="22"/>
          <w:highlight w:val="none"/>
          <w:u w:val="none"/>
          <w:lang w:val="en-US" w:eastAsia="zh-CN" w:bidi="ar-SA"/>
        </w:rPr>
        <w:t>86.2058万元</w:t>
      </w:r>
    </w:p>
    <w:p w14:paraId="59C5344F">
      <w:pPr>
        <w:pageBreakBefore w:val="0"/>
        <w:kinsoku/>
        <w:overflowPunct/>
        <w:autoSpaceDE/>
        <w:autoSpaceDN/>
        <w:bidi w:val="0"/>
        <w:adjustRightInd/>
        <w:snapToGrid/>
        <w:spacing w:line="500" w:lineRule="exact"/>
        <w:ind w:firstLine="440" w:firstLineChars="200"/>
        <w:jc w:val="left"/>
        <w:textAlignment w:val="auto"/>
        <w:rPr>
          <w:rFonts w:ascii="宋体" w:hAnsi="宋体" w:eastAsia="宋体" w:cs="Times New Roman"/>
          <w:bCs/>
          <w:color w:val="auto"/>
          <w:sz w:val="22"/>
          <w:szCs w:val="22"/>
          <w:highlight w:val="none"/>
          <w:u w:val="single"/>
        </w:rPr>
      </w:pPr>
      <w:r>
        <w:rPr>
          <w:rFonts w:hint="eastAsia" w:ascii="宋体" w:hAnsi="宋体" w:eastAsia="宋体" w:cs="Times New Roman"/>
          <w:color w:val="auto"/>
          <w:sz w:val="22"/>
          <w:szCs w:val="22"/>
          <w:highlight w:val="none"/>
          <w:lang w:val="en-US" w:eastAsia="zh-CN"/>
        </w:rPr>
        <w:t>5</w:t>
      </w:r>
      <w:r>
        <w:rPr>
          <w:rFonts w:hint="eastAsia" w:ascii="宋体" w:hAnsi="宋体" w:eastAsia="宋体" w:cs="Times New Roman"/>
          <w:color w:val="auto"/>
          <w:sz w:val="22"/>
          <w:szCs w:val="22"/>
          <w:highlight w:val="none"/>
        </w:rPr>
        <w:t>.采购需求：湖北机场集团航务服务有限公司</w:t>
      </w:r>
      <w:r>
        <w:rPr>
          <w:rFonts w:hint="eastAsia" w:ascii="宋体" w:hAnsi="宋体" w:eastAsia="宋体" w:cs="Times New Roman"/>
          <w:color w:val="auto"/>
          <w:sz w:val="22"/>
          <w:szCs w:val="22"/>
          <w:highlight w:val="none"/>
          <w:lang w:eastAsia="zh-CN"/>
        </w:rPr>
        <w:t>局域网采购</w:t>
      </w:r>
      <w:r>
        <w:rPr>
          <w:rFonts w:hint="eastAsia" w:ascii="宋体" w:hAnsi="宋体" w:eastAsia="宋体" w:cs="Times New Roman"/>
          <w:color w:val="auto"/>
          <w:sz w:val="22"/>
          <w:szCs w:val="22"/>
          <w:highlight w:val="none"/>
        </w:rPr>
        <w:t>基础设施及网络安全系统一套，包括网关防火墙1台、分支机场防火墙4台、全网行为管理4台、日志审计</w:t>
      </w:r>
      <w:r>
        <w:rPr>
          <w:rFonts w:hint="eastAsia" w:ascii="宋体" w:hAnsi="宋体" w:eastAsia="宋体" w:cs="Times New Roman"/>
          <w:color w:val="auto"/>
          <w:sz w:val="22"/>
          <w:szCs w:val="22"/>
          <w:highlight w:val="none"/>
          <w:lang w:val="en-US" w:eastAsia="zh-CN"/>
        </w:rPr>
        <w:t>软件</w:t>
      </w:r>
      <w:r>
        <w:rPr>
          <w:rFonts w:hint="eastAsia" w:ascii="宋体" w:hAnsi="宋体" w:eastAsia="宋体" w:cs="Times New Roman"/>
          <w:color w:val="auto"/>
          <w:sz w:val="22"/>
          <w:szCs w:val="22"/>
          <w:highlight w:val="none"/>
        </w:rPr>
        <w:t>1套、数据库审计</w:t>
      </w:r>
      <w:r>
        <w:rPr>
          <w:rFonts w:hint="eastAsia" w:ascii="宋体" w:hAnsi="宋体" w:eastAsia="宋体" w:cs="Times New Roman"/>
          <w:color w:val="auto"/>
          <w:sz w:val="22"/>
          <w:szCs w:val="22"/>
          <w:highlight w:val="none"/>
          <w:lang w:val="en-US" w:eastAsia="zh-CN"/>
        </w:rPr>
        <w:t>软件</w:t>
      </w:r>
      <w:r>
        <w:rPr>
          <w:rFonts w:hint="eastAsia" w:ascii="宋体" w:hAnsi="宋体" w:eastAsia="宋体" w:cs="Times New Roman"/>
          <w:color w:val="auto"/>
          <w:sz w:val="22"/>
          <w:szCs w:val="22"/>
          <w:highlight w:val="none"/>
        </w:rPr>
        <w:t>1套、超融合软件及配件1套、算力工作站1台、服务器机柜2台、机房监控系统1套</w:t>
      </w:r>
      <w:r>
        <w:rPr>
          <w:rFonts w:hint="eastAsia" w:ascii="宋体" w:hAnsi="宋体" w:eastAsia="宋体" w:cs="Times New Roman"/>
          <w:color w:val="auto"/>
          <w:sz w:val="22"/>
          <w:szCs w:val="22"/>
          <w:highlight w:val="none"/>
          <w:lang w:eastAsia="zh-CN"/>
        </w:rPr>
        <w:t>、</w:t>
      </w:r>
      <w:r>
        <w:rPr>
          <w:rFonts w:hint="eastAsia" w:ascii="宋体" w:hAnsi="宋体" w:eastAsia="宋体" w:cs="Times New Roman"/>
          <w:color w:val="auto"/>
          <w:sz w:val="22"/>
          <w:szCs w:val="22"/>
          <w:highlight w:val="none"/>
          <w:lang w:val="en-US" w:eastAsia="zh-CN"/>
        </w:rPr>
        <w:t>录播一体机1台，</w:t>
      </w:r>
      <w:r>
        <w:rPr>
          <w:rFonts w:hint="eastAsia" w:ascii="宋体" w:hAnsi="宋体" w:eastAsia="宋体" w:cs="Times New Roman"/>
          <w:color w:val="auto"/>
          <w:sz w:val="22"/>
          <w:szCs w:val="22"/>
          <w:highlight w:val="none"/>
        </w:rPr>
        <w:t>以及安装调试、异地VPN部署等相关服务。</w:t>
      </w:r>
    </w:p>
    <w:p w14:paraId="5DEBC3B4">
      <w:pPr>
        <w:pageBreakBefore w:val="0"/>
        <w:kinsoku/>
        <w:overflowPunct/>
        <w:autoSpaceDE/>
        <w:autoSpaceDN/>
        <w:bidi w:val="0"/>
        <w:adjustRightInd/>
        <w:snapToGrid/>
        <w:spacing w:line="500" w:lineRule="exact"/>
        <w:ind w:firstLine="440" w:firstLineChars="200"/>
        <w:jc w:val="left"/>
        <w:textAlignment w:val="auto"/>
        <w:rPr>
          <w:rFonts w:hint="eastAsia" w:ascii="宋体" w:hAnsi="宋体" w:eastAsia="宋体" w:cs="Times New Roman"/>
          <w:b w:val="0"/>
          <w:color w:val="auto"/>
          <w:kern w:val="2"/>
          <w:sz w:val="22"/>
          <w:szCs w:val="22"/>
          <w:highlight w:val="none"/>
          <w:u w:val="single"/>
          <w:lang w:val="zh-CN" w:eastAsia="zh-CN" w:bidi="ar-SA"/>
        </w:rPr>
      </w:pPr>
      <w:r>
        <w:rPr>
          <w:rFonts w:hint="eastAsia" w:ascii="宋体" w:hAnsi="宋体" w:eastAsia="宋体" w:cs="Times New Roman"/>
          <w:b w:val="0"/>
          <w:color w:val="auto"/>
          <w:kern w:val="2"/>
          <w:sz w:val="22"/>
          <w:szCs w:val="22"/>
          <w:highlight w:val="none"/>
          <w:u w:val="none"/>
          <w:lang w:val="en-US" w:eastAsia="zh-CN" w:bidi="ar-SA"/>
        </w:rPr>
        <w:t>6</w:t>
      </w:r>
      <w:r>
        <w:rPr>
          <w:rFonts w:hint="eastAsia" w:ascii="宋体" w:hAnsi="宋体" w:eastAsia="宋体" w:cs="Times New Roman"/>
          <w:b w:val="0"/>
          <w:color w:val="auto"/>
          <w:kern w:val="2"/>
          <w:sz w:val="22"/>
          <w:szCs w:val="22"/>
          <w:highlight w:val="none"/>
          <w:u w:val="none"/>
          <w:lang w:val="zh-CN" w:eastAsia="zh-CN" w:bidi="ar-SA"/>
        </w:rPr>
        <w:t>.货物交货期：合同签订之日起60日历天内完成设备供货及安装、调试并验收完成。</w:t>
      </w:r>
    </w:p>
    <w:p w14:paraId="2FDBC463">
      <w:pPr>
        <w:pageBreakBefore w:val="0"/>
        <w:kinsoku/>
        <w:overflowPunct/>
        <w:autoSpaceDE/>
        <w:autoSpaceDN/>
        <w:bidi w:val="0"/>
        <w:adjustRightInd/>
        <w:snapToGrid/>
        <w:spacing w:line="500" w:lineRule="exact"/>
        <w:ind w:left="420" w:leftChars="200"/>
        <w:jc w:val="left"/>
        <w:textAlignment w:val="auto"/>
        <w:rPr>
          <w:rFonts w:ascii="宋体" w:hAnsi="宋体" w:eastAsia="宋体" w:cs="Times New Roman"/>
          <w:color w:val="auto"/>
          <w:sz w:val="22"/>
          <w:szCs w:val="22"/>
          <w:highlight w:val="none"/>
          <w:u w:val="none"/>
          <w:lang w:val="zh-CN"/>
        </w:rPr>
      </w:pPr>
      <w:bookmarkStart w:id="3" w:name="_Toc68774189"/>
      <w:r>
        <w:rPr>
          <w:rFonts w:hint="eastAsia" w:ascii="宋体" w:hAnsi="宋体" w:eastAsia="宋体" w:cs="Times New Roman"/>
          <w:color w:val="auto"/>
          <w:sz w:val="22"/>
          <w:szCs w:val="22"/>
          <w:highlight w:val="none"/>
          <w:lang w:val="en-US" w:eastAsia="zh-CN"/>
        </w:rPr>
        <w:t>7</w:t>
      </w:r>
      <w:r>
        <w:rPr>
          <w:rFonts w:hint="eastAsia" w:ascii="宋体" w:hAnsi="宋体" w:eastAsia="宋体" w:cs="Times New Roman"/>
          <w:color w:val="auto"/>
          <w:sz w:val="22"/>
          <w:szCs w:val="22"/>
          <w:highlight w:val="none"/>
        </w:rPr>
        <w:t>.</w:t>
      </w:r>
      <w:r>
        <w:rPr>
          <w:rFonts w:hint="eastAsia" w:ascii="宋体" w:hAnsi="宋体" w:eastAsia="宋体" w:cs="Times New Roman"/>
          <w:color w:val="auto"/>
          <w:sz w:val="22"/>
          <w:szCs w:val="22"/>
          <w:highlight w:val="none"/>
          <w:lang w:val="zh-CN"/>
        </w:rPr>
        <w:t>本项目（是/否）接受联合体投标</w:t>
      </w:r>
      <w:r>
        <w:rPr>
          <w:rFonts w:hint="eastAsia" w:ascii="宋体" w:hAnsi="宋体" w:eastAsia="宋体" w:cs="Times New Roman"/>
          <w:color w:val="auto"/>
          <w:sz w:val="22"/>
          <w:szCs w:val="22"/>
          <w:highlight w:val="none"/>
          <w:u w:val="none"/>
          <w:lang w:val="zh-CN"/>
        </w:rPr>
        <w:t>：否</w:t>
      </w:r>
    </w:p>
    <w:p w14:paraId="747E07A8">
      <w:pPr>
        <w:pageBreakBefore w:val="0"/>
        <w:kinsoku/>
        <w:overflowPunct/>
        <w:autoSpaceDE/>
        <w:autoSpaceDN/>
        <w:bidi w:val="0"/>
        <w:adjustRightInd/>
        <w:snapToGrid/>
        <w:spacing w:line="500" w:lineRule="exact"/>
        <w:ind w:left="420" w:leftChars="200"/>
        <w:jc w:val="left"/>
        <w:textAlignment w:val="auto"/>
        <w:rPr>
          <w:rFonts w:ascii="宋体" w:hAnsi="宋体" w:eastAsia="宋体" w:cs="Times New Roman"/>
          <w:color w:val="auto"/>
          <w:sz w:val="22"/>
          <w:szCs w:val="22"/>
          <w:highlight w:val="none"/>
          <w:u w:val="none"/>
          <w:lang w:val="zh-CN"/>
        </w:rPr>
      </w:pPr>
      <w:r>
        <w:rPr>
          <w:rFonts w:hint="eastAsia" w:ascii="宋体" w:hAnsi="宋体" w:eastAsia="宋体" w:cs="Times New Roman"/>
          <w:color w:val="auto"/>
          <w:sz w:val="22"/>
          <w:szCs w:val="22"/>
          <w:highlight w:val="none"/>
          <w:u w:val="none"/>
          <w:lang w:val="en-US" w:eastAsia="zh-CN"/>
        </w:rPr>
        <w:t>8</w:t>
      </w:r>
      <w:r>
        <w:rPr>
          <w:rFonts w:hint="eastAsia" w:ascii="宋体" w:hAnsi="宋体" w:eastAsia="宋体" w:cs="Times New Roman"/>
          <w:color w:val="auto"/>
          <w:sz w:val="22"/>
          <w:szCs w:val="22"/>
          <w:highlight w:val="none"/>
          <w:u w:val="none"/>
        </w:rPr>
        <w:t>.本项目（是/否）接受合同分包：否</w:t>
      </w:r>
    </w:p>
    <w:p w14:paraId="410A9C42">
      <w:pPr>
        <w:keepNext/>
        <w:keepLines/>
        <w:pageBreakBefore w:val="0"/>
        <w:widowControl w:val="0"/>
        <w:kinsoku/>
        <w:overflowPunct/>
        <w:autoSpaceDE/>
        <w:autoSpaceDN/>
        <w:bidi w:val="0"/>
        <w:adjustRightInd/>
        <w:snapToGrid/>
        <w:spacing w:before="0" w:beforeLines="0" w:beforeAutospacing="0" w:after="0" w:afterLines="0" w:afterAutospacing="0" w:line="500" w:lineRule="exact"/>
        <w:jc w:val="both"/>
        <w:textAlignment w:val="auto"/>
        <w:outlineLvl w:val="1"/>
        <w:rPr>
          <w:rFonts w:ascii="宋体" w:hAnsi="宋体" w:eastAsia="宋体" w:cs="Times New Roman"/>
          <w:b/>
          <w:color w:val="auto"/>
          <w:kern w:val="2"/>
          <w:sz w:val="28"/>
          <w:szCs w:val="24"/>
          <w:highlight w:val="none"/>
          <w:lang w:val="en-US" w:eastAsia="zh-CN" w:bidi="ar-SA"/>
        </w:rPr>
      </w:pPr>
      <w:bookmarkStart w:id="4" w:name="_Toc1943"/>
      <w:r>
        <w:rPr>
          <w:rFonts w:hint="eastAsia" w:ascii="宋体" w:hAnsi="宋体" w:eastAsia="宋体" w:cs="Times New Roman"/>
          <w:b/>
          <w:color w:val="auto"/>
          <w:kern w:val="2"/>
          <w:sz w:val="28"/>
          <w:szCs w:val="24"/>
          <w:highlight w:val="none"/>
          <w:lang w:val="en-US" w:eastAsia="zh-CN" w:bidi="ar-SA"/>
        </w:rPr>
        <w:t>二、申请人的资格要求</w:t>
      </w:r>
      <w:bookmarkEnd w:id="3"/>
      <w:bookmarkEnd w:id="4"/>
    </w:p>
    <w:p w14:paraId="1C1C0573">
      <w:pPr>
        <w:keepNext w:val="0"/>
        <w:keepLines/>
        <w:pageBreakBefore w:val="0"/>
        <w:widowControl/>
        <w:kinsoku/>
        <w:wordWrap w:val="0"/>
        <w:overflowPunct/>
        <w:topLinePunct/>
        <w:autoSpaceDE/>
        <w:autoSpaceDN/>
        <w:bidi w:val="0"/>
        <w:adjustRightInd/>
        <w:snapToGrid/>
        <w:spacing w:line="500" w:lineRule="exact"/>
        <w:ind w:left="61" w:leftChars="29" w:firstLine="440" w:firstLineChars="200"/>
        <w:jc w:val="left"/>
        <w:textAlignment w:val="auto"/>
        <w:rPr>
          <w:rFonts w:hint="eastAsia" w:ascii="宋体" w:hAnsi="宋体" w:eastAsia="宋体" w:cs="Times New Roman"/>
          <w:color w:val="auto"/>
          <w:sz w:val="22"/>
          <w:szCs w:val="22"/>
          <w:highlight w:val="none"/>
          <w:lang w:eastAsia="zh-CN"/>
        </w:rPr>
      </w:pPr>
      <w:r>
        <w:rPr>
          <w:rFonts w:hint="eastAsia" w:ascii="宋体" w:hAnsi="宋体" w:eastAsia="宋体" w:cs="Times New Roman"/>
          <w:color w:val="auto"/>
          <w:sz w:val="22"/>
          <w:szCs w:val="22"/>
          <w:highlight w:val="none"/>
          <w:lang w:eastAsia="zh-CN"/>
        </w:rPr>
        <w:t>1.具有独立承担民事责任的能力；</w:t>
      </w:r>
    </w:p>
    <w:p w14:paraId="6D4CC8A7">
      <w:pPr>
        <w:keepNext w:val="0"/>
        <w:keepLines/>
        <w:pageBreakBefore w:val="0"/>
        <w:widowControl/>
        <w:kinsoku/>
        <w:wordWrap w:val="0"/>
        <w:overflowPunct/>
        <w:topLinePunct/>
        <w:autoSpaceDE/>
        <w:autoSpaceDN/>
        <w:bidi w:val="0"/>
        <w:adjustRightInd/>
        <w:snapToGrid/>
        <w:spacing w:line="500" w:lineRule="exact"/>
        <w:ind w:left="61" w:leftChars="29" w:firstLine="440" w:firstLineChars="200"/>
        <w:jc w:val="left"/>
        <w:textAlignment w:val="auto"/>
        <w:rPr>
          <w:rFonts w:hint="default" w:ascii="宋体" w:hAnsi="宋体" w:eastAsia="宋体" w:cs="Times New Roman"/>
          <w:color w:val="auto"/>
          <w:sz w:val="22"/>
          <w:szCs w:val="22"/>
          <w:highlight w:val="none"/>
          <w:lang w:val="en-US" w:eastAsia="zh-CN"/>
        </w:rPr>
      </w:pPr>
      <w:r>
        <w:rPr>
          <w:rFonts w:hint="default" w:ascii="宋体" w:hAnsi="宋体" w:eastAsia="宋体" w:cs="Times New Roman"/>
          <w:color w:val="auto"/>
          <w:sz w:val="22"/>
          <w:szCs w:val="22"/>
          <w:highlight w:val="none"/>
          <w:lang w:val="en-US" w:eastAsia="zh-CN"/>
        </w:rPr>
        <w:t>2.具有良好的商业信誉和健全的财务会计制度；</w:t>
      </w:r>
    </w:p>
    <w:p w14:paraId="531E51CB">
      <w:pPr>
        <w:keepNext w:val="0"/>
        <w:keepLines/>
        <w:pageBreakBefore w:val="0"/>
        <w:widowControl/>
        <w:kinsoku/>
        <w:wordWrap w:val="0"/>
        <w:overflowPunct/>
        <w:topLinePunct/>
        <w:autoSpaceDE/>
        <w:autoSpaceDN/>
        <w:bidi w:val="0"/>
        <w:adjustRightInd/>
        <w:snapToGrid/>
        <w:spacing w:line="500" w:lineRule="exact"/>
        <w:ind w:left="61" w:leftChars="29" w:firstLine="440" w:firstLineChars="200"/>
        <w:jc w:val="left"/>
        <w:textAlignment w:val="auto"/>
        <w:rPr>
          <w:rFonts w:hint="default" w:ascii="宋体" w:hAnsi="宋体" w:eastAsia="宋体" w:cs="Times New Roman"/>
          <w:color w:val="auto"/>
          <w:sz w:val="22"/>
          <w:szCs w:val="22"/>
          <w:highlight w:val="none"/>
          <w:lang w:val="en-US" w:eastAsia="zh-CN"/>
        </w:rPr>
      </w:pPr>
      <w:r>
        <w:rPr>
          <w:rFonts w:hint="default" w:ascii="宋体" w:hAnsi="宋体" w:eastAsia="宋体" w:cs="Times New Roman"/>
          <w:color w:val="auto"/>
          <w:sz w:val="22"/>
          <w:szCs w:val="22"/>
          <w:highlight w:val="none"/>
          <w:lang w:val="en-US" w:eastAsia="zh-CN"/>
        </w:rPr>
        <w:t>3.具有履行合同所必需的设备和专业技术能力，供应商近三年（2023年</w:t>
      </w:r>
      <w:r>
        <w:rPr>
          <w:rFonts w:hint="eastAsia" w:ascii="宋体" w:hAnsi="宋体" w:eastAsia="宋体" w:cs="Times New Roman"/>
          <w:color w:val="auto"/>
          <w:sz w:val="22"/>
          <w:szCs w:val="22"/>
          <w:highlight w:val="none"/>
          <w:lang w:val="en-US" w:eastAsia="zh-CN"/>
        </w:rPr>
        <w:t>7</w:t>
      </w:r>
      <w:r>
        <w:rPr>
          <w:rFonts w:hint="default" w:ascii="宋体" w:hAnsi="宋体" w:eastAsia="宋体" w:cs="Times New Roman"/>
          <w:color w:val="auto"/>
          <w:sz w:val="22"/>
          <w:szCs w:val="22"/>
          <w:highlight w:val="none"/>
          <w:lang w:val="en-US" w:eastAsia="zh-CN"/>
        </w:rPr>
        <w:t>月1日至今）至少完成过一项合同金额不少于30万的类似项目业绩(须同时提供①合同（含封面页、合同内容页、签章页等关键页）、②项目发票（发票二维码清晰 可查并提供税务局发票查询截图，发票开具时间须在本项目招标公告发布之日前）；</w:t>
      </w:r>
    </w:p>
    <w:p w14:paraId="3FEFBA82">
      <w:pPr>
        <w:keepNext w:val="0"/>
        <w:keepLines/>
        <w:pageBreakBefore w:val="0"/>
        <w:widowControl/>
        <w:kinsoku/>
        <w:wordWrap w:val="0"/>
        <w:overflowPunct/>
        <w:topLinePunct/>
        <w:autoSpaceDE/>
        <w:autoSpaceDN/>
        <w:bidi w:val="0"/>
        <w:adjustRightInd/>
        <w:snapToGrid/>
        <w:spacing w:line="500" w:lineRule="exact"/>
        <w:ind w:left="61" w:leftChars="29" w:firstLine="440" w:firstLineChars="200"/>
        <w:jc w:val="left"/>
        <w:textAlignment w:val="auto"/>
        <w:rPr>
          <w:rFonts w:hint="default" w:ascii="宋体" w:hAnsi="宋体" w:eastAsia="宋体" w:cs="Times New Roman"/>
          <w:color w:val="auto"/>
          <w:sz w:val="22"/>
          <w:szCs w:val="22"/>
          <w:highlight w:val="none"/>
          <w:lang w:val="en-US" w:eastAsia="zh-CN"/>
        </w:rPr>
      </w:pPr>
      <w:r>
        <w:rPr>
          <w:rFonts w:hint="eastAsia" w:ascii="宋体" w:hAnsi="宋体" w:eastAsia="宋体" w:cs="Times New Roman"/>
          <w:color w:val="auto"/>
          <w:sz w:val="22"/>
          <w:szCs w:val="22"/>
          <w:highlight w:val="none"/>
          <w:lang w:val="en-US" w:eastAsia="zh-CN"/>
        </w:rPr>
        <w:t>4.</w:t>
      </w:r>
      <w:r>
        <w:rPr>
          <w:rFonts w:hint="eastAsia" w:ascii="宋体" w:hAnsi="宋体" w:eastAsia="宋体" w:cs="宋体"/>
          <w:color w:val="auto"/>
          <w:sz w:val="22"/>
          <w:szCs w:val="22"/>
          <w:highlight w:val="none"/>
        </w:rPr>
        <w:t>有依法缴纳税收良好记录</w:t>
      </w:r>
    </w:p>
    <w:p w14:paraId="4B063578">
      <w:pPr>
        <w:keepNext w:val="0"/>
        <w:keepLines/>
        <w:pageBreakBefore w:val="0"/>
        <w:widowControl/>
        <w:kinsoku/>
        <w:wordWrap w:val="0"/>
        <w:overflowPunct/>
        <w:topLinePunct/>
        <w:autoSpaceDE/>
        <w:autoSpaceDN/>
        <w:bidi w:val="0"/>
        <w:adjustRightInd/>
        <w:snapToGrid/>
        <w:spacing w:line="500" w:lineRule="exact"/>
        <w:ind w:left="61" w:leftChars="29" w:firstLine="440" w:firstLineChars="200"/>
        <w:jc w:val="left"/>
        <w:textAlignment w:val="auto"/>
        <w:rPr>
          <w:rFonts w:hint="default" w:ascii="宋体" w:hAnsi="宋体" w:eastAsia="宋体" w:cs="Times New Roman"/>
          <w:color w:val="auto"/>
          <w:sz w:val="22"/>
          <w:szCs w:val="22"/>
          <w:highlight w:val="none"/>
          <w:lang w:val="en-US" w:eastAsia="zh-CN"/>
        </w:rPr>
      </w:pPr>
      <w:r>
        <w:rPr>
          <w:rFonts w:hint="eastAsia" w:ascii="宋体" w:hAnsi="宋体" w:eastAsia="宋体" w:cs="Times New Roman"/>
          <w:color w:val="auto"/>
          <w:sz w:val="22"/>
          <w:szCs w:val="22"/>
          <w:highlight w:val="none"/>
          <w:lang w:val="en-US" w:eastAsia="zh-CN"/>
        </w:rPr>
        <w:t>5</w:t>
      </w:r>
      <w:r>
        <w:rPr>
          <w:rFonts w:hint="default" w:ascii="宋体" w:hAnsi="宋体" w:eastAsia="宋体" w:cs="Times New Roman"/>
          <w:color w:val="auto"/>
          <w:sz w:val="22"/>
          <w:szCs w:val="22"/>
          <w:highlight w:val="none"/>
          <w:lang w:val="en-US" w:eastAsia="zh-CN"/>
        </w:rPr>
        <w:t>.参加采购活动前三年内，在经营活动中没有重大违法记录；</w:t>
      </w:r>
    </w:p>
    <w:p w14:paraId="2CE5744A">
      <w:pPr>
        <w:keepNext w:val="0"/>
        <w:keepLines/>
        <w:pageBreakBefore w:val="0"/>
        <w:widowControl/>
        <w:kinsoku/>
        <w:wordWrap w:val="0"/>
        <w:overflowPunct/>
        <w:topLinePunct/>
        <w:autoSpaceDE/>
        <w:autoSpaceDN/>
        <w:bidi w:val="0"/>
        <w:adjustRightInd/>
        <w:snapToGrid/>
        <w:spacing w:line="500" w:lineRule="exact"/>
        <w:ind w:left="61" w:leftChars="29" w:firstLine="440" w:firstLineChars="200"/>
        <w:jc w:val="left"/>
        <w:textAlignment w:val="auto"/>
        <w:rPr>
          <w:rFonts w:hint="default" w:ascii="宋体" w:hAnsi="宋体" w:eastAsia="宋体" w:cs="Times New Roman"/>
          <w:color w:val="auto"/>
          <w:sz w:val="22"/>
          <w:szCs w:val="22"/>
          <w:highlight w:val="none"/>
          <w:lang w:val="en-US" w:eastAsia="zh-CN"/>
        </w:rPr>
      </w:pPr>
      <w:r>
        <w:rPr>
          <w:rFonts w:hint="eastAsia" w:ascii="宋体" w:hAnsi="宋体" w:eastAsia="宋体" w:cs="Times New Roman"/>
          <w:color w:val="auto"/>
          <w:sz w:val="22"/>
          <w:szCs w:val="22"/>
          <w:highlight w:val="none"/>
          <w:lang w:val="en-US" w:eastAsia="zh-CN"/>
        </w:rPr>
        <w:t>6</w:t>
      </w:r>
      <w:r>
        <w:rPr>
          <w:rFonts w:hint="default" w:ascii="宋体" w:hAnsi="宋体" w:eastAsia="宋体" w:cs="Times New Roman"/>
          <w:color w:val="auto"/>
          <w:sz w:val="22"/>
          <w:szCs w:val="22"/>
          <w:highlight w:val="none"/>
          <w:lang w:val="en-US" w:eastAsia="zh-CN"/>
        </w:rPr>
        <w:t>.法律、行政法规规定的其他条件。</w:t>
      </w:r>
    </w:p>
    <w:p w14:paraId="6B1CE3A7">
      <w:pPr>
        <w:keepNext w:val="0"/>
        <w:keepLines/>
        <w:pageBreakBefore w:val="0"/>
        <w:widowControl/>
        <w:kinsoku/>
        <w:wordWrap w:val="0"/>
        <w:overflowPunct/>
        <w:topLinePunct/>
        <w:autoSpaceDE/>
        <w:autoSpaceDN/>
        <w:bidi w:val="0"/>
        <w:adjustRightInd/>
        <w:snapToGrid/>
        <w:spacing w:line="500" w:lineRule="exact"/>
        <w:ind w:left="61" w:leftChars="29" w:firstLine="440" w:firstLineChars="200"/>
        <w:jc w:val="left"/>
        <w:textAlignment w:val="auto"/>
        <w:rPr>
          <w:rFonts w:hint="default" w:ascii="宋体" w:hAnsi="宋体" w:eastAsia="宋体" w:cs="Times New Roman"/>
          <w:color w:val="auto"/>
          <w:sz w:val="22"/>
          <w:szCs w:val="22"/>
          <w:highlight w:val="none"/>
          <w:lang w:val="en-US" w:eastAsia="zh-CN"/>
        </w:rPr>
      </w:pPr>
      <w:r>
        <w:rPr>
          <w:rFonts w:hint="eastAsia" w:ascii="宋体" w:hAnsi="宋体" w:eastAsia="宋体" w:cs="Times New Roman"/>
          <w:color w:val="auto"/>
          <w:sz w:val="22"/>
          <w:szCs w:val="22"/>
          <w:highlight w:val="none"/>
          <w:lang w:val="en-US" w:eastAsia="zh-CN"/>
        </w:rPr>
        <w:t>7</w:t>
      </w:r>
      <w:r>
        <w:rPr>
          <w:rFonts w:hint="default" w:ascii="宋体" w:hAnsi="宋体" w:eastAsia="宋体" w:cs="Times New Roman"/>
          <w:color w:val="auto"/>
          <w:sz w:val="22"/>
          <w:szCs w:val="22"/>
          <w:highlight w:val="none"/>
          <w:lang w:val="en-US" w:eastAsia="zh-CN"/>
        </w:rPr>
        <w:t>.单位负责人为同一人或者存在直接控股、管理关系的不同投标人，不得参加本项目同一合同项下的采购活动。</w:t>
      </w:r>
    </w:p>
    <w:p w14:paraId="54498201">
      <w:pPr>
        <w:keepNext w:val="0"/>
        <w:keepLines/>
        <w:pageBreakBefore w:val="0"/>
        <w:widowControl/>
        <w:kinsoku/>
        <w:wordWrap w:val="0"/>
        <w:overflowPunct/>
        <w:topLinePunct/>
        <w:autoSpaceDE/>
        <w:autoSpaceDN/>
        <w:bidi w:val="0"/>
        <w:adjustRightInd/>
        <w:snapToGrid/>
        <w:spacing w:line="500" w:lineRule="exact"/>
        <w:ind w:left="61" w:leftChars="29" w:firstLine="440" w:firstLineChars="200"/>
        <w:jc w:val="left"/>
        <w:textAlignment w:val="auto"/>
        <w:rPr>
          <w:rFonts w:hint="default" w:ascii="宋体" w:hAnsi="宋体" w:eastAsia="宋体" w:cs="Times New Roman"/>
          <w:color w:val="auto"/>
          <w:sz w:val="22"/>
          <w:szCs w:val="22"/>
          <w:highlight w:val="none"/>
          <w:lang w:val="en-US" w:eastAsia="zh-CN"/>
        </w:rPr>
      </w:pPr>
      <w:r>
        <w:rPr>
          <w:rFonts w:hint="eastAsia" w:ascii="宋体" w:hAnsi="宋体" w:eastAsia="宋体" w:cs="Times New Roman"/>
          <w:color w:val="auto"/>
          <w:sz w:val="22"/>
          <w:szCs w:val="22"/>
          <w:highlight w:val="none"/>
          <w:lang w:val="en-US" w:eastAsia="zh-CN"/>
        </w:rPr>
        <w:t>8</w:t>
      </w:r>
      <w:r>
        <w:rPr>
          <w:rFonts w:hint="default" w:ascii="宋体" w:hAnsi="宋体" w:eastAsia="宋体" w:cs="Times New Roman"/>
          <w:color w:val="auto"/>
          <w:sz w:val="22"/>
          <w:szCs w:val="22"/>
          <w:highlight w:val="none"/>
          <w:lang w:val="en-US" w:eastAsia="zh-CN"/>
        </w:rPr>
        <w:t>.为本采购项目提供整体设计、规范编制或者项目管理、监理、检测等服务的，不得再参加本项目的其他招标采购活动。</w:t>
      </w:r>
    </w:p>
    <w:p w14:paraId="2D73C1B4">
      <w:pPr>
        <w:keepNext w:val="0"/>
        <w:keepLines/>
        <w:pageBreakBefore w:val="0"/>
        <w:widowControl/>
        <w:kinsoku/>
        <w:wordWrap w:val="0"/>
        <w:overflowPunct/>
        <w:topLinePunct/>
        <w:autoSpaceDE/>
        <w:autoSpaceDN/>
        <w:bidi w:val="0"/>
        <w:adjustRightInd/>
        <w:snapToGrid/>
        <w:spacing w:line="500" w:lineRule="exact"/>
        <w:ind w:left="61" w:leftChars="29" w:firstLine="440" w:firstLineChars="200"/>
        <w:jc w:val="left"/>
        <w:textAlignment w:val="auto"/>
        <w:rPr>
          <w:rFonts w:hint="default" w:ascii="宋体" w:hAnsi="宋体" w:eastAsia="宋体" w:cs="Times New Roman"/>
          <w:color w:val="auto"/>
          <w:sz w:val="22"/>
          <w:szCs w:val="22"/>
          <w:highlight w:val="none"/>
          <w:lang w:val="en-US" w:eastAsia="zh-CN"/>
        </w:rPr>
      </w:pPr>
      <w:r>
        <w:rPr>
          <w:rFonts w:hint="eastAsia" w:ascii="宋体" w:hAnsi="宋体" w:eastAsia="宋体" w:cs="Times New Roman"/>
          <w:color w:val="auto"/>
          <w:sz w:val="22"/>
          <w:szCs w:val="22"/>
          <w:highlight w:val="none"/>
          <w:lang w:val="en-US" w:eastAsia="zh-CN"/>
        </w:rPr>
        <w:t>9</w:t>
      </w:r>
      <w:r>
        <w:rPr>
          <w:rFonts w:hint="default" w:ascii="宋体" w:hAnsi="宋体" w:eastAsia="宋体" w:cs="Times New Roman"/>
          <w:color w:val="auto"/>
          <w:sz w:val="22"/>
          <w:szCs w:val="22"/>
          <w:highlight w:val="none"/>
          <w:lang w:val="en-US" w:eastAsia="zh-CN"/>
        </w:rPr>
        <w:t>.响应文件递交截止时间当天，通过查询“信用中国”网站（http://www.creditchina.gov.cn）和“国家企业信用信息公示系统”（https://www.gsxt.gov.cn ），供应商未被列入失信被执行人、重大税收违法失信主体、经营异常名录、严重违法失信名单（以现场查询结果为准）。</w:t>
      </w:r>
    </w:p>
    <w:p w14:paraId="7E9EE41B">
      <w:pPr>
        <w:keepNext w:val="0"/>
        <w:keepLines/>
        <w:pageBreakBefore w:val="0"/>
        <w:widowControl/>
        <w:kinsoku/>
        <w:wordWrap w:val="0"/>
        <w:overflowPunct/>
        <w:topLinePunct/>
        <w:autoSpaceDE/>
        <w:autoSpaceDN/>
        <w:bidi w:val="0"/>
        <w:adjustRightInd/>
        <w:snapToGrid/>
        <w:spacing w:line="500" w:lineRule="exact"/>
        <w:ind w:left="61" w:leftChars="29" w:firstLine="440" w:firstLineChars="200"/>
        <w:jc w:val="left"/>
        <w:textAlignment w:val="auto"/>
        <w:rPr>
          <w:rFonts w:hint="default" w:ascii="宋体" w:hAnsi="宋体" w:eastAsia="宋体" w:cs="Times New Roman"/>
          <w:color w:val="auto"/>
          <w:sz w:val="22"/>
          <w:szCs w:val="22"/>
          <w:highlight w:val="none"/>
          <w:lang w:val="en-US" w:eastAsia="zh-CN"/>
        </w:rPr>
      </w:pPr>
      <w:r>
        <w:rPr>
          <w:rFonts w:hint="eastAsia" w:ascii="宋体" w:hAnsi="宋体" w:eastAsia="宋体" w:cs="Times New Roman"/>
          <w:color w:val="auto"/>
          <w:sz w:val="22"/>
          <w:szCs w:val="22"/>
          <w:highlight w:val="none"/>
          <w:lang w:val="en-US" w:eastAsia="zh-CN"/>
        </w:rPr>
        <w:t>10</w:t>
      </w:r>
      <w:r>
        <w:rPr>
          <w:rFonts w:hint="default" w:ascii="宋体" w:hAnsi="宋体" w:eastAsia="宋体" w:cs="Times New Roman"/>
          <w:color w:val="auto"/>
          <w:sz w:val="22"/>
          <w:szCs w:val="22"/>
          <w:highlight w:val="none"/>
          <w:lang w:val="en-US" w:eastAsia="zh-CN"/>
        </w:rPr>
        <w:t>.供应商须针对《湖北机场集团有限公司“供应商不良行为”管理办法》在响应文件中做出承诺，格式详见招标文件“第六章投标文件格式”。</w:t>
      </w:r>
    </w:p>
    <w:p w14:paraId="68D6ED71">
      <w:pPr>
        <w:keepNext w:val="0"/>
        <w:keepLines/>
        <w:pageBreakBefore w:val="0"/>
        <w:widowControl/>
        <w:kinsoku/>
        <w:wordWrap w:val="0"/>
        <w:overflowPunct/>
        <w:topLinePunct/>
        <w:autoSpaceDE/>
        <w:autoSpaceDN/>
        <w:bidi w:val="0"/>
        <w:adjustRightInd/>
        <w:snapToGrid/>
        <w:spacing w:line="500" w:lineRule="exact"/>
        <w:ind w:left="61" w:leftChars="29" w:firstLine="440" w:firstLineChars="200"/>
        <w:jc w:val="left"/>
        <w:textAlignment w:val="auto"/>
        <w:rPr>
          <w:rFonts w:hint="default" w:ascii="宋体" w:hAnsi="宋体" w:eastAsia="宋体" w:cs="Times New Roman"/>
          <w:color w:val="auto"/>
          <w:sz w:val="22"/>
          <w:szCs w:val="22"/>
          <w:highlight w:val="none"/>
          <w:lang w:val="en-US" w:eastAsia="zh-CN"/>
        </w:rPr>
      </w:pPr>
      <w:r>
        <w:rPr>
          <w:rFonts w:hint="eastAsia" w:ascii="宋体" w:hAnsi="宋体" w:eastAsia="宋体" w:cs="Times New Roman"/>
          <w:color w:val="auto"/>
          <w:sz w:val="22"/>
          <w:szCs w:val="22"/>
          <w:highlight w:val="none"/>
          <w:lang w:val="en-US" w:eastAsia="zh-CN"/>
        </w:rPr>
        <w:t>11</w:t>
      </w:r>
      <w:r>
        <w:rPr>
          <w:rFonts w:hint="default" w:ascii="宋体" w:hAnsi="宋体" w:eastAsia="宋体" w:cs="Times New Roman"/>
          <w:color w:val="auto"/>
          <w:sz w:val="22"/>
          <w:szCs w:val="22"/>
          <w:highlight w:val="none"/>
          <w:lang w:val="en-US" w:eastAsia="zh-CN"/>
        </w:rPr>
        <w:t>.本项目的特定资格要求：</w:t>
      </w:r>
      <w:r>
        <w:rPr>
          <w:rFonts w:hint="eastAsia" w:ascii="宋体" w:hAnsi="宋体" w:eastAsia="宋体" w:cs="Times New Roman"/>
          <w:color w:val="auto"/>
          <w:sz w:val="22"/>
          <w:szCs w:val="22"/>
          <w:highlight w:val="none"/>
          <w:lang w:val="en-US" w:eastAsia="zh-CN"/>
        </w:rPr>
        <w:t>无。</w:t>
      </w:r>
    </w:p>
    <w:p w14:paraId="0511EE8D">
      <w:pPr>
        <w:keepNext w:val="0"/>
        <w:keepLines/>
        <w:pageBreakBefore w:val="0"/>
        <w:widowControl/>
        <w:kinsoku/>
        <w:wordWrap w:val="0"/>
        <w:overflowPunct/>
        <w:topLinePunct/>
        <w:autoSpaceDE/>
        <w:autoSpaceDN/>
        <w:bidi w:val="0"/>
        <w:adjustRightInd/>
        <w:snapToGrid/>
        <w:spacing w:line="500" w:lineRule="exact"/>
        <w:ind w:left="61" w:leftChars="29" w:firstLine="440" w:firstLineChars="200"/>
        <w:jc w:val="left"/>
        <w:textAlignment w:val="auto"/>
        <w:rPr>
          <w:rFonts w:hint="default" w:ascii="宋体" w:hAnsi="宋体" w:eastAsia="宋体" w:cs="Times New Roman"/>
          <w:color w:val="auto"/>
          <w:sz w:val="22"/>
          <w:szCs w:val="22"/>
          <w:highlight w:val="none"/>
          <w:lang w:val="en-US" w:eastAsia="zh-CN"/>
        </w:rPr>
      </w:pPr>
      <w:r>
        <w:rPr>
          <w:rFonts w:hint="default" w:ascii="宋体" w:hAnsi="宋体" w:eastAsia="宋体" w:cs="Times New Roman"/>
          <w:color w:val="auto"/>
          <w:sz w:val="22"/>
          <w:szCs w:val="22"/>
          <w:highlight w:val="none"/>
          <w:lang w:val="en-US" w:eastAsia="zh-CN"/>
        </w:rPr>
        <w:t>1</w:t>
      </w:r>
      <w:r>
        <w:rPr>
          <w:rFonts w:hint="eastAsia" w:ascii="宋体" w:hAnsi="宋体" w:eastAsia="宋体" w:cs="Times New Roman"/>
          <w:color w:val="auto"/>
          <w:sz w:val="22"/>
          <w:szCs w:val="22"/>
          <w:highlight w:val="none"/>
          <w:lang w:val="en-US" w:eastAsia="zh-CN"/>
        </w:rPr>
        <w:t>2</w:t>
      </w:r>
      <w:r>
        <w:rPr>
          <w:rFonts w:hint="default" w:ascii="宋体" w:hAnsi="宋体" w:eastAsia="宋体" w:cs="Times New Roman"/>
          <w:color w:val="auto"/>
          <w:sz w:val="22"/>
          <w:szCs w:val="22"/>
          <w:highlight w:val="none"/>
          <w:lang w:val="en-US" w:eastAsia="zh-CN"/>
        </w:rPr>
        <w:t>.本项目不接受联合体投标，不得转包分包。</w:t>
      </w:r>
    </w:p>
    <w:p w14:paraId="40155D77">
      <w:pPr>
        <w:keepNext/>
        <w:keepLines/>
        <w:pageBreakBefore w:val="0"/>
        <w:widowControl w:val="0"/>
        <w:kinsoku/>
        <w:overflowPunct/>
        <w:autoSpaceDE/>
        <w:autoSpaceDN/>
        <w:bidi w:val="0"/>
        <w:adjustRightInd/>
        <w:snapToGrid/>
        <w:spacing w:before="0" w:beforeLines="0" w:beforeAutospacing="0" w:after="0" w:afterLines="0" w:afterAutospacing="0" w:line="500" w:lineRule="exact"/>
        <w:jc w:val="both"/>
        <w:textAlignment w:val="auto"/>
        <w:outlineLvl w:val="1"/>
        <w:rPr>
          <w:rFonts w:ascii="宋体" w:hAnsi="宋体" w:eastAsia="宋体" w:cs="Times New Roman"/>
          <w:b/>
          <w:color w:val="auto"/>
          <w:kern w:val="2"/>
          <w:sz w:val="28"/>
          <w:szCs w:val="24"/>
          <w:highlight w:val="none"/>
          <w:lang w:val="en-US" w:eastAsia="zh-CN" w:bidi="ar-SA"/>
        </w:rPr>
      </w:pPr>
      <w:bookmarkStart w:id="5" w:name="_Toc8470"/>
      <w:bookmarkStart w:id="6" w:name="_Toc68774190"/>
      <w:r>
        <w:rPr>
          <w:rFonts w:hint="eastAsia" w:ascii="宋体" w:hAnsi="宋体" w:eastAsia="宋体" w:cs="Times New Roman"/>
          <w:b/>
          <w:color w:val="auto"/>
          <w:kern w:val="2"/>
          <w:sz w:val="28"/>
          <w:szCs w:val="24"/>
          <w:highlight w:val="none"/>
          <w:lang w:val="en-US" w:eastAsia="zh-CN" w:bidi="ar-SA"/>
        </w:rPr>
        <w:t>三、获取采购文件</w:t>
      </w:r>
      <w:bookmarkEnd w:id="5"/>
      <w:bookmarkEnd w:id="6"/>
    </w:p>
    <w:p w14:paraId="327C094B">
      <w:pPr>
        <w:keepNext w:val="0"/>
        <w:keepLines/>
        <w:pageBreakBefore w:val="0"/>
        <w:widowControl/>
        <w:kinsoku/>
        <w:wordWrap w:val="0"/>
        <w:overflowPunct/>
        <w:topLinePunct/>
        <w:autoSpaceDE/>
        <w:autoSpaceDN/>
        <w:bidi w:val="0"/>
        <w:adjustRightInd/>
        <w:snapToGrid/>
        <w:spacing w:line="500" w:lineRule="exact"/>
        <w:ind w:left="61" w:leftChars="29" w:firstLine="442" w:firstLineChars="200"/>
        <w:jc w:val="left"/>
        <w:textAlignment w:val="auto"/>
        <w:rPr>
          <w:rFonts w:hint="default" w:ascii="宋体" w:hAnsi="宋体" w:eastAsia="宋体" w:cs="Times New Roman"/>
          <w:b/>
          <w:bCs/>
          <w:color w:val="auto"/>
          <w:sz w:val="22"/>
          <w:szCs w:val="22"/>
          <w:highlight w:val="none"/>
          <w:lang w:val="en-US" w:eastAsia="zh-CN"/>
        </w:rPr>
      </w:pPr>
      <w:r>
        <w:rPr>
          <w:rFonts w:hint="eastAsia" w:ascii="宋体" w:hAnsi="宋体" w:eastAsia="宋体" w:cs="Times New Roman"/>
          <w:b/>
          <w:bCs/>
          <w:color w:val="auto"/>
          <w:sz w:val="22"/>
          <w:szCs w:val="22"/>
          <w:highlight w:val="none"/>
          <w:lang w:val="en-US" w:eastAsia="zh-CN"/>
        </w:rPr>
        <w:t>1.时间：2026年07月29日至2026年08月04日，每天上午8:30至 12:00，下午2:00 至5:30（北京时间，法定节假日除外）。</w:t>
      </w:r>
    </w:p>
    <w:p w14:paraId="0F575EF9">
      <w:pPr>
        <w:pageBreakBefore w:val="0"/>
        <w:kinsoku/>
        <w:overflowPunct/>
        <w:autoSpaceDE/>
        <w:autoSpaceDN/>
        <w:bidi w:val="0"/>
        <w:adjustRightInd/>
        <w:snapToGrid/>
        <w:spacing w:line="500" w:lineRule="exact"/>
        <w:ind w:firstLine="440" w:firstLineChars="200"/>
        <w:jc w:val="left"/>
        <w:textAlignment w:val="auto"/>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2.地点：中轩项目管理有限公司</w:t>
      </w:r>
      <w:r>
        <w:rPr>
          <w:rFonts w:hint="eastAsia" w:ascii="宋体" w:hAnsi="宋体" w:eastAsia="宋体" w:cs="Times New Roman"/>
          <w:color w:val="auto"/>
          <w:sz w:val="22"/>
          <w:szCs w:val="22"/>
          <w:highlight w:val="none"/>
          <w:lang w:val="en-US" w:eastAsia="zh-CN"/>
        </w:rPr>
        <w:t>宜昌分公司</w:t>
      </w:r>
      <w:r>
        <w:rPr>
          <w:rFonts w:hint="eastAsia" w:ascii="宋体" w:hAnsi="宋体" w:eastAsia="宋体" w:cs="Times New Roman"/>
          <w:color w:val="auto"/>
          <w:sz w:val="22"/>
          <w:szCs w:val="22"/>
          <w:highlight w:val="none"/>
        </w:rPr>
        <w:t>（宜昌市西陵区大连路33号清华科技园1栋2楼204室）。</w:t>
      </w:r>
    </w:p>
    <w:p w14:paraId="6983B076">
      <w:pPr>
        <w:pageBreakBefore w:val="0"/>
        <w:kinsoku/>
        <w:overflowPunct/>
        <w:autoSpaceDE/>
        <w:autoSpaceDN/>
        <w:bidi w:val="0"/>
        <w:adjustRightInd/>
        <w:snapToGrid/>
        <w:spacing w:line="500" w:lineRule="exact"/>
        <w:ind w:firstLine="440" w:firstLineChars="200"/>
        <w:jc w:val="left"/>
        <w:textAlignment w:val="auto"/>
        <w:rPr>
          <w:rFonts w:hint="eastAsia"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3.方式：供应商法定代表人或委托代理人持身份证明文件（法人身份证明或法人授权委托书原件）及第二代居民身份证原件，现场办理报名登记并领取</w:t>
      </w:r>
      <w:r>
        <w:rPr>
          <w:rFonts w:hint="eastAsia" w:ascii="宋体" w:hAnsi="宋体" w:eastAsia="宋体" w:cs="Times New Roman"/>
          <w:color w:val="auto"/>
          <w:sz w:val="22"/>
          <w:szCs w:val="22"/>
          <w:highlight w:val="none"/>
          <w:lang w:eastAsia="zh-CN"/>
        </w:rPr>
        <w:t>磋商谈判</w:t>
      </w:r>
      <w:r>
        <w:rPr>
          <w:rFonts w:hint="eastAsia" w:ascii="宋体" w:hAnsi="宋体" w:eastAsia="宋体" w:cs="Times New Roman"/>
          <w:color w:val="auto"/>
          <w:sz w:val="22"/>
          <w:szCs w:val="22"/>
          <w:highlight w:val="none"/>
        </w:rPr>
        <w:t>文件。</w:t>
      </w:r>
    </w:p>
    <w:p w14:paraId="5FD2E1DA">
      <w:pPr>
        <w:keepNext w:val="0"/>
        <w:keepLines/>
        <w:pageBreakBefore w:val="0"/>
        <w:widowControl/>
        <w:kinsoku/>
        <w:wordWrap w:val="0"/>
        <w:overflowPunct/>
        <w:topLinePunct/>
        <w:autoSpaceDE/>
        <w:autoSpaceDN/>
        <w:bidi w:val="0"/>
        <w:adjustRightInd/>
        <w:snapToGrid/>
        <w:spacing w:line="500" w:lineRule="exact"/>
        <w:ind w:left="61" w:leftChars="29" w:firstLine="440" w:firstLineChars="200"/>
        <w:jc w:val="left"/>
        <w:textAlignment w:val="auto"/>
        <w:rPr>
          <w:rFonts w:hint="default" w:ascii="宋体" w:hAnsi="宋体" w:eastAsia="宋体" w:cs="Times New Roman"/>
          <w:color w:val="auto"/>
          <w:sz w:val="22"/>
          <w:szCs w:val="22"/>
          <w:highlight w:val="none"/>
          <w:lang w:val="en-US" w:eastAsia="zh-CN"/>
        </w:rPr>
      </w:pPr>
      <w:r>
        <w:rPr>
          <w:rFonts w:hint="eastAsia" w:ascii="宋体" w:hAnsi="宋体" w:eastAsia="宋体" w:cs="Times New Roman"/>
          <w:color w:val="auto"/>
          <w:sz w:val="22"/>
          <w:szCs w:val="22"/>
          <w:highlight w:val="none"/>
          <w:lang w:val="en-US" w:eastAsia="zh-CN"/>
        </w:rPr>
        <w:t>4.售价：300.00元/份，售后不退。</w:t>
      </w:r>
    </w:p>
    <w:p w14:paraId="2F0E1B94">
      <w:pPr>
        <w:keepNext/>
        <w:keepLines/>
        <w:pageBreakBefore w:val="0"/>
        <w:widowControl w:val="0"/>
        <w:kinsoku/>
        <w:overflowPunct/>
        <w:autoSpaceDE/>
        <w:autoSpaceDN/>
        <w:bidi w:val="0"/>
        <w:adjustRightInd/>
        <w:snapToGrid/>
        <w:spacing w:before="0" w:beforeLines="0" w:beforeAutospacing="0" w:after="0" w:afterLines="0" w:afterAutospacing="0" w:line="500" w:lineRule="exact"/>
        <w:jc w:val="both"/>
        <w:textAlignment w:val="auto"/>
        <w:outlineLvl w:val="1"/>
        <w:rPr>
          <w:rFonts w:hint="default" w:ascii="宋体" w:hAnsi="宋体" w:eastAsia="宋体" w:cs="Times New Roman"/>
          <w:b/>
          <w:color w:val="auto"/>
          <w:kern w:val="2"/>
          <w:sz w:val="28"/>
          <w:szCs w:val="24"/>
          <w:highlight w:val="none"/>
          <w:lang w:val="en-US" w:eastAsia="zh-CN" w:bidi="ar-SA"/>
        </w:rPr>
      </w:pPr>
      <w:bookmarkStart w:id="7" w:name="_Toc4966"/>
      <w:bookmarkStart w:id="8" w:name="_Toc68774191"/>
      <w:r>
        <w:rPr>
          <w:rFonts w:hint="eastAsia" w:ascii="宋体" w:hAnsi="宋体" w:eastAsia="宋体" w:cs="Times New Roman"/>
          <w:b/>
          <w:color w:val="auto"/>
          <w:kern w:val="2"/>
          <w:sz w:val="28"/>
          <w:szCs w:val="24"/>
          <w:highlight w:val="none"/>
          <w:lang w:val="en-US" w:eastAsia="zh-CN" w:bidi="ar-SA"/>
        </w:rPr>
        <w:t>四、响应文件提交</w:t>
      </w:r>
      <w:bookmarkEnd w:id="7"/>
      <w:bookmarkEnd w:id="8"/>
    </w:p>
    <w:p w14:paraId="48699E18">
      <w:pPr>
        <w:keepNext w:val="0"/>
        <w:keepLines/>
        <w:pageBreakBefore w:val="0"/>
        <w:widowControl/>
        <w:kinsoku/>
        <w:wordWrap w:val="0"/>
        <w:overflowPunct/>
        <w:topLinePunct/>
        <w:autoSpaceDE/>
        <w:autoSpaceDN/>
        <w:bidi w:val="0"/>
        <w:adjustRightInd/>
        <w:snapToGrid/>
        <w:spacing w:line="500" w:lineRule="exact"/>
        <w:ind w:left="61" w:leftChars="29" w:firstLine="375" w:firstLineChars="170"/>
        <w:jc w:val="left"/>
        <w:textAlignment w:val="auto"/>
        <w:rPr>
          <w:rFonts w:hint="default" w:ascii="宋体" w:hAnsi="宋体" w:eastAsia="宋体" w:cs="Times New Roman"/>
          <w:color w:val="auto"/>
          <w:sz w:val="22"/>
          <w:szCs w:val="22"/>
          <w:highlight w:val="none"/>
          <w:lang w:val="en-US" w:eastAsia="zh-CN"/>
        </w:rPr>
      </w:pPr>
      <w:r>
        <w:rPr>
          <w:rFonts w:hint="eastAsia" w:ascii="宋体" w:hAnsi="宋体" w:eastAsia="宋体" w:cs="Times New Roman"/>
          <w:b/>
          <w:bCs/>
          <w:color w:val="auto"/>
          <w:sz w:val="22"/>
          <w:szCs w:val="22"/>
          <w:highlight w:val="none"/>
          <w:lang w:val="en-US" w:eastAsia="zh-CN"/>
        </w:rPr>
        <w:t>1.截止时间：2026年08月10日09时00分（注：08时30分开始接受磋商谈判响应文件）。</w:t>
      </w:r>
    </w:p>
    <w:p w14:paraId="448D8535">
      <w:pPr>
        <w:pageBreakBefore w:val="0"/>
        <w:kinsoku/>
        <w:overflowPunct/>
        <w:autoSpaceDE/>
        <w:autoSpaceDN/>
        <w:bidi w:val="0"/>
        <w:adjustRightInd/>
        <w:snapToGrid/>
        <w:spacing w:line="500" w:lineRule="exact"/>
        <w:ind w:firstLine="440" w:firstLineChars="200"/>
        <w:jc w:val="left"/>
        <w:textAlignment w:val="auto"/>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2.地点：中轩项目管理有限公司</w:t>
      </w:r>
      <w:r>
        <w:rPr>
          <w:rFonts w:hint="eastAsia" w:ascii="宋体" w:hAnsi="宋体" w:eastAsia="宋体" w:cs="Times New Roman"/>
          <w:color w:val="auto"/>
          <w:sz w:val="22"/>
          <w:szCs w:val="22"/>
          <w:highlight w:val="none"/>
          <w:lang w:val="en-US" w:eastAsia="zh-CN"/>
        </w:rPr>
        <w:t>宜昌分公司</w:t>
      </w:r>
      <w:r>
        <w:rPr>
          <w:rFonts w:hint="eastAsia" w:ascii="宋体" w:hAnsi="宋体" w:eastAsia="宋体" w:cs="Times New Roman"/>
          <w:color w:val="auto"/>
          <w:sz w:val="22"/>
          <w:szCs w:val="22"/>
          <w:highlight w:val="none"/>
        </w:rPr>
        <w:t>（宜昌市西陵区大连路33号清华科技园1栋2楼204室）。</w:t>
      </w:r>
    </w:p>
    <w:p w14:paraId="7B6F2471">
      <w:pPr>
        <w:keepNext/>
        <w:keepLines/>
        <w:pageBreakBefore w:val="0"/>
        <w:widowControl w:val="0"/>
        <w:kinsoku/>
        <w:overflowPunct/>
        <w:autoSpaceDE/>
        <w:autoSpaceDN/>
        <w:bidi w:val="0"/>
        <w:adjustRightInd/>
        <w:snapToGrid/>
        <w:spacing w:before="0" w:after="0" w:line="500" w:lineRule="exact"/>
        <w:jc w:val="both"/>
        <w:textAlignment w:val="auto"/>
        <w:outlineLvl w:val="1"/>
        <w:rPr>
          <w:rFonts w:ascii="宋体" w:hAnsi="宋体" w:eastAsia="宋体" w:cs="Times New Roman"/>
          <w:b/>
          <w:bCs/>
          <w:color w:val="auto"/>
          <w:kern w:val="2"/>
          <w:sz w:val="28"/>
          <w:szCs w:val="24"/>
          <w:highlight w:val="none"/>
          <w:lang w:val="en-US" w:eastAsia="zh-CN" w:bidi="ar-SA"/>
        </w:rPr>
      </w:pPr>
      <w:bookmarkStart w:id="9" w:name="_Toc11647"/>
      <w:bookmarkStart w:id="10" w:name="_Toc68774192"/>
      <w:r>
        <w:rPr>
          <w:rFonts w:hint="eastAsia" w:ascii="宋体" w:hAnsi="宋体" w:eastAsia="宋体" w:cs="Times New Roman"/>
          <w:b/>
          <w:bCs/>
          <w:color w:val="auto"/>
          <w:kern w:val="2"/>
          <w:sz w:val="28"/>
          <w:szCs w:val="24"/>
          <w:highlight w:val="none"/>
          <w:lang w:val="en-US" w:eastAsia="zh-CN" w:bidi="ar-SA"/>
        </w:rPr>
        <w:t>五、开启</w:t>
      </w:r>
      <w:bookmarkEnd w:id="9"/>
      <w:bookmarkEnd w:id="10"/>
    </w:p>
    <w:p w14:paraId="5EEE68ED">
      <w:pPr>
        <w:keepNext w:val="0"/>
        <w:keepLines/>
        <w:pageBreakBefore w:val="0"/>
        <w:widowControl/>
        <w:kinsoku/>
        <w:wordWrap w:val="0"/>
        <w:overflowPunct/>
        <w:topLinePunct/>
        <w:autoSpaceDE/>
        <w:autoSpaceDN/>
        <w:bidi w:val="0"/>
        <w:adjustRightInd/>
        <w:snapToGrid/>
        <w:spacing w:line="500" w:lineRule="exact"/>
        <w:ind w:left="61" w:leftChars="29" w:firstLine="375" w:firstLineChars="170"/>
        <w:jc w:val="left"/>
        <w:textAlignment w:val="auto"/>
        <w:rPr>
          <w:rFonts w:hint="default" w:ascii="宋体" w:hAnsi="宋体" w:eastAsia="宋体" w:cs="Times New Roman"/>
          <w:b/>
          <w:bCs/>
          <w:color w:val="auto"/>
          <w:sz w:val="22"/>
          <w:szCs w:val="22"/>
          <w:highlight w:val="none"/>
          <w:lang w:val="en-US" w:eastAsia="zh-CN"/>
        </w:rPr>
      </w:pPr>
      <w:r>
        <w:rPr>
          <w:rFonts w:hint="eastAsia" w:ascii="宋体" w:hAnsi="宋体" w:eastAsia="宋体" w:cs="Times New Roman"/>
          <w:b/>
          <w:bCs/>
          <w:color w:val="auto"/>
          <w:sz w:val="22"/>
          <w:szCs w:val="22"/>
          <w:highlight w:val="none"/>
          <w:lang w:val="en-US" w:eastAsia="zh-CN"/>
        </w:rPr>
        <w:t>1.时间：2026年08月10日09时00分。</w:t>
      </w:r>
    </w:p>
    <w:p w14:paraId="6DBB51FE">
      <w:pPr>
        <w:pageBreakBefore w:val="0"/>
        <w:kinsoku/>
        <w:overflowPunct/>
        <w:autoSpaceDE/>
        <w:autoSpaceDN/>
        <w:bidi w:val="0"/>
        <w:adjustRightInd/>
        <w:snapToGrid/>
        <w:spacing w:line="500" w:lineRule="exact"/>
        <w:ind w:firstLine="440" w:firstLineChars="200"/>
        <w:jc w:val="left"/>
        <w:textAlignment w:val="auto"/>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2.地点：中轩项目管理有限公司</w:t>
      </w:r>
      <w:r>
        <w:rPr>
          <w:rFonts w:hint="eastAsia" w:ascii="宋体" w:hAnsi="宋体" w:eastAsia="宋体" w:cs="Times New Roman"/>
          <w:color w:val="auto"/>
          <w:sz w:val="22"/>
          <w:szCs w:val="22"/>
          <w:highlight w:val="none"/>
          <w:lang w:val="en-US" w:eastAsia="zh-CN"/>
        </w:rPr>
        <w:t>宜昌分公司</w:t>
      </w:r>
      <w:r>
        <w:rPr>
          <w:rFonts w:hint="eastAsia" w:ascii="宋体" w:hAnsi="宋体" w:eastAsia="宋体" w:cs="Times New Roman"/>
          <w:color w:val="auto"/>
          <w:sz w:val="22"/>
          <w:szCs w:val="22"/>
          <w:highlight w:val="none"/>
        </w:rPr>
        <w:t>（宜昌市西陵区大连路33号清华科技园1栋2楼204室）。</w:t>
      </w:r>
    </w:p>
    <w:p w14:paraId="4F8B7602">
      <w:pPr>
        <w:keepNext/>
        <w:keepLines/>
        <w:pageBreakBefore w:val="0"/>
        <w:widowControl w:val="0"/>
        <w:kinsoku/>
        <w:overflowPunct/>
        <w:autoSpaceDE/>
        <w:autoSpaceDN/>
        <w:bidi w:val="0"/>
        <w:adjustRightInd/>
        <w:snapToGrid/>
        <w:spacing w:before="0" w:beforeLines="0" w:beforeAutospacing="0" w:after="0" w:afterLines="0" w:afterAutospacing="0" w:line="500" w:lineRule="exact"/>
        <w:jc w:val="both"/>
        <w:textAlignment w:val="auto"/>
        <w:outlineLvl w:val="1"/>
        <w:rPr>
          <w:rFonts w:ascii="宋体" w:hAnsi="宋体" w:eastAsia="宋体" w:cs="Times New Roman"/>
          <w:b/>
          <w:color w:val="auto"/>
          <w:kern w:val="2"/>
          <w:sz w:val="28"/>
          <w:szCs w:val="24"/>
          <w:highlight w:val="none"/>
          <w:lang w:val="en-US" w:eastAsia="zh-CN" w:bidi="ar-SA"/>
        </w:rPr>
      </w:pPr>
      <w:bookmarkStart w:id="11" w:name="_Toc68774193"/>
      <w:bookmarkStart w:id="12" w:name="_Toc17350"/>
      <w:r>
        <w:rPr>
          <w:rFonts w:hint="eastAsia" w:ascii="宋体" w:hAnsi="宋体" w:eastAsia="宋体" w:cs="Times New Roman"/>
          <w:b/>
          <w:color w:val="auto"/>
          <w:kern w:val="2"/>
          <w:sz w:val="28"/>
          <w:szCs w:val="24"/>
          <w:highlight w:val="none"/>
          <w:lang w:val="en-US" w:eastAsia="zh-CN" w:bidi="ar-SA"/>
        </w:rPr>
        <w:t>六、公告期限</w:t>
      </w:r>
      <w:bookmarkEnd w:id="11"/>
      <w:bookmarkEnd w:id="12"/>
    </w:p>
    <w:p w14:paraId="66B31E23">
      <w:pPr>
        <w:pageBreakBefore w:val="0"/>
        <w:kinsoku/>
        <w:overflowPunct/>
        <w:autoSpaceDE/>
        <w:autoSpaceDN/>
        <w:bidi w:val="0"/>
        <w:adjustRightInd/>
        <w:snapToGrid/>
        <w:spacing w:line="500" w:lineRule="exact"/>
        <w:ind w:left="420" w:leftChars="200"/>
        <w:jc w:val="left"/>
        <w:textAlignment w:val="auto"/>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1.自本公告发布之日起</w:t>
      </w:r>
      <w:r>
        <w:rPr>
          <w:rFonts w:hint="eastAsia" w:ascii="宋体" w:hAnsi="宋体" w:eastAsia="宋体" w:cs="Times New Roman"/>
          <w:color w:val="auto"/>
          <w:sz w:val="22"/>
          <w:szCs w:val="22"/>
          <w:highlight w:val="none"/>
          <w:lang w:val="en-US" w:eastAsia="zh-CN"/>
        </w:rPr>
        <w:t>5</w:t>
      </w:r>
      <w:r>
        <w:rPr>
          <w:rFonts w:hint="eastAsia" w:ascii="宋体" w:hAnsi="宋体" w:eastAsia="宋体" w:cs="Times New Roman"/>
          <w:color w:val="auto"/>
          <w:sz w:val="22"/>
          <w:szCs w:val="22"/>
          <w:highlight w:val="none"/>
        </w:rPr>
        <w:t>个工作日。</w:t>
      </w:r>
    </w:p>
    <w:p w14:paraId="4EE0165A">
      <w:pPr>
        <w:keepNext/>
        <w:keepLines/>
        <w:pageBreakBefore w:val="0"/>
        <w:widowControl w:val="0"/>
        <w:kinsoku/>
        <w:overflowPunct/>
        <w:autoSpaceDE/>
        <w:autoSpaceDN/>
        <w:bidi w:val="0"/>
        <w:adjustRightInd/>
        <w:snapToGrid/>
        <w:spacing w:before="0" w:beforeLines="0" w:beforeAutospacing="0" w:after="0" w:afterLines="0" w:afterAutospacing="0" w:line="500" w:lineRule="exact"/>
        <w:jc w:val="both"/>
        <w:textAlignment w:val="auto"/>
        <w:outlineLvl w:val="1"/>
        <w:rPr>
          <w:rFonts w:ascii="宋体" w:hAnsi="宋体" w:eastAsia="宋体" w:cs="Times New Roman"/>
          <w:b/>
          <w:color w:val="auto"/>
          <w:kern w:val="2"/>
          <w:sz w:val="28"/>
          <w:szCs w:val="24"/>
          <w:highlight w:val="none"/>
          <w:lang w:val="en-US" w:eastAsia="zh-CN" w:bidi="ar-SA"/>
        </w:rPr>
      </w:pPr>
      <w:bookmarkStart w:id="13" w:name="_Toc68774194"/>
      <w:bookmarkStart w:id="14" w:name="_Toc27691"/>
      <w:r>
        <w:rPr>
          <w:rFonts w:hint="eastAsia" w:ascii="宋体" w:hAnsi="宋体" w:eastAsia="宋体" w:cs="Times New Roman"/>
          <w:b/>
          <w:color w:val="auto"/>
          <w:kern w:val="2"/>
          <w:sz w:val="28"/>
          <w:szCs w:val="24"/>
          <w:highlight w:val="none"/>
          <w:lang w:val="en-US" w:eastAsia="zh-CN" w:bidi="ar-SA"/>
        </w:rPr>
        <w:t>七、其他补充事宜</w:t>
      </w:r>
      <w:bookmarkEnd w:id="13"/>
      <w:bookmarkEnd w:id="14"/>
    </w:p>
    <w:p w14:paraId="728FDB84">
      <w:pPr>
        <w:pageBreakBefore w:val="0"/>
        <w:kinsoku/>
        <w:overflowPunct/>
        <w:autoSpaceDE/>
        <w:autoSpaceDN/>
        <w:bidi w:val="0"/>
        <w:adjustRightInd/>
        <w:snapToGrid/>
        <w:spacing w:line="500" w:lineRule="exact"/>
        <w:ind w:left="420" w:leftChars="200"/>
        <w:jc w:val="left"/>
        <w:textAlignment w:val="auto"/>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1.发布媒体：招标投标公共服务平台、</w:t>
      </w:r>
      <w:r>
        <w:rPr>
          <w:rFonts w:hint="eastAsia" w:ascii="宋体" w:hAnsi="宋体" w:eastAsia="宋体" w:cs="Times New Roman"/>
          <w:color w:val="auto"/>
          <w:sz w:val="22"/>
          <w:szCs w:val="22"/>
          <w:highlight w:val="none"/>
          <w:lang w:val="en-US" w:eastAsia="zh-CN"/>
        </w:rPr>
        <w:t>湖北机场集团网站</w:t>
      </w:r>
    </w:p>
    <w:p w14:paraId="270679CE">
      <w:pPr>
        <w:pageBreakBefore w:val="0"/>
        <w:kinsoku/>
        <w:overflowPunct/>
        <w:autoSpaceDE/>
        <w:autoSpaceDN/>
        <w:bidi w:val="0"/>
        <w:adjustRightInd/>
        <w:snapToGrid/>
        <w:spacing w:line="500" w:lineRule="exact"/>
        <w:ind w:left="0" w:leftChars="0" w:firstLine="440" w:firstLineChars="200"/>
        <w:jc w:val="left"/>
        <w:textAlignment w:val="auto"/>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2.逾期送达响应文件的，将不予受理。响应文件递交截止时间是否有变化，请关注本次采购过程中发布的变更公告或澄清修改文件中的相关信息。</w:t>
      </w:r>
    </w:p>
    <w:p w14:paraId="7EF84B58">
      <w:pPr>
        <w:pageBreakBefore w:val="0"/>
        <w:kinsoku/>
        <w:overflowPunct/>
        <w:autoSpaceDE/>
        <w:autoSpaceDN/>
        <w:bidi w:val="0"/>
        <w:adjustRightInd/>
        <w:snapToGrid/>
        <w:spacing w:line="500" w:lineRule="exact"/>
        <w:ind w:left="0" w:leftChars="0" w:firstLine="501" w:firstLineChars="228"/>
        <w:jc w:val="left"/>
        <w:textAlignment w:val="auto"/>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3.供应商在递交</w:t>
      </w:r>
      <w:r>
        <w:rPr>
          <w:rFonts w:hint="eastAsia" w:ascii="宋体" w:hAnsi="宋体" w:eastAsia="宋体" w:cs="Times New Roman"/>
          <w:color w:val="auto"/>
          <w:sz w:val="22"/>
          <w:szCs w:val="22"/>
          <w:highlight w:val="none"/>
          <w:lang w:eastAsia="zh-CN"/>
        </w:rPr>
        <w:t>磋商谈判</w:t>
      </w:r>
      <w:r>
        <w:rPr>
          <w:rFonts w:hint="eastAsia" w:ascii="宋体" w:hAnsi="宋体" w:eastAsia="宋体" w:cs="Times New Roman"/>
          <w:color w:val="auto"/>
          <w:sz w:val="22"/>
          <w:szCs w:val="22"/>
          <w:highlight w:val="none"/>
        </w:rPr>
        <w:t>响应文件时须单独提供一份法定代表人证明书或法定代表人签署（或签章）的法人授权委托书原件及本人第二代有效身份证出席</w:t>
      </w:r>
      <w:r>
        <w:rPr>
          <w:rFonts w:hint="eastAsia" w:ascii="宋体" w:hAnsi="宋体" w:eastAsia="宋体" w:cs="Times New Roman"/>
          <w:color w:val="auto"/>
          <w:sz w:val="22"/>
          <w:szCs w:val="22"/>
          <w:highlight w:val="none"/>
          <w:lang w:eastAsia="zh-CN"/>
        </w:rPr>
        <w:t>磋商谈判</w:t>
      </w:r>
      <w:r>
        <w:rPr>
          <w:rFonts w:hint="eastAsia" w:ascii="宋体" w:hAnsi="宋体" w:eastAsia="宋体" w:cs="Times New Roman"/>
          <w:color w:val="auto"/>
          <w:sz w:val="22"/>
          <w:szCs w:val="22"/>
          <w:highlight w:val="none"/>
        </w:rPr>
        <w:t>会。未提供法定代表人证明书或法定代表人授权委托书原件及本人身份证的，其</w:t>
      </w:r>
      <w:r>
        <w:rPr>
          <w:rFonts w:hint="eastAsia" w:ascii="宋体" w:hAnsi="宋体" w:eastAsia="宋体" w:cs="Times New Roman"/>
          <w:color w:val="auto"/>
          <w:sz w:val="22"/>
          <w:szCs w:val="22"/>
          <w:highlight w:val="none"/>
          <w:lang w:eastAsia="zh-CN"/>
        </w:rPr>
        <w:t>磋商谈判</w:t>
      </w:r>
      <w:r>
        <w:rPr>
          <w:rFonts w:hint="eastAsia" w:ascii="宋体" w:hAnsi="宋体" w:eastAsia="宋体" w:cs="Times New Roman"/>
          <w:color w:val="auto"/>
          <w:sz w:val="22"/>
          <w:szCs w:val="22"/>
          <w:highlight w:val="none"/>
        </w:rPr>
        <w:t>资料将被拒收。</w:t>
      </w:r>
    </w:p>
    <w:p w14:paraId="7F81EFFB">
      <w:pPr>
        <w:keepNext/>
        <w:keepLines/>
        <w:pageBreakBefore w:val="0"/>
        <w:widowControl w:val="0"/>
        <w:kinsoku/>
        <w:overflowPunct/>
        <w:autoSpaceDE/>
        <w:autoSpaceDN/>
        <w:bidi w:val="0"/>
        <w:adjustRightInd/>
        <w:snapToGrid/>
        <w:spacing w:before="0" w:beforeLines="0" w:beforeAutospacing="0" w:after="0" w:afterLines="0" w:afterAutospacing="0" w:line="500" w:lineRule="exact"/>
        <w:jc w:val="both"/>
        <w:textAlignment w:val="auto"/>
        <w:outlineLvl w:val="1"/>
        <w:rPr>
          <w:rFonts w:ascii="宋体" w:hAnsi="宋体" w:eastAsia="宋体" w:cs="Times New Roman"/>
          <w:b/>
          <w:color w:val="auto"/>
          <w:kern w:val="2"/>
          <w:sz w:val="28"/>
          <w:szCs w:val="24"/>
          <w:highlight w:val="none"/>
          <w:lang w:val="en-US" w:eastAsia="zh-CN" w:bidi="ar-SA"/>
        </w:rPr>
      </w:pPr>
      <w:bookmarkStart w:id="15" w:name="_Toc9851"/>
      <w:bookmarkStart w:id="16" w:name="_Toc68774195"/>
      <w:r>
        <w:rPr>
          <w:rFonts w:hint="eastAsia" w:ascii="宋体" w:hAnsi="宋体" w:eastAsia="宋体" w:cs="Times New Roman"/>
          <w:b/>
          <w:color w:val="auto"/>
          <w:kern w:val="2"/>
          <w:sz w:val="28"/>
          <w:szCs w:val="24"/>
          <w:highlight w:val="none"/>
          <w:lang w:val="en-US" w:eastAsia="zh-CN" w:bidi="ar-SA"/>
        </w:rPr>
        <w:t>八、凡对本次采购提出询问，请按以下方式联系</w:t>
      </w:r>
      <w:bookmarkEnd w:id="15"/>
      <w:bookmarkEnd w:id="16"/>
    </w:p>
    <w:p w14:paraId="379BBE44">
      <w:pPr>
        <w:pageBreakBefore w:val="0"/>
        <w:kinsoku/>
        <w:overflowPunct/>
        <w:autoSpaceDE/>
        <w:autoSpaceDN/>
        <w:bidi w:val="0"/>
        <w:adjustRightInd/>
        <w:snapToGrid/>
        <w:spacing w:line="500" w:lineRule="exact"/>
        <w:ind w:left="420" w:leftChars="200"/>
        <w:jc w:val="left"/>
        <w:textAlignment w:val="auto"/>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1.采购人信息</w:t>
      </w:r>
    </w:p>
    <w:p w14:paraId="4B4FABCD">
      <w:pPr>
        <w:pageBreakBefore w:val="0"/>
        <w:kinsoku/>
        <w:overflowPunct/>
        <w:autoSpaceDE/>
        <w:autoSpaceDN/>
        <w:bidi w:val="0"/>
        <w:adjustRightInd/>
        <w:snapToGrid/>
        <w:spacing w:line="500" w:lineRule="exact"/>
        <w:ind w:left="420" w:leftChars="200"/>
        <w:jc w:val="left"/>
        <w:textAlignment w:val="auto"/>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名称</w:t>
      </w:r>
      <w:r>
        <w:rPr>
          <w:rFonts w:hint="eastAsia" w:ascii="宋体" w:hAnsi="宋体" w:eastAsia="宋体" w:cs="Times New Roman"/>
          <w:color w:val="auto"/>
          <w:sz w:val="22"/>
          <w:szCs w:val="22"/>
          <w:highlight w:val="none"/>
          <w:lang w:eastAsia="zh-CN"/>
        </w:rPr>
        <w:t>：</w:t>
      </w:r>
      <w:r>
        <w:rPr>
          <w:rFonts w:hint="eastAsia" w:ascii="宋体" w:hAnsi="宋体" w:eastAsia="宋体" w:cs="Times New Roman"/>
          <w:color w:val="auto"/>
          <w:sz w:val="22"/>
          <w:szCs w:val="22"/>
          <w:highlight w:val="none"/>
        </w:rPr>
        <w:t>湖北机场集团航务服务有限公司</w:t>
      </w:r>
    </w:p>
    <w:p w14:paraId="374E7A47">
      <w:pPr>
        <w:pageBreakBefore w:val="0"/>
        <w:kinsoku/>
        <w:overflowPunct/>
        <w:autoSpaceDE/>
        <w:autoSpaceDN/>
        <w:bidi w:val="0"/>
        <w:adjustRightInd/>
        <w:snapToGrid/>
        <w:spacing w:line="500" w:lineRule="exact"/>
        <w:ind w:left="420" w:leftChars="200"/>
        <w:jc w:val="left"/>
        <w:textAlignment w:val="auto"/>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地址：宜昌市猇亭区机场路5号</w:t>
      </w:r>
    </w:p>
    <w:p w14:paraId="6B22D236">
      <w:pPr>
        <w:pageBreakBefore w:val="0"/>
        <w:kinsoku/>
        <w:overflowPunct/>
        <w:autoSpaceDE/>
        <w:autoSpaceDN/>
        <w:bidi w:val="0"/>
        <w:adjustRightInd/>
        <w:snapToGrid/>
        <w:spacing w:line="500" w:lineRule="exact"/>
        <w:ind w:left="420" w:leftChars="200"/>
        <w:jc w:val="left"/>
        <w:textAlignment w:val="auto"/>
        <w:rPr>
          <w:rFonts w:hint="eastAsia" w:ascii="宋体" w:hAnsi="宋体" w:eastAsia="宋体" w:cs="Times New Roman"/>
          <w:color w:val="auto"/>
          <w:sz w:val="22"/>
          <w:szCs w:val="22"/>
          <w:highlight w:val="none"/>
          <w:lang w:val="en-US" w:eastAsia="zh-CN"/>
        </w:rPr>
      </w:pPr>
      <w:r>
        <w:rPr>
          <w:rFonts w:hint="eastAsia" w:ascii="宋体" w:hAnsi="宋体" w:eastAsia="宋体" w:cs="Times New Roman"/>
          <w:color w:val="auto"/>
          <w:sz w:val="22"/>
          <w:szCs w:val="22"/>
          <w:highlight w:val="none"/>
        </w:rPr>
        <w:t>项目联系人：</w:t>
      </w:r>
      <w:r>
        <w:rPr>
          <w:rFonts w:hint="eastAsia" w:ascii="宋体" w:hAnsi="宋体" w:eastAsia="宋体" w:cs="Times New Roman"/>
          <w:color w:val="auto"/>
          <w:sz w:val="22"/>
          <w:szCs w:val="22"/>
          <w:highlight w:val="none"/>
          <w:lang w:val="en-US" w:eastAsia="zh-CN"/>
        </w:rPr>
        <w:t>黄磊</w:t>
      </w:r>
    </w:p>
    <w:p w14:paraId="0DB9A1C2">
      <w:pPr>
        <w:pageBreakBefore w:val="0"/>
        <w:kinsoku/>
        <w:overflowPunct/>
        <w:autoSpaceDE/>
        <w:autoSpaceDN/>
        <w:bidi w:val="0"/>
        <w:adjustRightInd/>
        <w:snapToGrid/>
        <w:spacing w:line="500" w:lineRule="exact"/>
        <w:ind w:left="420" w:leftChars="200"/>
        <w:jc w:val="left"/>
        <w:textAlignment w:val="auto"/>
        <w:rPr>
          <w:rFonts w:hint="default" w:ascii="宋体" w:hAnsi="宋体" w:eastAsia="宋体" w:cs="Times New Roman"/>
          <w:color w:val="auto"/>
          <w:sz w:val="22"/>
          <w:szCs w:val="22"/>
          <w:highlight w:val="none"/>
          <w:lang w:val="en-US" w:eastAsia="zh-CN"/>
        </w:rPr>
      </w:pPr>
      <w:r>
        <w:rPr>
          <w:rFonts w:hint="eastAsia" w:ascii="宋体" w:hAnsi="宋体" w:eastAsia="宋体" w:cs="Times New Roman"/>
          <w:color w:val="auto"/>
          <w:sz w:val="22"/>
          <w:szCs w:val="22"/>
          <w:highlight w:val="none"/>
        </w:rPr>
        <w:t>联系方式：</w:t>
      </w:r>
      <w:r>
        <w:rPr>
          <w:rFonts w:hint="eastAsia" w:ascii="宋体" w:hAnsi="宋体" w:eastAsia="宋体" w:cs="Times New Roman"/>
          <w:color w:val="auto"/>
          <w:sz w:val="22"/>
          <w:szCs w:val="22"/>
          <w:highlight w:val="none"/>
          <w:lang w:val="en-US" w:eastAsia="zh-CN"/>
        </w:rPr>
        <w:t>18972588819</w:t>
      </w:r>
    </w:p>
    <w:p w14:paraId="19BDD78B">
      <w:pPr>
        <w:pageBreakBefore w:val="0"/>
        <w:kinsoku/>
        <w:overflowPunct/>
        <w:autoSpaceDE/>
        <w:autoSpaceDN/>
        <w:bidi w:val="0"/>
        <w:adjustRightInd/>
        <w:snapToGrid/>
        <w:spacing w:line="500" w:lineRule="exact"/>
        <w:ind w:left="420" w:leftChars="200"/>
        <w:jc w:val="left"/>
        <w:textAlignment w:val="auto"/>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2.招标代理机构信息</w:t>
      </w:r>
    </w:p>
    <w:p w14:paraId="3CEA1D20">
      <w:pPr>
        <w:pageBreakBefore w:val="0"/>
        <w:kinsoku/>
        <w:overflowPunct/>
        <w:autoSpaceDE/>
        <w:autoSpaceDN/>
        <w:bidi w:val="0"/>
        <w:adjustRightInd/>
        <w:snapToGrid/>
        <w:spacing w:line="500" w:lineRule="exact"/>
        <w:ind w:left="420" w:leftChars="200"/>
        <w:jc w:val="left"/>
        <w:textAlignment w:val="auto"/>
        <w:rPr>
          <w:rFonts w:hint="default" w:ascii="宋体" w:hAnsi="宋体" w:eastAsia="宋体" w:cs="Times New Roman"/>
          <w:color w:val="auto"/>
          <w:sz w:val="22"/>
          <w:szCs w:val="22"/>
          <w:highlight w:val="none"/>
          <w:lang w:val="en-US" w:eastAsia="zh-CN"/>
        </w:rPr>
      </w:pPr>
      <w:r>
        <w:rPr>
          <w:rFonts w:hint="eastAsia" w:ascii="宋体" w:hAnsi="宋体" w:eastAsia="宋体" w:cs="Times New Roman"/>
          <w:color w:val="auto"/>
          <w:sz w:val="22"/>
          <w:szCs w:val="22"/>
          <w:highlight w:val="none"/>
        </w:rPr>
        <w:t>名称：中轩项目管理有限公司</w:t>
      </w:r>
      <w:r>
        <w:rPr>
          <w:rFonts w:hint="eastAsia" w:ascii="宋体" w:hAnsi="宋体" w:eastAsia="宋体" w:cs="Times New Roman"/>
          <w:color w:val="auto"/>
          <w:sz w:val="22"/>
          <w:szCs w:val="22"/>
          <w:highlight w:val="none"/>
          <w:lang w:val="en-US" w:eastAsia="zh-CN"/>
        </w:rPr>
        <w:t>宜昌分公司</w:t>
      </w:r>
    </w:p>
    <w:p w14:paraId="7AB2B352">
      <w:pPr>
        <w:pageBreakBefore w:val="0"/>
        <w:kinsoku/>
        <w:overflowPunct/>
        <w:autoSpaceDE/>
        <w:autoSpaceDN/>
        <w:bidi w:val="0"/>
        <w:adjustRightInd/>
        <w:snapToGrid/>
        <w:spacing w:line="500" w:lineRule="exact"/>
        <w:ind w:left="420" w:leftChars="200"/>
        <w:jc w:val="left"/>
        <w:textAlignment w:val="auto"/>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地址：宜昌市西陵区大连路33号清华科技园1栋2楼204室</w:t>
      </w:r>
    </w:p>
    <w:p w14:paraId="367FBF86">
      <w:pPr>
        <w:pageBreakBefore w:val="0"/>
        <w:kinsoku/>
        <w:overflowPunct/>
        <w:autoSpaceDE/>
        <w:autoSpaceDN/>
        <w:bidi w:val="0"/>
        <w:adjustRightInd/>
        <w:snapToGrid/>
        <w:spacing w:line="500" w:lineRule="exact"/>
        <w:ind w:left="420" w:leftChars="200"/>
        <w:jc w:val="left"/>
        <w:textAlignment w:val="auto"/>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联系方式：19086808006</w:t>
      </w:r>
    </w:p>
    <w:p w14:paraId="0E387BC4">
      <w:pPr>
        <w:pageBreakBefore w:val="0"/>
        <w:kinsoku/>
        <w:overflowPunct/>
        <w:autoSpaceDE/>
        <w:autoSpaceDN/>
        <w:bidi w:val="0"/>
        <w:adjustRightInd/>
        <w:snapToGrid/>
        <w:spacing w:line="500" w:lineRule="exact"/>
        <w:ind w:left="420" w:leftChars="200"/>
        <w:jc w:val="left"/>
        <w:textAlignment w:val="auto"/>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3.项目联系方式</w:t>
      </w:r>
    </w:p>
    <w:p w14:paraId="7D163FCB">
      <w:pPr>
        <w:pageBreakBefore w:val="0"/>
        <w:kinsoku/>
        <w:overflowPunct/>
        <w:autoSpaceDE/>
        <w:autoSpaceDN/>
        <w:bidi w:val="0"/>
        <w:adjustRightInd/>
        <w:snapToGrid/>
        <w:spacing w:line="500" w:lineRule="exact"/>
        <w:ind w:left="420" w:leftChars="200"/>
        <w:jc w:val="left"/>
        <w:textAlignment w:val="auto"/>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rPr>
        <w:t>项目联系人：黎竹惠</w:t>
      </w:r>
    </w:p>
    <w:p w14:paraId="767C44E6">
      <w:pPr>
        <w:pageBreakBefore w:val="0"/>
        <w:kinsoku/>
        <w:overflowPunct/>
        <w:autoSpaceDE/>
        <w:autoSpaceDN/>
        <w:bidi w:val="0"/>
        <w:adjustRightInd/>
        <w:snapToGrid/>
        <w:spacing w:line="500" w:lineRule="exact"/>
        <w:ind w:left="420" w:leftChars="200"/>
        <w:jc w:val="left"/>
        <w:textAlignment w:val="auto"/>
        <w:rPr>
          <w:rFonts w:ascii="宋体" w:hAnsi="宋体" w:eastAsia="宋体" w:cs="宋体"/>
          <w:color w:val="auto"/>
          <w:sz w:val="22"/>
          <w:szCs w:val="22"/>
          <w:highlight w:val="none"/>
        </w:rPr>
      </w:pPr>
      <w:r>
        <w:rPr>
          <w:rFonts w:hint="eastAsia" w:ascii="宋体" w:hAnsi="宋体" w:eastAsia="宋体" w:cs="Times New Roman"/>
          <w:color w:val="auto"/>
          <w:sz w:val="22"/>
          <w:szCs w:val="22"/>
          <w:highlight w:val="none"/>
        </w:rPr>
        <w:t>电话：19086808006</w:t>
      </w:r>
    </w:p>
    <w:p w14:paraId="12AAB33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AD52AB"/>
    <w:rsid w:val="2BDF281A"/>
    <w:rsid w:val="551A37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3"/>
    <w:basedOn w:val="1"/>
    <w:next w:val="1"/>
    <w:qFormat/>
    <w:uiPriority w:val="0"/>
    <w:pPr>
      <w:keepNext/>
      <w:keepLines/>
      <w:spacing w:before="260" w:after="260" w:line="415" w:lineRule="auto"/>
      <w:outlineLvl w:val="2"/>
    </w:pPr>
    <w:rPr>
      <w:b/>
      <w:kern w:val="0"/>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样式1"/>
    <w:basedOn w:val="3"/>
    <w:qFormat/>
    <w:uiPriority w:val="0"/>
    <w:rPr>
      <w:rFonts w:eastAsia="Arial"/>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1661</Words>
  <Characters>1860</Characters>
  <Lines>0</Lines>
  <Paragraphs>0</Paragraphs>
  <TotalTime>0</TotalTime>
  <ScaleCrop>false</ScaleCrop>
  <LinksUpToDate>false</LinksUpToDate>
  <CharactersWithSpaces>1864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2026-07-28T06:38:00Z</dcterms:created>
  <dc:creator>Administrator</dc:creator>
  <cp:lastModifiedBy>杨诗雨</cp:lastModifiedBy>
  <dcterms:modified xsi:type="dcterms:W3CDTF">2026-07-28T07:14:10Z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eyJoZGlkIjoiNTMzZjAwNzJkMjY2NjE0M2E4ZTVlMGFmNzZkMjY4MDMiLCJ1c2VySWQiOiIxNTI0MjMyMjE0In0=</vt:lpwstr>
  </property>
  <property fmtid="{D5CDD505-2E9C-101B-9397-08002B2CF9AE}" pid="4" name="ICV">
    <vt:lpwstr>B13CB52822CC4A508A72A306A2CC111C_13</vt:lpwstr>
  </property>
</Properties>
</file>