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5868D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default" w:ascii="华文中宋" w:hAnsi="华文中宋" w:eastAsia="华文中宋"/>
          <w:lang w:val="en-US" w:eastAsia="zh-CN"/>
        </w:rPr>
      </w:pPr>
      <w:bookmarkStart w:id="0" w:name="_Toc28359022"/>
      <w:bookmarkStart w:id="1" w:name="_Toc35393809"/>
      <w:bookmarkStart w:id="2" w:name="OLE_LINK4"/>
      <w:r>
        <w:rPr>
          <w:rFonts w:hint="eastAsia" w:ascii="华文中宋" w:hAnsi="华文中宋" w:eastAsia="华文中宋"/>
          <w:lang w:val="en-US" w:eastAsia="zh-CN"/>
        </w:rPr>
        <w:t>恩施航空口岸部分查验设备设施更新改造项目-标段二</w:t>
      </w:r>
      <w:r>
        <w:rPr>
          <w:rFonts w:hint="eastAsia" w:ascii="华文中宋" w:hAnsi="华文中宋" w:eastAsia="华文中宋"/>
        </w:rPr>
        <w:t>成交结果</w:t>
      </w:r>
      <w:bookmarkEnd w:id="0"/>
      <w:bookmarkEnd w:id="1"/>
      <w:r>
        <w:rPr>
          <w:rFonts w:hint="eastAsia" w:ascii="华文中宋" w:hAnsi="华文中宋" w:eastAsia="华文中宋"/>
          <w:lang w:val="en-US" w:eastAsia="zh-CN"/>
        </w:rPr>
        <w:t>公示更正公告</w:t>
      </w:r>
    </w:p>
    <w:bookmarkEnd w:id="2"/>
    <w:p w14:paraId="2F7EED63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</w:pPr>
      <w:bookmarkStart w:id="3" w:name="OLE_LINK8"/>
      <w:r>
        <w:rPr>
          <w:rFonts w:hint="eastAsia" w:ascii="黑体" w:hAnsi="黑体" w:eastAsia="黑体" w:cs="黑体"/>
          <w:color w:val="333333"/>
          <w:sz w:val="24"/>
          <w:szCs w:val="24"/>
          <w:lang w:val="en-US" w:eastAsia="zh-CN"/>
        </w:rPr>
        <w:t>一、中标人信息</w:t>
      </w:r>
    </w:p>
    <w:p w14:paraId="6B158188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中标人：</w:t>
      </w:r>
      <w:r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  <w:t>湖北兆工建设工程有限公司</w:t>
      </w:r>
    </w:p>
    <w:p w14:paraId="32C3E5F1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中标金额：46804.96元</w:t>
      </w:r>
    </w:p>
    <w:p w14:paraId="37CA44EA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eastAsia" w:ascii="黑体" w:hAnsi="黑体" w:eastAsia="黑体" w:cs="黑体"/>
          <w:color w:val="333333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24"/>
          <w:szCs w:val="24"/>
          <w:highlight w:val="none"/>
          <w:lang w:val="en-US" w:eastAsia="zh-CN"/>
        </w:rPr>
        <w:t>二、其他</w:t>
      </w:r>
    </w:p>
    <w:p w14:paraId="706BCBDE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详见附件</w:t>
      </w:r>
    </w:p>
    <w:p w14:paraId="6EE8D74B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default" w:ascii="黑体" w:hAnsi="黑体" w:eastAsia="黑体" w:cs="黑体"/>
          <w:color w:val="333333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24"/>
          <w:szCs w:val="24"/>
          <w:highlight w:val="none"/>
          <w:lang w:val="en-US" w:eastAsia="zh-CN"/>
        </w:rPr>
        <w:t>三、公示时间</w:t>
      </w:r>
    </w:p>
    <w:p w14:paraId="06425C4A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Calibri" w:hAnsi="Calibri" w:cs="Calibri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</w:rPr>
        <w:t>公示期为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u w:val="single"/>
          <w:lang w:val="en-US" w:eastAsia="zh-CN"/>
        </w:rPr>
        <w:t>24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</w:rPr>
        <w:t>日至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u w:val="single"/>
          <w:lang w:val="en-US" w:eastAsia="zh-CN"/>
        </w:rPr>
        <w:t>27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</w:rPr>
        <w:t>日（北京时间）。</w:t>
      </w:r>
    </w:p>
    <w:p w14:paraId="1037CCB5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eastAsia" w:ascii="黑体" w:hAnsi="黑体" w:eastAsia="黑体" w:cs="黑体"/>
          <w:color w:val="333333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24"/>
          <w:szCs w:val="24"/>
          <w:highlight w:val="none"/>
          <w:lang w:val="en-US" w:eastAsia="zh-CN"/>
        </w:rPr>
        <w:t>四、异议</w:t>
      </w:r>
    </w:p>
    <w:p w14:paraId="4A3BFF8E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eastAsia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/>
          <w:kern w:val="0"/>
          <w:sz w:val="24"/>
          <w:szCs w:val="24"/>
          <w:highlight w:val="none"/>
          <w:lang w:val="en-US" w:eastAsia="zh-CN"/>
        </w:rPr>
        <w:t>投标人或者其他利害关系人对评标结果有异议的，应在评标结果公示期内以书面形式向采购人提出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</w:rPr>
        <w:t>。作出答复前，将暂停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采购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</w:rPr>
        <w:t>活动。</w:t>
      </w:r>
    </w:p>
    <w:p w14:paraId="6415368D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eastAsia" w:ascii="黑体" w:hAnsi="黑体" w:eastAsia="黑体" w:cs="黑体"/>
          <w:color w:val="333333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24"/>
          <w:szCs w:val="24"/>
          <w:highlight w:val="none"/>
          <w:lang w:val="en-US" w:eastAsia="zh-CN"/>
        </w:rPr>
        <w:t>五、联系方式</w:t>
      </w:r>
    </w:p>
    <w:p w14:paraId="32DF2949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采购人：湖北机场集团恩施机场有限责任公司</w:t>
      </w:r>
    </w:p>
    <w:p w14:paraId="5A421E34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地址：恩施许家坪国际机场</w:t>
      </w:r>
    </w:p>
    <w:p w14:paraId="5AB48221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联系人：覃先生</w:t>
      </w:r>
    </w:p>
    <w:p w14:paraId="00722A51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电话：0718-8266980</w:t>
      </w:r>
    </w:p>
    <w:p w14:paraId="64D92622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招标代理机构：湖北省招标股份有限公司</w:t>
      </w:r>
    </w:p>
    <w:p w14:paraId="6D66012C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地址：武汉市武昌区中北路108号兴业银行大厦五层</w:t>
      </w:r>
    </w:p>
    <w:p w14:paraId="2E0D500E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联系人：</w:t>
      </w:r>
      <w:bookmarkStart w:id="4" w:name="OLE_LINK10"/>
      <w:r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周锋</w:t>
      </w:r>
      <w:bookmarkEnd w:id="4"/>
    </w:p>
    <w:p w14:paraId="4275D56D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电话：0718-6988977</w:t>
      </w:r>
    </w:p>
    <w:p w14:paraId="6FF90232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right"/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2026</w:t>
      </w:r>
      <w:r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7</w:t>
      </w:r>
      <w:r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23</w:t>
      </w:r>
      <w:r>
        <w:rPr>
          <w:rFonts w:hint="default" w:ascii="仿宋" w:hAnsi="仿宋" w:eastAsia="仿宋" w:cs="仿宋"/>
          <w:color w:val="333333"/>
          <w:sz w:val="24"/>
          <w:szCs w:val="24"/>
          <w:highlight w:val="none"/>
          <w:lang w:val="en-US" w:eastAsia="zh-CN"/>
        </w:rPr>
        <w:t>日</w:t>
      </w:r>
    </w:p>
    <w:p w14:paraId="433BD676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</w:pPr>
    </w:p>
    <w:p w14:paraId="56457AEA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</w:pPr>
    </w:p>
    <w:p w14:paraId="00EC8F47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</w:pPr>
    </w:p>
    <w:p w14:paraId="5FB48189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</w:pPr>
    </w:p>
    <w:p w14:paraId="07CA9528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  <w:t>附件</w:t>
      </w:r>
    </w:p>
    <w:p w14:paraId="6AC58E15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一、</w:t>
      </w:r>
      <w:r>
        <w:rPr>
          <w:rFonts w:ascii="Times New Roman" w:hAnsi="Times New Roman" w:eastAsia="仿宋" w:cs="Times New Roman"/>
          <w:b/>
          <w:bCs/>
          <w:color w:val="333333"/>
          <w:sz w:val="14"/>
          <w:szCs w:val="14"/>
        </w:rPr>
        <w:t xml:space="preserve">   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招标概况</w:t>
      </w:r>
    </w:p>
    <w:p w14:paraId="711046A1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 w:firstLine="560"/>
        <w:jc w:val="left"/>
        <w:rPr>
          <w:rFonts w:hint="default" w:ascii="Calibri" w:hAnsi="Calibri" w:cs="Calibri"/>
          <w:sz w:val="20"/>
          <w:szCs w:val="20"/>
        </w:rPr>
      </w:pP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恩施航空口岸部分查验设备设施更新改造项目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(项目名称)招标于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26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日在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中国招标投标公共服务平台、湖北机场集团内外网、湖北机场集团恩施机场有限责任公司官网发布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采购项目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公告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，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日在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>恩施市金龙大道与金凤大道交叉路口东南侧恩施州商会大厦A座6层999号房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开标，并于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日完成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评审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工作</w:t>
      </w:r>
      <w:r>
        <w:rPr>
          <w:rFonts w:hint="eastAsia" w:ascii="仿宋" w:hAnsi="仿宋" w:eastAsia="仿宋" w:cs="仿宋"/>
          <w:color w:val="333333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年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月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  <w:lang w:val="en-US" w:eastAsia="zh-CN"/>
        </w:rPr>
        <w:t>21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日完成本项目标段二复议</w:t>
      </w:r>
      <w:bookmarkStart w:id="6" w:name="_GoBack"/>
      <w:bookmarkEnd w:id="6"/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工作。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根据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评审小组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提交的评标报告，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采购人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已经确认评标结果，现将本次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的</w:t>
      </w:r>
      <w:r>
        <w:rPr>
          <w:rFonts w:hint="eastAsia" w:ascii="仿宋" w:hAnsi="仿宋" w:eastAsia="仿宋" w:cs="仿宋"/>
          <w:color w:val="333333"/>
          <w:sz w:val="24"/>
          <w:szCs w:val="24"/>
          <w:lang w:val="en-US" w:eastAsia="zh-CN"/>
        </w:rPr>
        <w:t>评审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结果予以公示。</w:t>
      </w:r>
    </w:p>
    <w:p w14:paraId="79B3E12D">
      <w:pPr>
        <w:pStyle w:val="10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  <w:t>评审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结果</w:t>
      </w:r>
    </w:p>
    <w:p w14:paraId="567130DE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480" w:lineRule="atLeast"/>
        <w:ind w:right="0" w:rightChars="0"/>
        <w:jc w:val="left"/>
        <w:rPr>
          <w:rFonts w:hint="default" w:ascii="仿宋" w:hAnsi="仿宋" w:eastAsia="仿宋" w:cs="仿宋"/>
          <w:b/>
          <w:bCs/>
          <w:color w:val="333333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24"/>
          <w:szCs w:val="24"/>
          <w:lang w:val="en-US" w:eastAsia="zh-CN" w:bidi="ar-SA"/>
        </w:rPr>
        <w:t>标段二</w:t>
      </w:r>
    </w:p>
    <w:tbl>
      <w:tblPr>
        <w:tblStyle w:val="11"/>
        <w:tblW w:w="4999" w:type="pct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26"/>
        <w:gridCol w:w="2197"/>
        <w:gridCol w:w="2197"/>
        <w:gridCol w:w="2200"/>
      </w:tblGrid>
      <w:tr w14:paraId="2FE963A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trHeight w:val="340" w:hRule="atLeast"/>
        </w:trPr>
        <w:tc>
          <w:tcPr>
            <w:tcW w:w="113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DD19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名次</w:t>
            </w:r>
          </w:p>
        </w:tc>
        <w:tc>
          <w:tcPr>
            <w:tcW w:w="128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C928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第一名</w:t>
            </w:r>
          </w:p>
        </w:tc>
        <w:tc>
          <w:tcPr>
            <w:tcW w:w="1289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C7BF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第二名</w:t>
            </w:r>
          </w:p>
        </w:tc>
        <w:tc>
          <w:tcPr>
            <w:tcW w:w="129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112D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第三名</w:t>
            </w:r>
          </w:p>
        </w:tc>
      </w:tr>
      <w:tr w14:paraId="724CFCE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13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37A1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中标候选人名称</w:t>
            </w:r>
          </w:p>
        </w:tc>
        <w:tc>
          <w:tcPr>
            <w:tcW w:w="12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52BE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湖北兆工建设工程</w:t>
            </w:r>
          </w:p>
          <w:p w14:paraId="1E6371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有限公司</w:t>
            </w:r>
          </w:p>
        </w:tc>
        <w:tc>
          <w:tcPr>
            <w:tcW w:w="12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3E6D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湖北羽帆建设工程</w:t>
            </w:r>
          </w:p>
          <w:p w14:paraId="3DEFCE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有限公司</w:t>
            </w:r>
          </w:p>
        </w:tc>
        <w:tc>
          <w:tcPr>
            <w:tcW w:w="129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A44E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湖北华珂建筑工程</w:t>
            </w:r>
          </w:p>
          <w:p w14:paraId="13EE53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有限公司</w:t>
            </w:r>
          </w:p>
        </w:tc>
      </w:tr>
      <w:tr w14:paraId="16D614A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13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75FD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响应报价</w:t>
            </w:r>
          </w:p>
        </w:tc>
        <w:tc>
          <w:tcPr>
            <w:tcW w:w="12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023A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46804.96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元</w:t>
            </w:r>
          </w:p>
        </w:tc>
        <w:tc>
          <w:tcPr>
            <w:tcW w:w="12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3219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47705.34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元</w:t>
            </w:r>
          </w:p>
        </w:tc>
        <w:tc>
          <w:tcPr>
            <w:tcW w:w="129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EC66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47740.18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元</w:t>
            </w:r>
          </w:p>
        </w:tc>
      </w:tr>
      <w:tr w14:paraId="62A5678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13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C6F2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质量（如有）</w:t>
            </w:r>
          </w:p>
        </w:tc>
        <w:tc>
          <w:tcPr>
            <w:tcW w:w="12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5A2A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12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E9C1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129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1DA7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0E758C8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13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F0CF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Calibri" w:hAnsi="Calibri" w:eastAsia="仿宋" w:cs="Calibr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工期</w:t>
            </w:r>
          </w:p>
        </w:tc>
        <w:tc>
          <w:tcPr>
            <w:tcW w:w="12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07F7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right="0"/>
              <w:jc w:val="center"/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15天</w:t>
            </w:r>
          </w:p>
        </w:tc>
        <w:tc>
          <w:tcPr>
            <w:tcW w:w="1289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42BC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15天</w:t>
            </w:r>
          </w:p>
        </w:tc>
        <w:tc>
          <w:tcPr>
            <w:tcW w:w="129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F1D8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8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-SA"/>
              </w:rPr>
              <w:t>15天</w:t>
            </w:r>
          </w:p>
        </w:tc>
      </w:tr>
    </w:tbl>
    <w:p w14:paraId="4CADC7CF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三、评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  <w:lang w:val="en-US" w:eastAsia="zh-CN"/>
        </w:rPr>
        <w:t>审</w:t>
      </w: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情况</w:t>
      </w:r>
    </w:p>
    <w:tbl>
      <w:tblPr>
        <w:tblStyle w:val="11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25"/>
        <w:gridCol w:w="5297"/>
      </w:tblGrid>
      <w:tr w14:paraId="284E89C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3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B46E7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bookmarkStart w:id="5" w:name="OLE_LINK7"/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评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审</w:t>
            </w: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</w:rPr>
              <w:t>情况资料</w:t>
            </w:r>
            <w:bookmarkEnd w:id="5"/>
          </w:p>
        </w:tc>
        <w:tc>
          <w:tcPr>
            <w:tcW w:w="52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16D3E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（否决投标情况）</w:t>
            </w:r>
          </w:p>
        </w:tc>
      </w:tr>
      <w:tr w14:paraId="44638F1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3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E1812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440" w:lineRule="atLeast"/>
              <w:ind w:left="0" w:right="0" w:firstLine="0"/>
              <w:jc w:val="center"/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52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F8D0A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 w:line="400" w:lineRule="atLeast"/>
              <w:ind w:left="0" w:right="0" w:firstLine="0"/>
              <w:jc w:val="center"/>
              <w:rPr>
                <w:rFonts w:hint="default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4"/>
                <w:szCs w:val="24"/>
                <w:lang w:val="en-US" w:eastAsia="zh-CN"/>
              </w:rPr>
              <w:t>/</w:t>
            </w:r>
          </w:p>
        </w:tc>
      </w:tr>
      <w:bookmarkEnd w:id="3"/>
    </w:tbl>
    <w:p w14:paraId="5E1397BD">
      <w:pPr>
        <w:pStyle w:val="10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/>
        <w:jc w:val="left"/>
        <w:rPr>
          <w:rFonts w:hint="eastAsia" w:ascii="仿宋" w:hAnsi="仿宋" w:eastAsia="仿宋" w:cs="仿宋"/>
          <w:b/>
          <w:bCs/>
          <w:color w:val="333333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7117D2"/>
    <w:multiLevelType w:val="singleLevel"/>
    <w:tmpl w:val="027117D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  <w:docVar w:name="KSO_WPS_MARK_KEY" w:val="c74f2c0d-edc1-494a-b806-dd93aa872d94"/>
  </w:docVars>
  <w:rsids>
    <w:rsidRoot w:val="00637149"/>
    <w:rsid w:val="000E1432"/>
    <w:rsid w:val="000E4587"/>
    <w:rsid w:val="0015124A"/>
    <w:rsid w:val="0016149D"/>
    <w:rsid w:val="003658A6"/>
    <w:rsid w:val="00454902"/>
    <w:rsid w:val="00475844"/>
    <w:rsid w:val="00574D82"/>
    <w:rsid w:val="00593F2F"/>
    <w:rsid w:val="005D06F8"/>
    <w:rsid w:val="00637149"/>
    <w:rsid w:val="00734273"/>
    <w:rsid w:val="007436EC"/>
    <w:rsid w:val="007A0711"/>
    <w:rsid w:val="008452D9"/>
    <w:rsid w:val="00AB454C"/>
    <w:rsid w:val="00BB4545"/>
    <w:rsid w:val="00BE07B2"/>
    <w:rsid w:val="00D17A96"/>
    <w:rsid w:val="00D619BC"/>
    <w:rsid w:val="00DE1AE0"/>
    <w:rsid w:val="00DF14AA"/>
    <w:rsid w:val="00E553C5"/>
    <w:rsid w:val="00EC10B3"/>
    <w:rsid w:val="00F31A31"/>
    <w:rsid w:val="00FD3E74"/>
    <w:rsid w:val="00FE49CB"/>
    <w:rsid w:val="02DF57A3"/>
    <w:rsid w:val="036B1216"/>
    <w:rsid w:val="037E2237"/>
    <w:rsid w:val="06093A7D"/>
    <w:rsid w:val="0E060087"/>
    <w:rsid w:val="126856BF"/>
    <w:rsid w:val="16B40FC8"/>
    <w:rsid w:val="18455C50"/>
    <w:rsid w:val="1D825C72"/>
    <w:rsid w:val="1E0B4131"/>
    <w:rsid w:val="213D6778"/>
    <w:rsid w:val="24AF5F23"/>
    <w:rsid w:val="27376EC5"/>
    <w:rsid w:val="2B457FE9"/>
    <w:rsid w:val="2BFA57BA"/>
    <w:rsid w:val="2C966F2B"/>
    <w:rsid w:val="2CD94E8D"/>
    <w:rsid w:val="2F2F5238"/>
    <w:rsid w:val="2F9C5B9C"/>
    <w:rsid w:val="353905D5"/>
    <w:rsid w:val="3A1B5AD4"/>
    <w:rsid w:val="3EC94E36"/>
    <w:rsid w:val="438E4BDA"/>
    <w:rsid w:val="44660DF5"/>
    <w:rsid w:val="462A63A3"/>
    <w:rsid w:val="46EF5992"/>
    <w:rsid w:val="48AE6D76"/>
    <w:rsid w:val="4CBA7686"/>
    <w:rsid w:val="4E382DB6"/>
    <w:rsid w:val="4FC86BD9"/>
    <w:rsid w:val="51DF48C6"/>
    <w:rsid w:val="525E6E19"/>
    <w:rsid w:val="58740605"/>
    <w:rsid w:val="59B45E0F"/>
    <w:rsid w:val="5AB83577"/>
    <w:rsid w:val="5B70610D"/>
    <w:rsid w:val="5C9127DF"/>
    <w:rsid w:val="63F56A0D"/>
    <w:rsid w:val="684B23DC"/>
    <w:rsid w:val="6A9A0475"/>
    <w:rsid w:val="6CF2471C"/>
    <w:rsid w:val="6DEC6B7E"/>
    <w:rsid w:val="70C5071D"/>
    <w:rsid w:val="720B6730"/>
    <w:rsid w:val="72CB2E0F"/>
    <w:rsid w:val="73E4432F"/>
    <w:rsid w:val="742A0971"/>
    <w:rsid w:val="75F75DC3"/>
    <w:rsid w:val="77577985"/>
    <w:rsid w:val="78AA599C"/>
    <w:rsid w:val="7BE40725"/>
    <w:rsid w:val="7F74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宋体" w:hAnsi="宋体" w:eastAsia="宋体" w:cs="宋体"/>
      <w:sz w:val="27"/>
      <w:szCs w:val="27"/>
      <w:lang w:val="zh-CN" w:eastAsia="zh-CN" w:bidi="zh-CN"/>
    </w:rPr>
  </w:style>
  <w:style w:type="paragraph" w:styleId="6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Indent 3"/>
    <w:basedOn w:val="1"/>
    <w:qFormat/>
    <w:uiPriority w:val="0"/>
    <w:pPr>
      <w:spacing w:after="120" w:afterLines="0" w:afterAutospacing="0"/>
      <w:ind w:left="420" w:leftChars="200"/>
    </w:pPr>
    <w:rPr>
      <w:sz w:val="16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2">
    <w:name w:val="Table Grid"/>
    <w:basedOn w:val="11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页眉 字符"/>
    <w:basedOn w:val="13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3"/>
    <w:link w:val="7"/>
    <w:qFormat/>
    <w:uiPriority w:val="99"/>
    <w:rPr>
      <w:sz w:val="18"/>
      <w:szCs w:val="18"/>
    </w:rPr>
  </w:style>
  <w:style w:type="character" w:customStyle="1" w:styleId="16">
    <w:name w:val="日期 字符"/>
    <w:basedOn w:val="13"/>
    <w:link w:val="6"/>
    <w:semiHidden/>
    <w:qFormat/>
    <w:uiPriority w:val="99"/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paragraph" w:customStyle="1" w:styleId="18">
    <w:name w:val="second"/>
    <w:basedOn w:val="1"/>
    <w:qFormat/>
    <w:uiPriority w:val="0"/>
    <w:pPr>
      <w:ind w:firstLine="420"/>
      <w:jc w:val="left"/>
    </w:pPr>
    <w:rPr>
      <w:kern w:val="0"/>
      <w:lang w:val="en-US" w:eastAsia="zh-CN" w:bidi="ar"/>
    </w:rPr>
  </w:style>
  <w:style w:type="paragraph" w:customStyle="1" w:styleId="19">
    <w:name w:val="Table Paragraph"/>
    <w:basedOn w:val="1"/>
    <w:qFormat/>
    <w:uiPriority w:val="1"/>
    <w:pPr>
      <w:spacing w:before="150"/>
      <w:ind w:right="240"/>
      <w:jc w:val="center"/>
    </w:pPr>
    <w:rPr>
      <w:rFonts w:ascii="宋体" w:hAnsi="宋体" w:eastAsia="宋体" w:cs="宋体"/>
      <w:lang w:val="zh-CN" w:eastAsia="zh-CN" w:bidi="zh-CN"/>
    </w:rPr>
  </w:style>
  <w:style w:type="paragraph" w:customStyle="1" w:styleId="20">
    <w:name w:val="正文格式"/>
    <w:basedOn w:val="1"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743</Words>
  <Characters>860</Characters>
  <Lines>7</Lines>
  <Paragraphs>1</Paragraphs>
  <TotalTime>6</TotalTime>
  <ScaleCrop>false</ScaleCrop>
  <LinksUpToDate>false</LinksUpToDate>
  <CharactersWithSpaces>863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2024-09-06T08:14:00Z</dcterms:created>
  <dc:creator>Administrator</dc:creator>
  <cp:lastModifiedBy>NTKO</cp:lastModifiedBy>
  <dcterms:modified xsi:type="dcterms:W3CDTF">2026-07-23T01:40:48Z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16BAA9B208EF46EBA4E1BE48F0B8B386_13</vt:lpwstr>
  </property>
  <property fmtid="{D5CDD505-2E9C-101B-9397-08002B2CF9AE}" pid="4" name="KSOTemplateDocerSaveRecord">
    <vt:lpwstr>eyJoZGlkIjoiMzEwNTM5NzYwMDRjMzkwZTVkZjY2ODkwMGIxNGU0OTUiLCJ1c2VySWQiOiIxNTEwNjE0NTYxIn0=</vt:lpwstr>
  </property>
</Properties>
</file>