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A4ABE">
      <w:pPr>
        <w:pStyle w:val="7"/>
        <w:adjustRightInd w:val="0"/>
        <w:snapToGrid w:val="0"/>
        <w:spacing w:before="0" w:after="0" w:line="360" w:lineRule="auto"/>
        <w:textAlignment w:val="baseline"/>
        <w:rPr>
          <w:rFonts w:ascii="宋体" w:hAnsi="宋体"/>
          <w:color w:val="auto"/>
          <w:sz w:val="30"/>
          <w:szCs w:val="28"/>
          <w:highlight w:val="none"/>
          <w:lang w:bidi="ar"/>
        </w:rPr>
      </w:pPr>
      <w:bookmarkStart w:id="0" w:name="_GoBack"/>
      <w:r>
        <w:rPr>
          <w:rFonts w:hint="eastAsia" w:cs="Times New Roman"/>
          <w:color w:val="auto"/>
          <w:sz w:val="30"/>
          <w:szCs w:val="28"/>
          <w:highlight w:val="none"/>
          <w:lang w:val="en-US" w:eastAsia="zh-CN"/>
        </w:rPr>
        <w:t>湖北空港航空地面服务有限公司襄阳分公司车辆维护与保养服务</w:t>
      </w:r>
      <w:r>
        <w:rPr>
          <w:rFonts w:hint="eastAsia" w:cs="Times New Roman"/>
          <w:color w:val="auto"/>
          <w:sz w:val="30"/>
          <w:szCs w:val="28"/>
          <w:highlight w:val="none"/>
        </w:rPr>
        <w:t>询价公告</w:t>
      </w:r>
    </w:p>
    <w:bookmarkEnd w:id="0"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F837466">
        <w:tc>
          <w:tcPr>
            <w:tcW w:w="8522" w:type="dxa"/>
          </w:tcPr>
          <w:p w14:paraId="14F484A5">
            <w:pPr>
              <w:spacing w:after="0"/>
              <w:rPr>
                <w:rFonts w:ascii="宋体" w:hAnsi="宋体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highlight w:val="none"/>
              </w:rPr>
              <w:t>项目概况</w:t>
            </w:r>
          </w:p>
          <w:p w14:paraId="6708ECE8">
            <w:pPr>
              <w:spacing w:after="0"/>
              <w:ind w:firstLine="420" w:firstLineChars="200"/>
              <w:rPr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  <w:highlight w:val="none"/>
                <w:lang w:val="en-US" w:eastAsia="zh-CN"/>
              </w:rPr>
              <w:t>湖北空港航空地面服务有限公司襄阳分公司车辆维护与保养服务</w:t>
            </w: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的潜在供应商应在</w:t>
            </w:r>
            <w:r>
              <w:rPr>
                <w:rFonts w:hint="eastAsia"/>
                <w:sz w:val="21"/>
                <w:szCs w:val="21"/>
                <w:highlight w:val="none"/>
                <w:u w:val="single"/>
              </w:rPr>
              <w:t>阳光招采电子招标投标交易平台（网址：</w:t>
            </w:r>
            <w:r>
              <w:rPr>
                <w:sz w:val="21"/>
                <w:szCs w:val="21"/>
                <w:highlight w:val="none"/>
                <w:u w:val="single"/>
              </w:rPr>
              <w:t>https://www.yangguangzhaocai.com/</w:t>
            </w:r>
            <w:r>
              <w:rPr>
                <w:rFonts w:hint="eastAsia"/>
                <w:sz w:val="21"/>
                <w:szCs w:val="21"/>
                <w:highlight w:val="none"/>
                <w:u w:val="single"/>
              </w:rPr>
              <w:t>）</w:t>
            </w:r>
            <w:r>
              <w:rPr>
                <w:rFonts w:hint="eastAsia" w:ascii="宋体" w:hAnsi="宋体"/>
                <w:sz w:val="21"/>
                <w:szCs w:val="21"/>
                <w:highlight w:val="none"/>
              </w:rPr>
              <w:t>获取采购文件，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并于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日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点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分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（北京时间）前提交响应文件。</w:t>
            </w:r>
          </w:p>
        </w:tc>
      </w:tr>
    </w:tbl>
    <w:p w14:paraId="31991A37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/>
          <w:b/>
          <w:sz w:val="21"/>
          <w:szCs w:val="21"/>
          <w:highlight w:val="none"/>
        </w:rPr>
      </w:pPr>
      <w:r>
        <w:rPr>
          <w:rFonts w:hint="eastAsia" w:ascii="宋体" w:hAnsi="宋体"/>
          <w:b/>
          <w:sz w:val="21"/>
          <w:szCs w:val="21"/>
          <w:highlight w:val="none"/>
        </w:rPr>
        <w:t>项目基本情况：</w:t>
      </w:r>
    </w:p>
    <w:p w14:paraId="2805C391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项目编号：ZB0102-202607-FZBFW1164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 xml:space="preserve"> </w:t>
      </w:r>
    </w:p>
    <w:p w14:paraId="0EC3E4E4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bCs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项目名称：</w:t>
      </w: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湖北空港航空地面服务有限公司襄阳分公司车辆维护与保养服务</w:t>
      </w:r>
    </w:p>
    <w:p w14:paraId="1F84235C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bCs/>
          <w:sz w:val="21"/>
          <w:szCs w:val="21"/>
          <w:highlight w:val="none"/>
        </w:rPr>
      </w:pPr>
      <w:r>
        <w:rPr>
          <w:rFonts w:hint="eastAsia" w:ascii="宋体" w:hAnsi="宋体"/>
          <w:bCs/>
          <w:sz w:val="21"/>
          <w:szCs w:val="21"/>
          <w:highlight w:val="none"/>
        </w:rPr>
        <w:t>采购方式：询价</w:t>
      </w:r>
    </w:p>
    <w:p w14:paraId="0723F777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b w:val="0"/>
          <w:bCs/>
          <w:color w:val="FF0000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  <w:lang w:val="en-US" w:eastAsia="zh-CN"/>
        </w:rPr>
        <w:t>预算金额</w:t>
      </w:r>
      <w:r>
        <w:rPr>
          <w:rFonts w:ascii="宋体" w:hAnsi="宋体"/>
          <w:sz w:val="21"/>
          <w:szCs w:val="21"/>
          <w:highlight w:val="none"/>
        </w:rPr>
        <w:t>：</w:t>
      </w:r>
      <w:r>
        <w:rPr>
          <w:rFonts w:hint="eastAsia" w:ascii="宋体" w:hAnsi="宋体"/>
          <w:sz w:val="21"/>
          <w:szCs w:val="21"/>
          <w:highlight w:val="none"/>
        </w:rPr>
        <w:t>18.25</w:t>
      </w: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万</w:t>
      </w:r>
      <w:r>
        <w:rPr>
          <w:rFonts w:hint="eastAsia" w:ascii="宋体" w:hAnsi="宋体" w:cs="宋体"/>
          <w:bCs/>
          <w:sz w:val="21"/>
          <w:szCs w:val="21"/>
          <w:highlight w:val="none"/>
        </w:rPr>
        <w:t>元</w:t>
      </w:r>
      <w:r>
        <w:rPr>
          <w:rFonts w:hint="eastAsia" w:ascii="宋体" w:hAnsi="宋体" w:cs="宋体"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cs="宋体"/>
          <w:bCs/>
          <w:sz w:val="21"/>
          <w:szCs w:val="21"/>
          <w:highlight w:val="none"/>
          <w:lang w:val="en-US" w:eastAsia="zh-CN"/>
        </w:rPr>
        <w:t>含税</w:t>
      </w:r>
      <w:r>
        <w:rPr>
          <w:rFonts w:hint="eastAsia" w:ascii="宋体" w:hAnsi="宋体" w:cs="宋体"/>
          <w:bCs/>
          <w:sz w:val="21"/>
          <w:szCs w:val="21"/>
          <w:highlight w:val="none"/>
          <w:lang w:eastAsia="zh-CN"/>
        </w:rPr>
        <w:t>）</w:t>
      </w:r>
      <w:r>
        <w:rPr>
          <w:rFonts w:hint="eastAsia" w:ascii="宋体" w:hAnsi="宋体" w:cs="宋体"/>
          <w:bCs/>
          <w:sz w:val="21"/>
          <w:szCs w:val="21"/>
          <w:highlight w:val="none"/>
        </w:rPr>
        <w:t>。</w:t>
      </w:r>
    </w:p>
    <w:p w14:paraId="0B344998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ascii="宋体" w:hAnsi="宋体"/>
          <w:b w:val="0"/>
          <w:bCs/>
          <w:color w:val="FF0000"/>
          <w:sz w:val="21"/>
          <w:szCs w:val="21"/>
          <w:highlight w:val="none"/>
        </w:rPr>
      </w:pPr>
      <w:r>
        <w:rPr>
          <w:rFonts w:hint="eastAsia" w:ascii="宋体" w:hAnsi="宋体"/>
          <w:sz w:val="21"/>
          <w:szCs w:val="21"/>
          <w:highlight w:val="none"/>
        </w:rPr>
        <w:t>采购需求</w:t>
      </w:r>
      <w:r>
        <w:rPr>
          <w:rFonts w:ascii="宋体" w:hAnsi="宋体"/>
          <w:b/>
          <w:sz w:val="21"/>
          <w:szCs w:val="21"/>
          <w:highlight w:val="none"/>
        </w:rPr>
        <w:t>：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本项目维修保养的车辆共26台。其中特种车辆22台（含3台新能源车）；通用车辆4台（含1台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新能源车）。</w:t>
      </w:r>
      <w:r>
        <w:rPr>
          <w:rFonts w:hint="eastAsia" w:ascii="宋体" w:hAnsi="宋体"/>
          <w:b w:val="0"/>
          <w:bCs/>
          <w:sz w:val="21"/>
          <w:szCs w:val="21"/>
          <w:highlight w:val="none"/>
        </w:rPr>
        <w:t>具体</w:t>
      </w:r>
      <w:r>
        <w:rPr>
          <w:rFonts w:hint="eastAsia" w:ascii="宋体" w:hAnsi="宋体"/>
          <w:b w:val="0"/>
          <w:bCs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="宋体" w:hAnsi="宋体"/>
          <w:b w:val="0"/>
          <w:bCs/>
          <w:sz w:val="21"/>
          <w:szCs w:val="21"/>
          <w:highlight w:val="none"/>
        </w:rPr>
        <w:t>详见第三章采购内容及要求。</w:t>
      </w:r>
    </w:p>
    <w:tbl>
      <w:tblPr>
        <w:tblStyle w:val="3"/>
        <w:tblpPr w:leftFromText="180" w:rightFromText="180" w:vertAnchor="text" w:horzAnchor="page" w:tblpX="1658" w:tblpY="135"/>
        <w:tblOverlap w:val="never"/>
        <w:tblW w:w="909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3"/>
        <w:gridCol w:w="3796"/>
        <w:gridCol w:w="1756"/>
        <w:gridCol w:w="1165"/>
      </w:tblGrid>
      <w:tr w14:paraId="3A98EA6C">
        <w:trPr>
          <w:trHeight w:val="547" w:hRule="atLeast"/>
          <w:jc w:val="center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4E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项目名称</w:t>
            </w: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F3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 w:hanging="66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车辆设备</w:t>
            </w:r>
          </w:p>
        </w:tc>
        <w:tc>
          <w:tcPr>
            <w:tcW w:w="1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2B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期限</w:t>
            </w:r>
          </w:p>
        </w:tc>
        <w:tc>
          <w:tcPr>
            <w:tcW w:w="11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5A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</w:rPr>
              <w:t>地点</w:t>
            </w:r>
          </w:p>
        </w:tc>
      </w:tr>
      <w:tr w14:paraId="0A9EBA29">
        <w:trPr>
          <w:jc w:val="center"/>
        </w:trPr>
        <w:tc>
          <w:tcPr>
            <w:tcW w:w="2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D3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湖北空港航空地面服务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有限公司</w:t>
            </w: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襄阳分公司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车辆维修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与保养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服务</w:t>
            </w:r>
          </w:p>
        </w:tc>
        <w:tc>
          <w:tcPr>
            <w:tcW w:w="37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66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维修保养的车辆共</w:t>
            </w: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台。其中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特种车辆</w:t>
            </w: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台</w:t>
            </w: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（含3台新能源车）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通用车辆</w:t>
            </w: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台（含</w:t>
            </w: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台新能源车）。</w:t>
            </w:r>
          </w:p>
        </w:tc>
        <w:tc>
          <w:tcPr>
            <w:tcW w:w="175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506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自合同签订之日起至2029年2月28日止</w:t>
            </w:r>
          </w:p>
        </w:tc>
        <w:tc>
          <w:tcPr>
            <w:tcW w:w="116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7F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6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hAnsi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襄阳刘集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</w:rPr>
              <w:t>机场内</w:t>
            </w:r>
          </w:p>
        </w:tc>
      </w:tr>
    </w:tbl>
    <w:p w14:paraId="6B5EB19D">
      <w:pPr>
        <w:pStyle w:val="8"/>
        <w:widowControl w:val="0"/>
        <w:numPr>
          <w:ilvl w:val="0"/>
          <w:numId w:val="0"/>
        </w:numPr>
        <w:spacing w:after="0" w:line="240" w:lineRule="auto"/>
        <w:contextualSpacing w:val="0"/>
        <w:jc w:val="both"/>
        <w:rPr>
          <w:rFonts w:ascii="宋体" w:hAnsi="宋体"/>
          <w:b w:val="0"/>
          <w:bCs/>
          <w:color w:val="FF0000"/>
          <w:sz w:val="21"/>
          <w:szCs w:val="21"/>
          <w:highlight w:val="none"/>
        </w:rPr>
      </w:pPr>
    </w:p>
    <w:p w14:paraId="25A5EF7D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 w:cs="Times New Roman"/>
          <w:sz w:val="21"/>
          <w:szCs w:val="21"/>
          <w:highlight w:val="none"/>
          <w:lang w:val="en-US" w:eastAsia="zh-CN"/>
        </w:rPr>
        <w:t>服务</w:t>
      </w:r>
      <w:r>
        <w:rPr>
          <w:rFonts w:hint="eastAsia" w:ascii="宋体" w:hAnsi="宋体" w:eastAsia="宋体" w:cs="Times New Roman"/>
          <w:sz w:val="21"/>
          <w:szCs w:val="21"/>
          <w:highlight w:val="none"/>
          <w:lang w:val="en-US" w:eastAsia="zh-CN"/>
        </w:rPr>
        <w:t>期：从合同签订之日起至2029年2月28日止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。</w:t>
      </w:r>
    </w:p>
    <w:p w14:paraId="2E912B59">
      <w:pPr>
        <w:pStyle w:val="8"/>
        <w:widowControl w:val="0"/>
        <w:numPr>
          <w:ilvl w:val="0"/>
          <w:numId w:val="2"/>
        </w:numPr>
        <w:spacing w:after="0" w:line="240" w:lineRule="auto"/>
        <w:ind w:left="20" w:leftChars="9"/>
        <w:contextualSpacing w:val="0"/>
        <w:jc w:val="both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质保期：日常维保质保3个月，整车大修质保6个月，质保期自车辆维修保养竣工开始计算。</w:t>
      </w:r>
      <w:r>
        <w:rPr>
          <w:rFonts w:hint="eastAsia" w:ascii="宋体" w:hAnsi="宋体" w:eastAsia="宋体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highlight w:val="none"/>
          <w:shd w:val="clear"/>
          <w:lang w:val="en-US" w:eastAsia="zh-CN" w:bidi="ar-SA"/>
        </w:rPr>
        <w:t>在质量保证期内，因供应商维修责任原因造成的返修，供应商负责免费维修。因供应商维保质量、服务承诺及其它原因给采购人造成的损失，供应商承担全部赔偿责任。</w:t>
      </w:r>
    </w:p>
    <w:p w14:paraId="7759A10F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/>
          <w:b/>
          <w:sz w:val="21"/>
          <w:szCs w:val="21"/>
          <w:highlight w:val="none"/>
        </w:rPr>
      </w:pPr>
      <w:r>
        <w:rPr>
          <w:rFonts w:hint="eastAsia" w:ascii="宋体" w:hAnsi="宋体"/>
          <w:b/>
          <w:sz w:val="21"/>
          <w:szCs w:val="21"/>
          <w:highlight w:val="none"/>
        </w:rPr>
        <w:t>供应商的资格要求：</w:t>
      </w:r>
    </w:p>
    <w:p w14:paraId="4D7A0F9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供应商须是国内注册的独立法人，具备合法有效的营业执照。</w:t>
      </w:r>
    </w:p>
    <w:p w14:paraId="692D017B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须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具备有效的《机动车维修经营许可证》（二类汽车维修及以上）或由道路运输管理部门出具的机动车维修企业经营资质备案证明（二类汽车维修及以上）。</w:t>
      </w:r>
    </w:p>
    <w:p w14:paraId="579F7D8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近三年（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年3月1日至响应文件送达截止之日（以合同签订时间为准）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至少具有1项单项合同金额不低于10万元的车辆维修保养类项目业绩。（须提供合同（含封面页、合同内容页、签章页等关键页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）、项目发票（发票二维码清晰可查并提供税务局发票查询截图，发票开具时间须在本项目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公告发布之日前）并加盖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公章。</w:t>
      </w:r>
    </w:p>
    <w:p w14:paraId="7767E9BA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供应商未被列入“信用中国”网站(www.creditchina.gov.cn)或者“中国执行信息公开网”（zxgk.court.gov.cn）失信被执行人名单（提供网站查询截图）。</w:t>
      </w:r>
    </w:p>
    <w:p w14:paraId="1E5AE7A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需针对《湖北机场集团“供应商不良行为”管理暂行办法（试行）》在</w:t>
      </w: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</w:t>
      </w: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文件中做出承诺，格式详见询价响应文件格式。</w:t>
      </w:r>
    </w:p>
    <w:p w14:paraId="3DA5D572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426"/>
        <w:jc w:val="both"/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1"/>
          <w:szCs w:val="21"/>
          <w:highlight w:val="none"/>
          <w:lang w:eastAsia="zh-CN"/>
          <w14:textFill>
            <w14:solidFill>
              <w14:schemeClr w14:val="tx1"/>
            </w14:solidFill>
          </w14:textFill>
        </w:rPr>
        <w:t>本项目不接受联合体响应。</w:t>
      </w:r>
    </w:p>
    <w:p w14:paraId="3BB98D78">
      <w:pPr>
        <w:widowControl w:val="0"/>
        <w:numPr>
          <w:ilvl w:val="0"/>
          <w:numId w:val="0"/>
        </w:numPr>
        <w:autoSpaceDE w:val="0"/>
        <w:autoSpaceDN w:val="0"/>
        <w:spacing w:after="0" w:line="240" w:lineRule="auto"/>
        <w:ind w:leftChars="0" w:firstLine="420" w:firstLineChars="200"/>
        <w:jc w:val="both"/>
        <w:rPr>
          <w:rFonts w:ascii="宋体" w:hAnsi="宋体" w:cs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以上资格要求为本次响应供应商应具备的基本条件，参加响应的供应商必须满足资格要求中的所有条款，并按照相关规定递交资格证明文件。</w:t>
      </w:r>
    </w:p>
    <w:p w14:paraId="55A214FA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 w:cs="宋体"/>
          <w:b/>
          <w:sz w:val="21"/>
          <w:szCs w:val="21"/>
          <w:highlight w:val="none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val="zh-CN"/>
        </w:rPr>
        <w:t>获取采购文件</w:t>
      </w:r>
      <w:r>
        <w:rPr>
          <w:rFonts w:hint="eastAsia" w:ascii="宋体" w:hAnsi="宋体" w:cs="宋体"/>
          <w:b/>
          <w:sz w:val="21"/>
          <w:szCs w:val="21"/>
          <w:highlight w:val="none"/>
        </w:rPr>
        <w:t>：</w:t>
      </w:r>
    </w:p>
    <w:p w14:paraId="152DAF4D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拟参加本项目的供应商须在阳光招采电子交易平台免费注册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（网址：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"https://www.yangguangzhaocai.com" </w:instrText>
      </w:r>
      <w:r>
        <w:rPr>
          <w:highlight w:val="none"/>
        </w:rPr>
        <w:fldChar w:fldCharType="separate"/>
      </w:r>
      <w:r>
        <w:rPr>
          <w:rStyle w:val="6"/>
          <w:rFonts w:hint="eastAsia" w:ascii="宋体" w:hAnsi="宋体"/>
          <w:sz w:val="21"/>
          <w:szCs w:val="21"/>
          <w:highlight w:val="none"/>
        </w:rPr>
        <w:t>https://www.yangguangzhaocai.com</w:t>
      </w:r>
      <w:r>
        <w:rPr>
          <w:rStyle w:val="6"/>
          <w:rFonts w:hint="eastAsia" w:ascii="宋体" w:hAnsi="宋体"/>
          <w:sz w:val="21"/>
          <w:szCs w:val="21"/>
          <w:highlight w:val="none"/>
        </w:rPr>
        <w:fldChar w:fldCharType="end"/>
      </w:r>
      <w:r>
        <w:rPr>
          <w:rFonts w:ascii="宋体" w:hAnsi="宋体"/>
          <w:sz w:val="21"/>
          <w:szCs w:val="21"/>
          <w:highlight w:val="none"/>
        </w:rPr>
        <w:t xml:space="preserve"> </w:t>
      </w:r>
      <w:r>
        <w:rPr>
          <w:rFonts w:hint="eastAsia" w:ascii="宋体" w:hAnsi="宋体"/>
          <w:sz w:val="21"/>
          <w:szCs w:val="21"/>
          <w:highlight w:val="none"/>
        </w:rPr>
        <w:t>---【新用户注册】，相关操作帮助详见：帮助中心---</w:t>
      </w:r>
      <w:r>
        <w:rPr>
          <w:rFonts w:ascii="宋体" w:hAnsi="宋体"/>
          <w:sz w:val="21"/>
          <w:szCs w:val="21"/>
          <w:highlight w:val="none"/>
        </w:rPr>
        <w:t xml:space="preserve"> </w:t>
      </w:r>
      <w:r>
        <w:rPr>
          <w:rFonts w:hint="eastAsia" w:ascii="宋体" w:hAnsi="宋体"/>
          <w:sz w:val="21"/>
          <w:szCs w:val="21"/>
          <w:highlight w:val="none"/>
        </w:rPr>
        <w:t>投标人注册操作指南）</w:t>
      </w:r>
      <w:r>
        <w:rPr>
          <w:rFonts w:hint="eastAsia" w:ascii="宋体" w:hAnsi="宋体"/>
          <w:kern w:val="2"/>
          <w:sz w:val="21"/>
          <w:szCs w:val="21"/>
          <w:highlight w:val="none"/>
        </w:rPr>
        <w:t>；</w:t>
      </w:r>
    </w:p>
    <w:p w14:paraId="30C774B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注册完成后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，请于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即日起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至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b/>
          <w:bCs/>
          <w:color w:val="000000" w:themeColor="text1"/>
          <w:sz w:val="2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日17:00时止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（北京时间）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登录电子交易平台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，点击【投标人】，在【公告信息】</w:t>
      </w:r>
      <w:r>
        <w:rPr>
          <w:rFonts w:hint="eastAsia" w:ascii="宋体" w:hAnsi="宋体"/>
          <w:sz w:val="21"/>
          <w:szCs w:val="21"/>
          <w:highlight w:val="none"/>
        </w:rPr>
        <w:t>---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【采购公告】栏下载拟投标段采购文件（拟投多标段的，应按标段分别下载），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500元</w:t>
      </w:r>
      <w:r>
        <w:rPr>
          <w:rFonts w:hint="eastAsia" w:ascii="宋体" w:hAnsi="宋体"/>
          <w:color w:val="000000" w:themeColor="text1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/份（包），售后不退。</w:t>
      </w:r>
      <w:r>
        <w:rPr>
          <w:rFonts w:hint="eastAsia" w:ascii="宋体" w:hAnsi="宋体"/>
          <w:color w:val="000000"/>
          <w:sz w:val="21"/>
          <w:szCs w:val="21"/>
          <w:highlight w:val="none"/>
        </w:rPr>
        <w:t>联合体参与响应的，由牵头人注册</w:t>
      </w:r>
      <w:r>
        <w:rPr>
          <w:rFonts w:ascii="宋体" w:hAnsi="宋体"/>
          <w:color w:val="000000"/>
          <w:sz w:val="21"/>
          <w:szCs w:val="21"/>
          <w:highlight w:val="none"/>
        </w:rPr>
        <w:t>及</w:t>
      </w:r>
      <w:r>
        <w:rPr>
          <w:rFonts w:hint="eastAsia" w:ascii="宋体" w:hAnsi="宋体"/>
          <w:color w:val="000000"/>
          <w:sz w:val="21"/>
          <w:szCs w:val="21"/>
          <w:highlight w:val="none"/>
        </w:rPr>
        <w:t>下载采购文件。</w:t>
      </w:r>
      <w:r>
        <w:rPr>
          <w:rFonts w:hint="eastAsia" w:ascii="宋体" w:hAnsi="宋体"/>
          <w:sz w:val="21"/>
          <w:szCs w:val="21"/>
          <w:highlight w:val="none"/>
          <w:lang w:val="zh-CN"/>
        </w:rPr>
        <w:t>未按规定获取采购文件的，将无法提交响应文件</w:t>
      </w:r>
      <w:r>
        <w:rPr>
          <w:rFonts w:hint="eastAsia" w:ascii="宋体" w:hAnsi="宋体"/>
          <w:color w:val="0D0D0D"/>
          <w:sz w:val="21"/>
          <w:szCs w:val="21"/>
          <w:highlight w:val="none"/>
        </w:rPr>
        <w:t>；</w:t>
      </w:r>
    </w:p>
    <w:p w14:paraId="48962351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000000" w:themeColor="text1"/>
          <w:kern w:val="2"/>
          <w:sz w:val="2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本项目为全流程电子标</w:t>
      </w:r>
      <w:r>
        <w:rPr>
          <w:rFonts w:hint="eastAsia" w:ascii="宋体" w:hAnsi="宋体"/>
          <w:b/>
          <w:bCs/>
          <w:color w:val="000000" w:themeColor="text1"/>
          <w:kern w:val="2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，供应商须办理CA数字证书</w:t>
      </w:r>
      <w:r>
        <w:rPr>
          <w:rFonts w:hint="eastAsia" w:ascii="宋体" w:hAnsi="宋体"/>
          <w:kern w:val="2"/>
          <w:sz w:val="21"/>
          <w:szCs w:val="21"/>
          <w:highlight w:val="none"/>
        </w:rPr>
        <w:t>（</w:t>
      </w:r>
      <w:r>
        <w:rPr>
          <w:rFonts w:hint="eastAsia" w:ascii="宋体" w:hAnsi="宋体"/>
          <w:sz w:val="21"/>
          <w:szCs w:val="21"/>
          <w:highlight w:val="none"/>
        </w:rPr>
        <w:t>相关操作帮助</w:t>
      </w:r>
      <w:r>
        <w:rPr>
          <w:rFonts w:ascii="宋体" w:hAnsi="宋体"/>
          <w:kern w:val="2"/>
          <w:sz w:val="21"/>
          <w:szCs w:val="21"/>
          <w:highlight w:val="none"/>
        </w:rPr>
        <w:t>详见</w:t>
      </w:r>
      <w:r>
        <w:rPr>
          <w:rFonts w:hint="eastAsia" w:ascii="宋体" w:hAnsi="宋体"/>
          <w:kern w:val="2"/>
          <w:sz w:val="21"/>
          <w:szCs w:val="21"/>
          <w:highlight w:val="none"/>
        </w:rPr>
        <w:t>：</w:t>
      </w:r>
      <w:r>
        <w:rPr>
          <w:rFonts w:hint="eastAsia" w:ascii="宋体" w:hAnsi="宋体"/>
          <w:sz w:val="21"/>
          <w:szCs w:val="21"/>
          <w:highlight w:val="none"/>
        </w:rPr>
        <w:t>帮助中心---CA数字证书办理指南</w:t>
      </w:r>
      <w:r>
        <w:rPr>
          <w:rFonts w:ascii="宋体" w:hAnsi="宋体"/>
          <w:kern w:val="2"/>
          <w:sz w:val="21"/>
          <w:szCs w:val="21"/>
          <w:highlight w:val="none"/>
        </w:rPr>
        <w:t>，CA办理咨询电话：027-87272733）；</w:t>
      </w:r>
    </w:p>
    <w:p w14:paraId="2AA00389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在电子交易平台遇到的各类操作问题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（登录、注册、文件下载、制作及上传标书等问题），请拨打技术支持电话0574-22762077（工作日:08:00～18:00；节假日:09:00～12:00，14:00～18:00)；</w:t>
      </w:r>
    </w:p>
    <w:p w14:paraId="1661484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企业注册信息审核进度问题咨询电话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：027-87272708；</w:t>
      </w:r>
    </w:p>
    <w:p w14:paraId="08F64B6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ind w:left="426" w:hanging="426"/>
        <w:jc w:val="both"/>
        <w:rPr>
          <w:rFonts w:ascii="宋体" w:hAnsi="宋体"/>
          <w:kern w:val="2"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项目具体业务问题请向代理机构联系人咨询</w:t>
      </w:r>
      <w:r>
        <w:rPr>
          <w:rFonts w:hint="eastAsia" w:ascii="宋体" w:hAnsi="宋体"/>
          <w:kern w:val="2"/>
          <w:sz w:val="21"/>
          <w:szCs w:val="21"/>
          <w:highlight w:val="none"/>
          <w:lang w:val="zh-CN"/>
        </w:rPr>
        <w:t>（联系方式详见本公告第七条）。</w:t>
      </w:r>
    </w:p>
    <w:p w14:paraId="6288A65D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ascii="宋体" w:hAnsi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val="zh-CN"/>
        </w:rPr>
        <w:t>递交响应文件截止时间、开标时间和地点：</w:t>
      </w:r>
    </w:p>
    <w:p w14:paraId="482B15AE">
      <w:pPr>
        <w:pStyle w:val="9"/>
        <w:numPr>
          <w:ilvl w:val="0"/>
          <w:numId w:val="0"/>
        </w:numPr>
        <w:spacing w:line="276" w:lineRule="auto"/>
        <w:ind w:left="420" w:leftChars="0" w:hanging="420" w:firstLineChars="0"/>
        <w:rPr>
          <w:rFonts w:hint="eastAsia" w:ascii="宋体" w:hAnsi="宋体" w:eastAsia="宋体" w:cs="Times New Roman"/>
          <w:szCs w:val="21"/>
          <w:highlight w:val="none"/>
          <w:lang w:val="zh-CN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highlight w:val="none"/>
          <w:lang w:val="zh-CN" w:eastAsia="zh-CN" w:bidi="ar-SA"/>
        </w:rPr>
        <w:t>1.</w:t>
      </w:r>
      <w:r>
        <w:rPr>
          <w:rFonts w:hint="eastAsia" w:ascii="宋体" w:hAnsi="宋体"/>
          <w:color w:val="000000" w:themeColor="text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响应文件递交截止时间及开启时间：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宋体" w:hAnsi="宋体"/>
          <w:color w:val="000000" w:themeColor="text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27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14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/>
          <w:b/>
          <w:bCs/>
          <w:color w:val="000000" w:themeColor="text1"/>
          <w:szCs w:val="21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分</w:t>
      </w:r>
      <w:r>
        <w:rPr>
          <w:rFonts w:hint="eastAsia" w:ascii="宋体" w:hAnsi="宋体"/>
          <w:color w:val="000000" w:themeColor="text1"/>
          <w:szCs w:val="21"/>
          <w:highlight w:val="none"/>
          <w:lang w:val="zh-CN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/>
          <w:szCs w:val="21"/>
          <w:highlight w:val="none"/>
          <w:lang w:val="zh-CN"/>
        </w:rPr>
        <w:t>；</w:t>
      </w:r>
      <w:r>
        <w:rPr>
          <w:rFonts w:hint="eastAsia" w:ascii="宋体" w:hAnsi="宋体" w:eastAsia="宋体" w:cs="Times New Roman"/>
          <w:szCs w:val="21"/>
          <w:highlight w:val="none"/>
          <w:lang w:val="zh-CN"/>
        </w:rPr>
        <w:t>（本项目仅接受电子响应文件，不接受纸质响应文件。）</w:t>
      </w:r>
    </w:p>
    <w:p w14:paraId="61CA0D18">
      <w:pPr>
        <w:pStyle w:val="9"/>
        <w:numPr>
          <w:ilvl w:val="0"/>
          <w:numId w:val="0"/>
        </w:numPr>
        <w:spacing w:line="276" w:lineRule="auto"/>
        <w:ind w:left="420" w:leftChars="0" w:hanging="420" w:firstLineChars="0"/>
        <w:rPr>
          <w:rFonts w:ascii="宋体" w:hAnsi="宋体"/>
          <w:color w:val="000000"/>
          <w:szCs w:val="21"/>
          <w:highlight w:val="none"/>
        </w:rPr>
      </w:pPr>
      <w:r>
        <w:rPr>
          <w:rFonts w:ascii="宋体" w:hAnsi="宋体" w:eastAsia="宋体" w:cs="Times New Roman"/>
          <w:color w:val="000000"/>
          <w:kern w:val="2"/>
          <w:sz w:val="21"/>
          <w:szCs w:val="21"/>
          <w:highlight w:val="none"/>
          <w:lang w:val="en-US" w:eastAsia="zh-CN" w:bidi="ar-SA"/>
        </w:rPr>
        <w:t>2.</w:t>
      </w:r>
      <w:r>
        <w:rPr>
          <w:rFonts w:hint="eastAsia" w:ascii="宋体" w:hAnsi="宋体"/>
          <w:szCs w:val="21"/>
          <w:highlight w:val="none"/>
          <w:lang w:val="zh-CN"/>
        </w:rPr>
        <w:t>供应商应当在递交响应</w:t>
      </w:r>
      <w:r>
        <w:rPr>
          <w:rFonts w:ascii="宋体" w:hAnsi="宋体"/>
          <w:szCs w:val="21"/>
          <w:highlight w:val="none"/>
          <w:lang w:val="zh-CN"/>
        </w:rPr>
        <w:t>文件</w:t>
      </w:r>
      <w:r>
        <w:rPr>
          <w:rFonts w:hint="eastAsia" w:ascii="宋体" w:hAnsi="宋体"/>
          <w:szCs w:val="21"/>
          <w:highlight w:val="none"/>
          <w:lang w:val="zh-CN"/>
        </w:rPr>
        <w:t>截止时间前</w:t>
      </w:r>
      <w:r>
        <w:rPr>
          <w:rFonts w:hint="eastAsia" w:ascii="宋体" w:hAnsi="宋体"/>
          <w:color w:val="000000"/>
          <w:szCs w:val="21"/>
          <w:highlight w:val="none"/>
        </w:rPr>
        <w:t>，完成</w:t>
      </w:r>
      <w:r>
        <w:rPr>
          <w:rFonts w:ascii="宋体" w:hAnsi="宋体"/>
          <w:color w:val="000000"/>
          <w:szCs w:val="21"/>
          <w:highlight w:val="none"/>
        </w:rPr>
        <w:t>以下步骤：</w:t>
      </w:r>
    </w:p>
    <w:p w14:paraId="3C8FD854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ascii="宋体" w:hAnsi="宋体"/>
          <w:color w:val="000000"/>
          <w:szCs w:val="21"/>
          <w:highlight w:val="none"/>
        </w:rPr>
      </w:pPr>
      <w:r>
        <w:rPr>
          <w:rFonts w:ascii="宋体" w:hAnsi="宋体"/>
          <w:color w:val="000000"/>
          <w:szCs w:val="21"/>
          <w:highlight w:val="none"/>
        </w:rPr>
        <w:t>通过互联网登录电子交易平台</w:t>
      </w:r>
      <w:r>
        <w:rPr>
          <w:rFonts w:hint="eastAsia" w:ascii="宋体" w:hAnsi="宋体"/>
          <w:color w:val="000000"/>
          <w:szCs w:val="21"/>
          <w:highlight w:val="none"/>
        </w:rPr>
        <w:t>，选择所投的标段</w:t>
      </w:r>
      <w:r>
        <w:rPr>
          <w:rFonts w:hint="eastAsia" w:ascii="宋体" w:hAnsi="宋体"/>
          <w:b/>
          <w:color w:val="000000"/>
          <w:szCs w:val="21"/>
          <w:highlight w:val="none"/>
        </w:rPr>
        <w:t>上传加密的电子响应文件</w:t>
      </w:r>
      <w:r>
        <w:rPr>
          <w:rFonts w:hint="eastAsia" w:ascii="宋体" w:hAnsi="宋体"/>
          <w:color w:val="000000"/>
          <w:szCs w:val="21"/>
          <w:highlight w:val="none"/>
        </w:rPr>
        <w:t>。供应商完成加密响应文件上传后，</w:t>
      </w:r>
      <w:r>
        <w:rPr>
          <w:rFonts w:ascii="宋体" w:hAnsi="宋体"/>
          <w:color w:val="000000"/>
          <w:szCs w:val="21"/>
          <w:highlight w:val="none"/>
        </w:rPr>
        <w:t>电子</w:t>
      </w:r>
      <w:r>
        <w:rPr>
          <w:rFonts w:hint="eastAsia" w:ascii="宋体" w:hAnsi="宋体"/>
          <w:color w:val="000000"/>
          <w:szCs w:val="21"/>
          <w:highlight w:val="none"/>
        </w:rPr>
        <w:t>交易平台即时向供应商发出</w:t>
      </w:r>
      <w:r>
        <w:rPr>
          <w:rFonts w:ascii="宋体" w:hAnsi="宋体"/>
          <w:color w:val="000000"/>
          <w:szCs w:val="21"/>
          <w:highlight w:val="none"/>
        </w:rPr>
        <w:t>电子签收凭证</w:t>
      </w:r>
      <w:r>
        <w:rPr>
          <w:rFonts w:hint="eastAsia" w:ascii="宋体" w:hAnsi="宋体"/>
          <w:color w:val="000000"/>
          <w:szCs w:val="21"/>
          <w:highlight w:val="none"/>
        </w:rPr>
        <w:t>，递交时间以</w:t>
      </w:r>
      <w:r>
        <w:rPr>
          <w:rFonts w:ascii="宋体" w:hAnsi="宋体"/>
          <w:color w:val="000000"/>
          <w:szCs w:val="21"/>
          <w:highlight w:val="none"/>
        </w:rPr>
        <w:t>电子签收凭证</w:t>
      </w:r>
      <w:r>
        <w:rPr>
          <w:rFonts w:hint="eastAsia" w:ascii="宋体" w:hAnsi="宋体"/>
          <w:color w:val="000000"/>
          <w:szCs w:val="21"/>
          <w:highlight w:val="none"/>
        </w:rPr>
        <w:t>载明的传输完成时间为准。</w:t>
      </w:r>
    </w:p>
    <w:p w14:paraId="0FFF9E43">
      <w:pPr>
        <w:pStyle w:val="9"/>
        <w:numPr>
          <w:ilvl w:val="0"/>
          <w:numId w:val="0"/>
        </w:numPr>
        <w:spacing w:line="276" w:lineRule="auto"/>
        <w:ind w:left="420" w:leftChars="0" w:hanging="420" w:firstLineChars="0"/>
        <w:rPr>
          <w:rFonts w:ascii="宋体" w:hAnsi="宋体"/>
          <w:szCs w:val="21"/>
          <w:highlight w:val="none"/>
          <w:lang w:val="zh-CN"/>
        </w:rPr>
      </w:pPr>
      <w:r>
        <w:rPr>
          <w:rFonts w:ascii="宋体" w:hAnsi="宋体" w:eastAsia="宋体" w:cs="Times New Roman"/>
          <w:kern w:val="2"/>
          <w:sz w:val="21"/>
          <w:szCs w:val="21"/>
          <w:highlight w:val="none"/>
          <w:lang w:val="zh-CN" w:eastAsia="zh-CN" w:bidi="ar-SA"/>
        </w:rPr>
        <w:t>3.</w:t>
      </w:r>
      <w:r>
        <w:rPr>
          <w:rFonts w:hint="eastAsia" w:ascii="宋体" w:hAnsi="宋体"/>
          <w:szCs w:val="21"/>
          <w:highlight w:val="none"/>
          <w:lang w:val="zh-CN"/>
        </w:rPr>
        <w:t>逾</w:t>
      </w:r>
      <w:r>
        <w:rPr>
          <w:rFonts w:ascii="宋体" w:hAnsi="宋体"/>
          <w:szCs w:val="21"/>
          <w:highlight w:val="none"/>
          <w:lang w:val="zh-CN"/>
        </w:rPr>
        <w:t>期未完成上传</w:t>
      </w:r>
      <w:r>
        <w:rPr>
          <w:rFonts w:hint="eastAsia" w:ascii="宋体" w:hAnsi="宋体"/>
          <w:szCs w:val="21"/>
          <w:highlight w:val="none"/>
          <w:lang w:val="zh-CN"/>
        </w:rPr>
        <w:t>加密</w:t>
      </w:r>
      <w:r>
        <w:rPr>
          <w:rFonts w:ascii="宋体" w:hAnsi="宋体"/>
          <w:szCs w:val="21"/>
          <w:highlight w:val="none"/>
          <w:lang w:val="zh-CN"/>
        </w:rPr>
        <w:t>电子</w:t>
      </w:r>
      <w:r>
        <w:rPr>
          <w:rFonts w:hint="eastAsia" w:ascii="宋体" w:hAnsi="宋体"/>
          <w:szCs w:val="21"/>
          <w:highlight w:val="none"/>
          <w:lang w:val="zh-CN"/>
        </w:rPr>
        <w:t>响应文件的</w:t>
      </w:r>
      <w:r>
        <w:rPr>
          <w:rFonts w:ascii="宋体" w:hAnsi="宋体"/>
          <w:szCs w:val="21"/>
          <w:highlight w:val="none"/>
          <w:lang w:val="zh-CN"/>
        </w:rPr>
        <w:t>，采购代理机构</w:t>
      </w:r>
      <w:r>
        <w:rPr>
          <w:rFonts w:hint="eastAsia" w:ascii="宋体" w:hAnsi="宋体"/>
          <w:szCs w:val="21"/>
          <w:highlight w:val="none"/>
          <w:lang w:val="zh-CN"/>
        </w:rPr>
        <w:t>（</w:t>
      </w:r>
      <w:r>
        <w:rPr>
          <w:rFonts w:ascii="宋体" w:hAnsi="宋体"/>
          <w:szCs w:val="21"/>
          <w:highlight w:val="none"/>
          <w:lang w:val="zh-CN"/>
        </w:rPr>
        <w:t>电子</w:t>
      </w:r>
      <w:r>
        <w:rPr>
          <w:rFonts w:hint="eastAsia" w:ascii="宋体" w:hAnsi="宋体"/>
          <w:szCs w:val="21"/>
          <w:highlight w:val="none"/>
          <w:lang w:val="zh-CN"/>
        </w:rPr>
        <w:t>交易平台）</w:t>
      </w:r>
      <w:r>
        <w:rPr>
          <w:rFonts w:ascii="宋体" w:hAnsi="宋体"/>
          <w:szCs w:val="21"/>
          <w:highlight w:val="none"/>
          <w:lang w:val="zh-CN"/>
        </w:rPr>
        <w:t>将</w:t>
      </w:r>
      <w:r>
        <w:rPr>
          <w:rFonts w:hint="eastAsia" w:ascii="宋体" w:hAnsi="宋体"/>
          <w:szCs w:val="21"/>
          <w:highlight w:val="none"/>
          <w:lang w:val="zh-CN"/>
        </w:rPr>
        <w:t>视为未递交响应文件</w:t>
      </w:r>
      <w:r>
        <w:rPr>
          <w:rFonts w:ascii="宋体" w:hAnsi="宋体"/>
          <w:szCs w:val="21"/>
          <w:highlight w:val="none"/>
          <w:lang w:val="zh-CN"/>
        </w:rPr>
        <w:t>。</w:t>
      </w:r>
    </w:p>
    <w:p w14:paraId="5ABBFC16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  <w:t xml:space="preserve">采购人 </w:t>
      </w:r>
    </w:p>
    <w:p w14:paraId="6F35C168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名    称：</w:t>
      </w:r>
      <w:r>
        <w:rPr>
          <w:rFonts w:hint="eastAsia" w:ascii="宋体" w:hAnsi="宋体" w:cs="Times New Roman"/>
          <w:color w:val="000000"/>
          <w:szCs w:val="21"/>
          <w:highlight w:val="none"/>
          <w:lang w:eastAsia="zh-CN"/>
        </w:rPr>
        <w:t>湖北空港航空地面服务有限公司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 xml:space="preserve"> </w:t>
      </w:r>
    </w:p>
    <w:p w14:paraId="05FCE6CB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地    址：武汉市黄陂区天河镇</w:t>
      </w:r>
    </w:p>
    <w:p w14:paraId="7A666C6F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  <w:t>采购代理机构</w:t>
      </w:r>
    </w:p>
    <w:p w14:paraId="0DCF561E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名    称：湖北国华项目管理咨询有限公司</w:t>
      </w:r>
    </w:p>
    <w:p w14:paraId="640F3F0F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地    址：武汉市武昌区中北路109号中铁1818中心10楼</w:t>
      </w:r>
    </w:p>
    <w:p w14:paraId="57D59FDF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default" w:ascii="宋体" w:hAnsi="宋体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联   系  人：</w:t>
      </w:r>
      <w:r>
        <w:rPr>
          <w:rFonts w:hint="eastAsia" w:ascii="宋体" w:hAnsi="宋体" w:cs="Times New Roman"/>
          <w:color w:val="000000"/>
          <w:szCs w:val="21"/>
          <w:highlight w:val="none"/>
          <w:lang w:val="en-US" w:eastAsia="zh-CN"/>
        </w:rPr>
        <w:t>吴娅、逯姣、万齐威</w:t>
      </w:r>
    </w:p>
    <w:p w14:paraId="4ED21DB5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 xml:space="preserve">电    话：027-87272701  </w:t>
      </w:r>
    </w:p>
    <w:p w14:paraId="0F760178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default" w:ascii="宋体" w:hAnsi="宋体" w:eastAsia="宋体" w:cs="Times New Roman"/>
          <w:color w:val="000000"/>
          <w:szCs w:val="21"/>
          <w:highlight w:val="none"/>
          <w:lang w:val="en-US" w:eastAsia="zh-CN"/>
        </w:rPr>
      </w:pPr>
      <w:r>
        <w:rPr>
          <w:rFonts w:hint="eastAsia" w:ascii="宋体" w:hAnsi="宋体" w:cs="Times New Roman"/>
          <w:color w:val="000000"/>
          <w:szCs w:val="21"/>
          <w:highlight w:val="none"/>
          <w:lang w:val="en-US" w:eastAsia="zh-CN"/>
        </w:rPr>
        <w:t xml:space="preserve">异议联系人：吴娅 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 xml:space="preserve">027-87272701 </w:t>
      </w:r>
    </w:p>
    <w:p w14:paraId="1CF0DFBC">
      <w:pPr>
        <w:widowControl w:val="0"/>
        <w:numPr>
          <w:ilvl w:val="0"/>
          <w:numId w:val="1"/>
        </w:numPr>
        <w:spacing w:after="0"/>
        <w:ind w:left="490" w:hanging="490"/>
        <w:jc w:val="both"/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zh-CN"/>
        </w:rPr>
        <w:t xml:space="preserve">信息发布媒体 </w:t>
      </w:r>
    </w:p>
    <w:p w14:paraId="6ECA3D42">
      <w:pPr>
        <w:pStyle w:val="9"/>
        <w:numPr>
          <w:ilvl w:val="0"/>
          <w:numId w:val="0"/>
        </w:numPr>
        <w:spacing w:line="276" w:lineRule="auto"/>
        <w:ind w:leftChars="0" w:firstLine="420" w:firstLineChars="200"/>
        <w:rPr>
          <w:rFonts w:hint="eastAsia" w:ascii="宋体" w:hAnsi="宋体" w:eastAsia="宋体" w:cs="Times New Roman"/>
          <w:color w:val="000000"/>
          <w:szCs w:val="21"/>
          <w:highlight w:val="none"/>
        </w:rPr>
      </w:pP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中国招标投标公共服务平台、湖北机场集团</w:t>
      </w:r>
      <w:r>
        <w:rPr>
          <w:rFonts w:hint="eastAsia" w:ascii="宋体" w:hAnsi="宋体" w:cs="Times New Roman"/>
          <w:color w:val="000000"/>
          <w:szCs w:val="21"/>
          <w:highlight w:val="none"/>
          <w:lang w:val="en-US" w:eastAsia="zh-CN"/>
        </w:rPr>
        <w:t>有限公司</w:t>
      </w:r>
      <w:r>
        <w:rPr>
          <w:rFonts w:hint="eastAsia" w:ascii="宋体" w:hAnsi="宋体" w:eastAsia="宋体" w:cs="Times New Roman"/>
          <w:color w:val="000000"/>
          <w:szCs w:val="21"/>
          <w:highlight w:val="none"/>
        </w:rPr>
        <w:t>网、湖北国华项目管理咨询有限公司网站上发布。</w:t>
      </w:r>
    </w:p>
    <w:p w14:paraId="0C19BA22">
      <w:pPr>
        <w:tabs>
          <w:tab w:val="left" w:pos="5082"/>
          <w:tab w:val="left" w:pos="5670"/>
        </w:tabs>
        <w:spacing w:after="0"/>
        <w:jc w:val="right"/>
        <w:rPr>
          <w:rFonts w:ascii="宋体" w:hAnsi="宋体"/>
          <w:sz w:val="21"/>
          <w:szCs w:val="21"/>
          <w:highlight w:val="none"/>
        </w:rPr>
      </w:pPr>
      <w:r>
        <w:rPr>
          <w:rFonts w:ascii="宋体" w:hAnsi="宋体" w:cs="宋体"/>
          <w:sz w:val="21"/>
          <w:szCs w:val="21"/>
          <w:highlight w:val="none"/>
        </w:rPr>
        <w:t xml:space="preserve">             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2026</w:t>
      </w:r>
      <w:r>
        <w:rPr>
          <w:rFonts w:hint="eastAsia" w:ascii="宋体" w:hAnsi="宋体" w:cs="宋体"/>
          <w:sz w:val="21"/>
          <w:szCs w:val="21"/>
          <w:highlight w:val="none"/>
        </w:rPr>
        <w:t>年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07</w:t>
      </w:r>
      <w:r>
        <w:rPr>
          <w:rFonts w:hint="eastAsia" w:ascii="宋体" w:hAnsi="宋体" w:cs="宋体"/>
          <w:sz w:val="21"/>
          <w:szCs w:val="21"/>
          <w:highlight w:val="none"/>
        </w:rPr>
        <w:t>月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21</w:t>
      </w:r>
      <w:r>
        <w:rPr>
          <w:rFonts w:hint="eastAsia" w:ascii="宋体" w:hAnsi="宋体" w:cs="宋体"/>
          <w:sz w:val="21"/>
          <w:szCs w:val="21"/>
          <w:highlight w:val="none"/>
        </w:rPr>
        <w:t>日</w:t>
      </w:r>
    </w:p>
    <w:p w14:paraId="7CDD0B1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C443A"/>
    <w:multiLevelType w:val="multilevel"/>
    <w:tmpl w:val="01BC443A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default" w:ascii="宋体" w:hAnsi="宋体" w:eastAsia="宋体"/>
        <w:b/>
        <w:color w:val="auto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A5A40D7"/>
    <w:multiLevelType w:val="multilevel"/>
    <w:tmpl w:val="0A5A40D7"/>
    <w:lvl w:ilvl="0" w:tentative="0">
      <w:start w:val="1"/>
      <w:numFmt w:val="decimal"/>
      <w:lvlText w:val="%1."/>
      <w:lvlJc w:val="left"/>
      <w:pPr>
        <w:ind w:left="910" w:hanging="420"/>
      </w:pPr>
      <w:rPr>
        <w:b w:val="0"/>
        <w:i w:val="0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1330" w:hanging="420"/>
      </w:pPr>
    </w:lvl>
    <w:lvl w:ilvl="2" w:tentative="0">
      <w:start w:val="1"/>
      <w:numFmt w:val="lowerRoman"/>
      <w:lvlText w:val="%3."/>
      <w:lvlJc w:val="right"/>
      <w:pPr>
        <w:ind w:left="1750" w:hanging="420"/>
      </w:pPr>
    </w:lvl>
    <w:lvl w:ilvl="3" w:tentative="0">
      <w:start w:val="1"/>
      <w:numFmt w:val="decimal"/>
      <w:lvlText w:val="%4."/>
      <w:lvlJc w:val="left"/>
      <w:pPr>
        <w:ind w:left="2170" w:hanging="420"/>
      </w:pPr>
    </w:lvl>
    <w:lvl w:ilvl="4" w:tentative="0">
      <w:start w:val="1"/>
      <w:numFmt w:val="lowerLetter"/>
      <w:lvlText w:val="%5)"/>
      <w:lvlJc w:val="left"/>
      <w:pPr>
        <w:ind w:left="2590" w:hanging="420"/>
      </w:pPr>
    </w:lvl>
    <w:lvl w:ilvl="5" w:tentative="0">
      <w:start w:val="1"/>
      <w:numFmt w:val="lowerRoman"/>
      <w:lvlText w:val="%6."/>
      <w:lvlJc w:val="right"/>
      <w:pPr>
        <w:ind w:left="3010" w:hanging="420"/>
      </w:pPr>
    </w:lvl>
    <w:lvl w:ilvl="6" w:tentative="0">
      <w:start w:val="1"/>
      <w:numFmt w:val="decimal"/>
      <w:lvlText w:val="%7."/>
      <w:lvlJc w:val="left"/>
      <w:pPr>
        <w:ind w:left="3430" w:hanging="420"/>
      </w:pPr>
    </w:lvl>
    <w:lvl w:ilvl="7" w:tentative="0">
      <w:start w:val="1"/>
      <w:numFmt w:val="lowerLetter"/>
      <w:lvlText w:val="%8)"/>
      <w:lvlJc w:val="left"/>
      <w:pPr>
        <w:ind w:left="3850" w:hanging="420"/>
      </w:pPr>
    </w:lvl>
    <w:lvl w:ilvl="8" w:tentative="0">
      <w:start w:val="1"/>
      <w:numFmt w:val="lowerRoman"/>
      <w:lvlText w:val="%9."/>
      <w:lvlJc w:val="right"/>
      <w:pPr>
        <w:ind w:left="4270" w:hanging="420"/>
      </w:pPr>
    </w:lvl>
  </w:abstractNum>
  <w:abstractNum w:abstractNumId="2">
    <w:nsid w:val="174C6563"/>
    <w:multiLevelType w:val="multilevel"/>
    <w:tmpl w:val="174C6563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  <w:color w:val="000000" w:themeColor="text1"/>
        <w14:textFill>
          <w14:solidFill>
            <w14:schemeClr w14:val="tx1"/>
          </w14:solidFill>
        </w14:textFill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2A613E4"/>
    <w:multiLevelType w:val="multilevel"/>
    <w:tmpl w:val="42A613E4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F3C74"/>
    <w:rsid w:val="4BFF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0"/>
      <w:outlineLvl w:val="0"/>
    </w:pPr>
    <w:rPr>
      <w:rFonts w:ascii="Cambria" w:hAnsi="Cambria"/>
      <w:b/>
      <w:bCs/>
      <w:color w:val="21798E"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unhideWhenUsed/>
    <w:qFormat/>
    <w:uiPriority w:val="99"/>
    <w:rPr>
      <w:color w:val="0000FF"/>
      <w:u w:val="single"/>
    </w:rPr>
  </w:style>
  <w:style w:type="paragraph" w:customStyle="1" w:styleId="7">
    <w:name w:val="样式 标题 1 + 四号 居中 段前: 12 磅 段后: 12 磅 行距: 单倍行距"/>
    <w:basedOn w:val="2"/>
    <w:qFormat/>
    <w:uiPriority w:val="99"/>
    <w:pPr>
      <w:spacing w:before="240" w:after="240" w:line="240" w:lineRule="auto"/>
      <w:jc w:val="center"/>
    </w:pPr>
    <w:rPr>
      <w:rFonts w:cs="宋体"/>
      <w:szCs w:val="20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paragraph" w:customStyle="1" w:styleId="9">
    <w:name w:val="正文_0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2026-07-21T10:09:00Z</dcterms:created>
  <dc:creator>wuya</dc:creator>
  <cp:lastModifiedBy>wuya</cp:lastModifiedBy>
  <dcterms:modified xsi:type="dcterms:W3CDTF">2026-07-21T10:09:29Z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65926EDC7A933C06C3D45E6A4D4E88E8_41</vt:lpwstr>
  </property>
</Properties>
</file>