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AAD88">
      <w:pPr>
        <w:pStyle w:val="3"/>
        <w:numPr>
          <w:numId w:val="0"/>
        </w:numPr>
        <w:spacing w:line="360" w:lineRule="auto"/>
        <w:ind w:leftChars="0"/>
        <w:jc w:val="center"/>
        <w:rPr>
          <w:rFonts w:hint="eastAsia" w:ascii="宋体" w:hAnsi="宋体" w:cs="宋体"/>
          <w:b w:val="0"/>
          <w:color w:val="auto"/>
          <w:sz w:val="36"/>
          <w:szCs w:val="36"/>
          <w:highlight w:val="none"/>
        </w:rPr>
      </w:pPr>
      <w:r>
        <w:rPr>
          <w:rFonts w:hint="eastAsia" w:ascii="宋体" w:hAnsi="宋体" w:cs="宋体"/>
          <w:color w:val="auto"/>
          <w:sz w:val="36"/>
          <w:szCs w:val="36"/>
          <w:highlight w:val="none"/>
          <w:lang w:eastAsia="zh-CN"/>
        </w:rPr>
        <w:t>湖</w:t>
      </w:r>
      <w:r>
        <w:rPr>
          <w:rFonts w:hint="eastAsia" w:ascii="宋体" w:hAnsi="宋体" w:cs="宋体"/>
          <w:color w:val="auto"/>
          <w:sz w:val="36"/>
          <w:szCs w:val="36"/>
          <w:highlight w:val="none"/>
          <w:lang w:eastAsia="zh-CN"/>
        </w:rPr>
        <w:t>北机场集团航空物流有限公司航空物流中心</w:t>
      </w:r>
      <w:r>
        <w:rPr>
          <w:rFonts w:hint="eastAsia" w:ascii="宋体" w:hAnsi="宋体" w:cs="宋体"/>
          <w:color w:val="auto"/>
          <w:sz w:val="36"/>
          <w:szCs w:val="36"/>
          <w:highlight w:val="none"/>
          <w:lang w:val="en-US" w:eastAsia="zh-CN"/>
        </w:rPr>
        <w:t>一楼部分场地</w:t>
      </w:r>
      <w:r>
        <w:rPr>
          <w:rFonts w:hint="eastAsia" w:ascii="宋体" w:hAnsi="宋体" w:cs="宋体"/>
          <w:color w:val="auto"/>
          <w:sz w:val="36"/>
          <w:szCs w:val="36"/>
          <w:highlight w:val="none"/>
          <w:lang w:eastAsia="zh-CN"/>
        </w:rPr>
        <w:t>招租项目</w:t>
      </w:r>
      <w:bookmarkStart w:id="0" w:name="_Toc10125"/>
      <w:bookmarkStart w:id="1" w:name="_Toc10935"/>
      <w:bookmarkStart w:id="2" w:name="_Toc21078"/>
      <w:r>
        <w:rPr>
          <w:rFonts w:hint="eastAsia" w:ascii="宋体" w:hAnsi="宋体" w:cs="宋体"/>
          <w:color w:val="auto"/>
          <w:sz w:val="36"/>
          <w:szCs w:val="36"/>
          <w:highlight w:val="none"/>
          <w:lang w:eastAsia="zh-CN"/>
        </w:rPr>
        <w:t>招租</w:t>
      </w:r>
      <w:r>
        <w:rPr>
          <w:rFonts w:hint="eastAsia" w:ascii="宋体" w:hAnsi="宋体" w:cs="宋体"/>
          <w:color w:val="auto"/>
          <w:sz w:val="36"/>
          <w:szCs w:val="36"/>
          <w:highlight w:val="none"/>
        </w:rPr>
        <w:t>公告</w:t>
      </w:r>
      <w:bookmarkEnd w:id="0"/>
      <w:bookmarkEnd w:id="1"/>
      <w:bookmarkEnd w:id="2"/>
    </w:p>
    <w:p w14:paraId="4C341209">
      <w:pPr>
        <w:spacing w:line="360" w:lineRule="auto"/>
        <w:ind w:firstLine="435"/>
        <w:rPr>
          <w:rFonts w:hint="eastAsia" w:ascii="宋体" w:hAnsi="宋体" w:cs="宋体"/>
          <w:color w:val="auto"/>
          <w:szCs w:val="21"/>
          <w:highlight w:val="none"/>
        </w:rPr>
      </w:pPr>
      <w:bookmarkStart w:id="3" w:name="_Hlk102646352"/>
      <w:r>
        <w:rPr>
          <w:rFonts w:hint="eastAsia" w:ascii="宋体" w:hAnsi="宋体" w:cs="宋体"/>
          <w:color w:val="auto"/>
          <w:szCs w:val="21"/>
          <w:highlight w:val="none"/>
        </w:rPr>
        <w:t>湖北省成套招标股份有限公司（以下简称“</w:t>
      </w:r>
      <w:r>
        <w:rPr>
          <w:rFonts w:hint="eastAsia" w:ascii="宋体" w:hAnsi="宋体" w:cs="宋体"/>
          <w:color w:val="auto"/>
          <w:szCs w:val="21"/>
          <w:highlight w:val="none"/>
          <w:lang w:eastAsia="zh-CN"/>
        </w:rPr>
        <w:t>招租</w:t>
      </w:r>
      <w:r>
        <w:rPr>
          <w:rFonts w:hint="eastAsia" w:ascii="宋体" w:hAnsi="宋体" w:cs="宋体"/>
          <w:color w:val="auto"/>
          <w:szCs w:val="21"/>
          <w:highlight w:val="none"/>
        </w:rPr>
        <w:t>代理机构”） 受</w:t>
      </w:r>
      <w:r>
        <w:rPr>
          <w:rFonts w:hint="eastAsia" w:ascii="宋体" w:hAnsi="宋体" w:cs="宋体"/>
          <w:color w:val="auto"/>
          <w:szCs w:val="21"/>
          <w:highlight w:val="none"/>
          <w:lang w:eastAsia="zh-CN"/>
        </w:rPr>
        <w:t>湖北机场集团航空物流有限公司</w:t>
      </w:r>
      <w:r>
        <w:rPr>
          <w:rFonts w:hint="eastAsia" w:ascii="宋体" w:hAnsi="宋体" w:cs="宋体"/>
          <w:color w:val="auto"/>
          <w:szCs w:val="21"/>
          <w:highlight w:val="none"/>
        </w:rPr>
        <w:t>（以下简称“</w:t>
      </w:r>
      <w:r>
        <w:rPr>
          <w:rFonts w:hint="eastAsia" w:ascii="宋体" w:hAnsi="宋体" w:cs="宋体"/>
          <w:color w:val="auto"/>
          <w:szCs w:val="21"/>
          <w:highlight w:val="none"/>
          <w:lang w:eastAsia="zh-CN"/>
        </w:rPr>
        <w:t>招租</w:t>
      </w:r>
      <w:r>
        <w:rPr>
          <w:rFonts w:hint="eastAsia" w:ascii="宋体" w:hAnsi="宋体" w:cs="宋体"/>
          <w:color w:val="auto"/>
          <w:szCs w:val="21"/>
          <w:highlight w:val="none"/>
        </w:rPr>
        <w:t>人”）的委托，</w:t>
      </w:r>
      <w:r>
        <w:rPr>
          <w:rFonts w:hint="eastAsia" w:ascii="宋体" w:hAnsi="宋体" w:cs="宋体"/>
          <w:color w:val="auto"/>
          <w:sz w:val="21"/>
          <w:szCs w:val="21"/>
          <w:highlight w:val="none"/>
        </w:rPr>
        <w:t>对</w:t>
      </w:r>
      <w:r>
        <w:rPr>
          <w:rFonts w:hint="eastAsia" w:hAnsi="宋体" w:eastAsia="宋体" w:cs="宋体"/>
          <w:bCs/>
          <w:color w:val="auto"/>
          <w:sz w:val="21"/>
          <w:szCs w:val="21"/>
          <w:highlight w:val="none"/>
          <w:lang w:eastAsia="zh-CN"/>
        </w:rPr>
        <w:t>湖北机场集团航空物流有限公司</w:t>
      </w:r>
      <w:r>
        <w:rPr>
          <w:rFonts w:hint="eastAsia" w:hAnsi="宋体" w:eastAsia="宋体" w:cs="宋体"/>
          <w:bCs/>
          <w:color w:val="auto"/>
          <w:sz w:val="21"/>
          <w:szCs w:val="21"/>
          <w:highlight w:val="none"/>
        </w:rPr>
        <w:t>航空物流中心</w:t>
      </w:r>
      <w:r>
        <w:rPr>
          <w:rFonts w:hint="eastAsia" w:hAnsi="宋体" w:eastAsia="宋体" w:cs="宋体"/>
          <w:bCs/>
          <w:color w:val="auto"/>
          <w:sz w:val="21"/>
          <w:szCs w:val="21"/>
          <w:highlight w:val="none"/>
          <w:lang w:val="en-US" w:eastAsia="zh-CN"/>
        </w:rPr>
        <w:t>一楼部分场地</w:t>
      </w:r>
      <w:r>
        <w:rPr>
          <w:rFonts w:hint="eastAsia" w:hAnsi="宋体" w:eastAsia="宋体" w:cs="宋体"/>
          <w:bCs/>
          <w:color w:val="auto"/>
          <w:sz w:val="21"/>
          <w:szCs w:val="21"/>
          <w:highlight w:val="none"/>
        </w:rPr>
        <w:t>招租项目</w:t>
      </w:r>
      <w:r>
        <w:rPr>
          <w:rFonts w:hint="eastAsia" w:ascii="宋体" w:hAnsi="宋体" w:cs="宋体"/>
          <w:color w:val="auto"/>
          <w:sz w:val="21"/>
          <w:szCs w:val="21"/>
          <w:highlight w:val="none"/>
        </w:rPr>
        <w:t>进行</w:t>
      </w:r>
      <w:r>
        <w:rPr>
          <w:rFonts w:hint="eastAsia" w:ascii="宋体" w:hAnsi="宋体" w:cs="宋体"/>
          <w:color w:val="auto"/>
          <w:szCs w:val="21"/>
          <w:highlight w:val="none"/>
          <w:lang w:eastAsia="zh-CN"/>
        </w:rPr>
        <w:t>招租</w:t>
      </w:r>
      <w:r>
        <w:rPr>
          <w:rFonts w:hint="eastAsia" w:ascii="宋体" w:hAnsi="宋体" w:cs="宋体"/>
          <w:color w:val="auto"/>
          <w:szCs w:val="21"/>
          <w:highlight w:val="none"/>
        </w:rPr>
        <w:t>。资金来源：</w:t>
      </w:r>
      <w:r>
        <w:rPr>
          <w:rFonts w:hint="eastAsia" w:ascii="Calibri" w:hAnsi="宋体"/>
          <w:color w:val="auto"/>
          <w:szCs w:val="21"/>
          <w:highlight w:val="none"/>
          <w:lang w:eastAsia="zh-CN"/>
        </w:rPr>
        <w:t>招租</w:t>
      </w:r>
      <w:r>
        <w:rPr>
          <w:rFonts w:hint="eastAsia" w:ascii="Calibri" w:hAnsi="宋体"/>
          <w:color w:val="auto"/>
          <w:szCs w:val="21"/>
          <w:highlight w:val="none"/>
        </w:rPr>
        <w:t>响应人自筹</w:t>
      </w:r>
      <w:r>
        <w:rPr>
          <w:rFonts w:hint="eastAsia" w:ascii="宋体" w:hAnsi="宋体" w:cs="宋体"/>
          <w:color w:val="auto"/>
          <w:szCs w:val="21"/>
          <w:highlight w:val="none"/>
        </w:rPr>
        <w:t>。欢迎符合资格条件的</w:t>
      </w:r>
      <w:r>
        <w:rPr>
          <w:rFonts w:hint="eastAsia" w:ascii="宋体" w:hAnsi="宋体" w:cs="宋体"/>
          <w:color w:val="auto"/>
          <w:szCs w:val="21"/>
          <w:highlight w:val="none"/>
          <w:lang w:eastAsia="zh-CN"/>
        </w:rPr>
        <w:t>招租</w:t>
      </w:r>
      <w:r>
        <w:rPr>
          <w:rFonts w:hint="eastAsia" w:ascii="宋体" w:hAnsi="宋体" w:cs="宋体"/>
          <w:color w:val="auto"/>
          <w:szCs w:val="21"/>
          <w:highlight w:val="none"/>
        </w:rPr>
        <w:t>响应人参加磋商。</w:t>
      </w:r>
    </w:p>
    <w:p w14:paraId="44E2757F">
      <w:pPr>
        <w:spacing w:before="120" w:beforeLines="50" w:after="120" w:afterLines="50" w:line="360" w:lineRule="auto"/>
        <w:outlineLvl w:val="1"/>
        <w:rPr>
          <w:rFonts w:hint="eastAsia" w:ascii="宋体" w:hAnsi="宋体" w:cs="宋体"/>
          <w:b/>
          <w:color w:val="auto"/>
          <w:szCs w:val="21"/>
          <w:highlight w:val="none"/>
        </w:rPr>
      </w:pPr>
      <w:bookmarkStart w:id="4" w:name="_Toc380747815"/>
      <w:bookmarkStart w:id="5" w:name="_Toc365302267"/>
      <w:bookmarkStart w:id="6" w:name="_Toc6581"/>
      <w:bookmarkStart w:id="7" w:name="_Toc19939"/>
      <w:bookmarkStart w:id="8" w:name="_Toc23331"/>
      <w:bookmarkStart w:id="9" w:name="_Toc24986"/>
      <w:bookmarkStart w:id="10" w:name="_Toc9876"/>
      <w:r>
        <w:rPr>
          <w:rFonts w:hint="eastAsia" w:ascii="宋体" w:hAnsi="宋体" w:cs="宋体"/>
          <w:b/>
          <w:color w:val="auto"/>
          <w:szCs w:val="21"/>
          <w:highlight w:val="none"/>
        </w:rPr>
        <w:t>一、项目</w:t>
      </w:r>
      <w:bookmarkEnd w:id="4"/>
      <w:bookmarkEnd w:id="5"/>
      <w:bookmarkEnd w:id="6"/>
      <w:r>
        <w:rPr>
          <w:rFonts w:hint="eastAsia" w:ascii="宋体" w:hAnsi="宋体" w:cs="宋体"/>
          <w:b/>
          <w:color w:val="auto"/>
          <w:szCs w:val="21"/>
          <w:highlight w:val="none"/>
        </w:rPr>
        <w:t>概况</w:t>
      </w:r>
      <w:bookmarkEnd w:id="7"/>
      <w:bookmarkEnd w:id="8"/>
      <w:bookmarkEnd w:id="9"/>
      <w:bookmarkEnd w:id="10"/>
    </w:p>
    <w:p w14:paraId="439D58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招租</w:t>
      </w:r>
      <w:r>
        <w:rPr>
          <w:rFonts w:hint="eastAsia" w:ascii="宋体" w:hAnsi="宋体" w:cs="宋体"/>
          <w:color w:val="auto"/>
          <w:szCs w:val="21"/>
          <w:highlight w:val="none"/>
        </w:rPr>
        <w:t>人：</w:t>
      </w:r>
      <w:r>
        <w:rPr>
          <w:rFonts w:hint="eastAsia" w:ascii="Calibri" w:hAnsi="宋体"/>
          <w:color w:val="auto"/>
          <w:szCs w:val="21"/>
          <w:highlight w:val="none"/>
          <w:lang w:eastAsia="zh-CN"/>
        </w:rPr>
        <w:t>湖北机场集团航空物流有限公司</w:t>
      </w:r>
    </w:p>
    <w:p w14:paraId="61B4BE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2.项目名称：</w:t>
      </w:r>
      <w:r>
        <w:rPr>
          <w:rFonts w:hint="eastAsia" w:hAnsi="宋体" w:eastAsia="宋体" w:cs="宋体"/>
          <w:bCs/>
          <w:color w:val="auto"/>
          <w:sz w:val="21"/>
          <w:szCs w:val="21"/>
          <w:highlight w:val="none"/>
          <w:lang w:eastAsia="zh-CN"/>
        </w:rPr>
        <w:t>湖北机场集团航空物流有限公司</w:t>
      </w:r>
      <w:r>
        <w:rPr>
          <w:rFonts w:hint="eastAsia" w:hAnsi="宋体" w:eastAsia="宋体" w:cs="宋体"/>
          <w:bCs/>
          <w:color w:val="auto"/>
          <w:sz w:val="21"/>
          <w:szCs w:val="21"/>
          <w:highlight w:val="none"/>
        </w:rPr>
        <w:t>航空物流中心</w:t>
      </w:r>
      <w:r>
        <w:rPr>
          <w:rFonts w:hint="eastAsia" w:hAnsi="宋体" w:eastAsia="宋体" w:cs="宋体"/>
          <w:bCs/>
          <w:color w:val="auto"/>
          <w:sz w:val="21"/>
          <w:szCs w:val="21"/>
          <w:highlight w:val="none"/>
          <w:lang w:val="en-US" w:eastAsia="zh-CN"/>
        </w:rPr>
        <w:t>一楼部分场地</w:t>
      </w:r>
      <w:r>
        <w:rPr>
          <w:rFonts w:hint="eastAsia" w:hAnsi="宋体" w:eastAsia="宋体" w:cs="宋体"/>
          <w:bCs/>
          <w:color w:val="auto"/>
          <w:sz w:val="21"/>
          <w:szCs w:val="21"/>
          <w:highlight w:val="none"/>
        </w:rPr>
        <w:t>招租项目</w:t>
      </w:r>
    </w:p>
    <w:p w14:paraId="61036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ascii="宋体" w:hAnsi="宋体" w:cs="宋体"/>
          <w:color w:val="auto"/>
          <w:sz w:val="21"/>
          <w:szCs w:val="21"/>
          <w:highlight w:val="none"/>
        </w:rPr>
        <w:t>3.项目编号：</w:t>
      </w:r>
      <w:r>
        <w:rPr>
          <w:rFonts w:hint="eastAsia" w:ascii="Calibri" w:hAnsi="宋体"/>
          <w:color w:val="auto"/>
          <w:sz w:val="21"/>
          <w:szCs w:val="21"/>
          <w:highlight w:val="none"/>
        </w:rPr>
        <w:t>HBCZ-2306021134-261822</w:t>
      </w:r>
    </w:p>
    <w:p w14:paraId="4BA10393">
      <w:pPr>
        <w:snapToGrid w:val="0"/>
        <w:spacing w:line="360" w:lineRule="auto"/>
        <w:ind w:firstLine="420" w:firstLineChars="200"/>
        <w:rPr>
          <w:rFonts w:hint="eastAsia" w:ascii="宋体" w:hAnsi="宋体" w:cs="宋体"/>
          <w:color w:val="auto"/>
          <w:sz w:val="21"/>
          <w:szCs w:val="21"/>
          <w:highlight w:val="none"/>
          <w:lang w:eastAsia="zh-CN"/>
        </w:rPr>
      </w:pPr>
      <w:r>
        <w:rPr>
          <w:rFonts w:hint="eastAsia"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lang w:eastAsia="zh-CN"/>
        </w:rPr>
        <w:t>招租</w:t>
      </w:r>
      <w:r>
        <w:rPr>
          <w:rFonts w:hint="eastAsia" w:ascii="Times New Roman" w:hAnsi="Times New Roman" w:eastAsia="宋体" w:cs="Times New Roman"/>
          <w:color w:val="auto"/>
          <w:sz w:val="21"/>
          <w:szCs w:val="21"/>
          <w:highlight w:val="none"/>
        </w:rPr>
        <w:t>内容：</w:t>
      </w:r>
      <w:bookmarkStart w:id="11" w:name="_Toc26989"/>
      <w:bookmarkStart w:id="12" w:name="_Toc7554"/>
      <w:bookmarkStart w:id="13" w:name="_Toc458503196"/>
      <w:bookmarkStart w:id="14" w:name="_Toc26049"/>
      <w:bookmarkStart w:id="15" w:name="_Toc25557"/>
      <w:bookmarkStart w:id="16" w:name="_Toc13835"/>
      <w:bookmarkStart w:id="17" w:name="_Toc17887"/>
      <w:bookmarkStart w:id="18" w:name="_Toc27593"/>
      <w:bookmarkStart w:id="19" w:name="_Toc1298"/>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lang w:val="en-US" w:eastAsia="zh-CN"/>
        </w:rPr>
        <w:t>共分为一个标段，经营业态为：便利店及生活服务，招租内容如下</w:t>
      </w:r>
      <w:r>
        <w:rPr>
          <w:rFonts w:hint="eastAsia" w:ascii="宋体" w:hAnsi="宋体" w:cs="宋体"/>
          <w:color w:val="auto"/>
          <w:sz w:val="21"/>
          <w:szCs w:val="21"/>
          <w:highlight w:val="none"/>
          <w:lang w:eastAsia="zh-CN"/>
        </w:rPr>
        <w:t>：</w:t>
      </w:r>
    </w:p>
    <w:tbl>
      <w:tblPr>
        <w:tblStyle w:val="5"/>
        <w:tblpPr w:leftFromText="180" w:rightFromText="180" w:vertAnchor="text" w:horzAnchor="page" w:tblpXSpec="center" w:tblpY="238"/>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116"/>
        <w:gridCol w:w="1945"/>
        <w:gridCol w:w="1286"/>
        <w:gridCol w:w="3903"/>
      </w:tblGrid>
      <w:tr w14:paraId="7920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21" w:type="dxa"/>
            <w:noWrap w:val="0"/>
            <w:vAlign w:val="center"/>
          </w:tcPr>
          <w:p w14:paraId="6A67447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标段</w:t>
            </w:r>
          </w:p>
        </w:tc>
        <w:tc>
          <w:tcPr>
            <w:tcW w:w="1116" w:type="dxa"/>
            <w:noWrap w:val="0"/>
            <w:vAlign w:val="center"/>
          </w:tcPr>
          <w:p w14:paraId="095781D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业态</w:t>
            </w:r>
          </w:p>
        </w:tc>
        <w:tc>
          <w:tcPr>
            <w:tcW w:w="1945" w:type="dxa"/>
            <w:noWrap w:val="0"/>
            <w:vAlign w:val="center"/>
          </w:tcPr>
          <w:p w14:paraId="3A7CC95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位置</w:t>
            </w:r>
          </w:p>
        </w:tc>
        <w:tc>
          <w:tcPr>
            <w:tcW w:w="1286" w:type="dxa"/>
            <w:noWrap w:val="0"/>
            <w:vAlign w:val="center"/>
          </w:tcPr>
          <w:p w14:paraId="4F8F45A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面积（㎡）</w:t>
            </w:r>
          </w:p>
        </w:tc>
        <w:tc>
          <w:tcPr>
            <w:tcW w:w="3903" w:type="dxa"/>
            <w:noWrap w:val="0"/>
            <w:vAlign w:val="center"/>
          </w:tcPr>
          <w:p w14:paraId="6644930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项目范围</w:t>
            </w:r>
          </w:p>
        </w:tc>
      </w:tr>
      <w:tr w14:paraId="4B14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821" w:type="dxa"/>
            <w:noWrap w:val="0"/>
            <w:vAlign w:val="center"/>
          </w:tcPr>
          <w:p w14:paraId="2A6A94F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6" w:type="dxa"/>
            <w:noWrap w:val="0"/>
            <w:vAlign w:val="center"/>
          </w:tcPr>
          <w:p w14:paraId="03A41DF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便利店、生活服务</w:t>
            </w:r>
          </w:p>
        </w:tc>
        <w:tc>
          <w:tcPr>
            <w:tcW w:w="1945" w:type="dxa"/>
            <w:noWrap w:val="0"/>
            <w:vAlign w:val="center"/>
          </w:tcPr>
          <w:p w14:paraId="6C3E749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航空物流中心南门A区左侧一楼</w:t>
            </w:r>
          </w:p>
        </w:tc>
        <w:tc>
          <w:tcPr>
            <w:tcW w:w="1286" w:type="dxa"/>
            <w:noWrap w:val="0"/>
            <w:vAlign w:val="center"/>
          </w:tcPr>
          <w:p w14:paraId="2DB28BCB">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80  </w:t>
            </w:r>
          </w:p>
        </w:tc>
        <w:tc>
          <w:tcPr>
            <w:tcW w:w="3903" w:type="dxa"/>
            <w:noWrap w:val="0"/>
            <w:vAlign w:val="center"/>
          </w:tcPr>
          <w:p w14:paraId="2C5D00F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招租内容包括但不限于：</w:t>
            </w:r>
            <w:r>
              <w:rPr>
                <w:rFonts w:hint="eastAsia" w:ascii="宋体" w:hAnsi="宋体" w:eastAsia="宋体" w:cs="宋体"/>
                <w:color w:val="auto"/>
                <w:sz w:val="21"/>
                <w:szCs w:val="21"/>
                <w:highlight w:val="none"/>
              </w:rPr>
              <w:t>食品销售、散装食品销售，（含散装熟食）、预热食品销售、（含冷藏冷冻食品）零售，特殊食品销售（保健食品）。日用品销售，化妆品零售，食用农产品零售，电子产品销售</w:t>
            </w:r>
            <w:r>
              <w:rPr>
                <w:rFonts w:hint="eastAsia" w:ascii="宋体" w:hAnsi="宋体" w:eastAsia="宋体" w:cs="宋体"/>
                <w:color w:val="auto"/>
                <w:sz w:val="21"/>
                <w:szCs w:val="21"/>
                <w:highlight w:val="none"/>
                <w:lang w:eastAsia="zh-CN"/>
              </w:rPr>
              <w:t>，洗衣</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（代收点），家政服务</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（依法经营经批准的项目，经相关部门批准后方可开展经营活动，具体经营项目以相关部门批准文件或许可证为准）</w:t>
            </w:r>
          </w:p>
        </w:tc>
      </w:tr>
    </w:tbl>
    <w:p w14:paraId="515E1E31">
      <w:pPr>
        <w:autoSpaceDE w:val="0"/>
        <w:autoSpaceDN w:val="0"/>
        <w:spacing w:line="360" w:lineRule="auto"/>
        <w:ind w:firstLine="420" w:firstLineChars="200"/>
        <w:outlineLvl w:val="1"/>
        <w:rPr>
          <w:rFonts w:hint="eastAsia" w:ascii="宋体" w:hAnsi="宋体" w:eastAsia="宋体" w:cs="宋体"/>
          <w:b w:val="0"/>
          <w:bCs w:val="0"/>
          <w:color w:val="auto"/>
          <w:kern w:val="0"/>
          <w:sz w:val="21"/>
          <w:szCs w:val="21"/>
          <w:highlight w:val="none"/>
          <w:lang w:val="en-US" w:eastAsia="zh-CN"/>
        </w:rPr>
      </w:pPr>
    </w:p>
    <w:p w14:paraId="181F164D">
      <w:pPr>
        <w:numPr>
          <w:ilvl w:val="0"/>
          <w:numId w:val="0"/>
        </w:numPr>
        <w:autoSpaceDE w:val="0"/>
        <w:autoSpaceDN w:val="0"/>
        <w:spacing w:line="360" w:lineRule="auto"/>
        <w:ind w:firstLine="420" w:firstLineChars="200"/>
        <w:outlineLvl w:val="1"/>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5.合同期限</w:t>
      </w:r>
    </w:p>
    <w:bookmarkEnd w:id="11"/>
    <w:bookmarkEnd w:id="12"/>
    <w:p w14:paraId="7325DF80">
      <w:pPr>
        <w:autoSpaceDE w:val="0"/>
        <w:autoSpaceDN w:val="0"/>
        <w:spacing w:line="360" w:lineRule="auto"/>
        <w:ind w:firstLine="420" w:firstLineChars="200"/>
        <w:outlineLvl w:val="1"/>
        <w:rPr>
          <w:rFonts w:hint="eastAsia" w:ascii="宋体" w:hAnsi="宋体" w:cs="宋体"/>
          <w:b w:val="0"/>
          <w:bCs w:val="0"/>
          <w:color w:val="auto"/>
          <w:kern w:val="0"/>
          <w:szCs w:val="21"/>
          <w:highlight w:val="none"/>
        </w:rPr>
      </w:pPr>
      <w:bookmarkStart w:id="20" w:name="_Toc28248"/>
      <w:bookmarkStart w:id="21" w:name="_Toc29041"/>
      <w:r>
        <w:rPr>
          <w:rFonts w:hint="eastAsia" w:ascii="宋体" w:hAnsi="宋体" w:cs="宋体"/>
          <w:b w:val="0"/>
          <w:bCs w:val="0"/>
          <w:color w:val="auto"/>
          <w:kern w:val="0"/>
          <w:szCs w:val="21"/>
          <w:highlight w:val="none"/>
        </w:rPr>
        <w:t>合同期限设置为</w:t>
      </w:r>
      <w:r>
        <w:rPr>
          <w:rFonts w:hint="eastAsia" w:ascii="宋体" w:hAnsi="宋体" w:cs="宋体"/>
          <w:b w:val="0"/>
          <w:bCs w:val="0"/>
          <w:color w:val="auto"/>
          <w:kern w:val="0"/>
          <w:szCs w:val="21"/>
          <w:highlight w:val="none"/>
          <w:lang w:val="en-US" w:eastAsia="zh-CN"/>
        </w:rPr>
        <w:t>3</w:t>
      </w:r>
      <w:r>
        <w:rPr>
          <w:rFonts w:hint="eastAsia" w:ascii="宋体" w:hAnsi="宋体" w:cs="宋体"/>
          <w:b w:val="0"/>
          <w:bCs w:val="0"/>
          <w:color w:val="auto"/>
          <w:kern w:val="0"/>
          <w:szCs w:val="21"/>
          <w:highlight w:val="none"/>
        </w:rPr>
        <w:t>年，合同执行期限自适用场地交付起开始计算，装修免租期为适用场地交付之日起最多不超过</w:t>
      </w:r>
      <w:r>
        <w:rPr>
          <w:rFonts w:hint="eastAsia" w:ascii="宋体" w:hAnsi="宋体" w:cs="宋体"/>
          <w:b w:val="0"/>
          <w:bCs w:val="0"/>
          <w:color w:val="auto"/>
          <w:kern w:val="0"/>
          <w:szCs w:val="21"/>
          <w:highlight w:val="none"/>
          <w:lang w:val="en-US" w:eastAsia="zh-CN"/>
        </w:rPr>
        <w:t>30</w:t>
      </w:r>
      <w:r>
        <w:rPr>
          <w:rFonts w:hint="eastAsia" w:ascii="宋体" w:hAnsi="宋体" w:cs="宋体"/>
          <w:b w:val="0"/>
          <w:bCs w:val="0"/>
          <w:color w:val="auto"/>
          <w:kern w:val="0"/>
          <w:szCs w:val="21"/>
          <w:highlight w:val="none"/>
        </w:rPr>
        <w:t>个日历日；</w:t>
      </w:r>
    </w:p>
    <w:p w14:paraId="18B5BEB0">
      <w:pPr>
        <w:autoSpaceDE w:val="0"/>
        <w:autoSpaceDN w:val="0"/>
        <w:spacing w:line="360" w:lineRule="auto"/>
        <w:ind w:firstLine="420" w:firstLineChars="200"/>
        <w:outlineLvl w:val="1"/>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其中非经营方原因导致的停工，在提供相应证明文件后，</w:t>
      </w:r>
      <w:r>
        <w:rPr>
          <w:rFonts w:hint="eastAsia" w:ascii="宋体" w:hAnsi="宋体" w:cs="宋体"/>
          <w:b w:val="0"/>
          <w:bCs w:val="0"/>
          <w:color w:val="auto"/>
          <w:kern w:val="0"/>
          <w:szCs w:val="21"/>
          <w:highlight w:val="none"/>
          <w:lang w:val="en-US" w:eastAsia="zh-CN"/>
        </w:rPr>
        <w:t>顺应延长</w:t>
      </w:r>
      <w:r>
        <w:rPr>
          <w:rFonts w:hint="eastAsia" w:ascii="宋体" w:hAnsi="宋体" w:cs="宋体"/>
          <w:b w:val="0"/>
          <w:bCs w:val="0"/>
          <w:color w:val="auto"/>
          <w:kern w:val="0"/>
          <w:szCs w:val="21"/>
          <w:highlight w:val="none"/>
        </w:rPr>
        <w:t>免租期，具体以</w:t>
      </w:r>
      <w:r>
        <w:rPr>
          <w:rFonts w:hint="eastAsia" w:ascii="宋体" w:hAnsi="宋体" w:cs="宋体"/>
          <w:b w:val="0"/>
          <w:bCs w:val="0"/>
          <w:color w:val="auto"/>
          <w:kern w:val="0"/>
          <w:szCs w:val="21"/>
          <w:highlight w:val="none"/>
          <w:lang w:eastAsia="zh-CN"/>
        </w:rPr>
        <w:t>招租</w:t>
      </w:r>
      <w:r>
        <w:rPr>
          <w:rFonts w:hint="eastAsia" w:ascii="宋体" w:hAnsi="宋体" w:cs="宋体"/>
          <w:b w:val="0"/>
          <w:bCs w:val="0"/>
          <w:color w:val="auto"/>
          <w:kern w:val="0"/>
          <w:szCs w:val="21"/>
          <w:highlight w:val="none"/>
        </w:rPr>
        <w:t>人审批为准。如提前完成装修并开业以实际开业之日起租。</w:t>
      </w:r>
    </w:p>
    <w:p w14:paraId="65BC166C">
      <w:pPr>
        <w:autoSpaceDE w:val="0"/>
        <w:autoSpaceDN w:val="0"/>
        <w:spacing w:line="360" w:lineRule="auto"/>
        <w:outlineLvl w:val="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二、响应资格及要求</w:t>
      </w:r>
      <w:bookmarkEnd w:id="13"/>
      <w:bookmarkEnd w:id="14"/>
      <w:bookmarkEnd w:id="15"/>
      <w:bookmarkEnd w:id="16"/>
      <w:bookmarkEnd w:id="17"/>
      <w:bookmarkEnd w:id="18"/>
      <w:bookmarkEnd w:id="19"/>
      <w:bookmarkEnd w:id="20"/>
      <w:bookmarkEnd w:id="21"/>
    </w:p>
    <w:p w14:paraId="3619D74B">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bookmarkStart w:id="22" w:name="_Hlk101967162"/>
      <w:bookmarkStart w:id="23" w:name="_Toc19838"/>
      <w:r>
        <w:rPr>
          <w:rFonts w:hint="eastAsia" w:ascii="宋体" w:hAnsi="宋体" w:cs="宋体"/>
          <w:color w:val="auto"/>
          <w:szCs w:val="21"/>
          <w:highlight w:val="none"/>
          <w:lang w:val="en-US" w:eastAsia="zh-CN"/>
        </w:rPr>
        <w:t>1.响应人应为符合中国法律法规及行业经营管理规定、具有行业必要从业执照或资质的境内经营主体（响应人须提供营业执照）。</w:t>
      </w:r>
    </w:p>
    <w:p w14:paraId="17598746">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2.响应人承诺成交后办理符合运营招租项目所需的国家规定的相关资质条件（提供承诺函，格式自拟）。</w:t>
      </w:r>
    </w:p>
    <w:p w14:paraId="4DAA1900">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3.响应人承诺符合招租条件的现有商业项目经营商户或曾经经营商户参与本次招租，不得与招租人存在法律仲裁、诉讼关系，且在本次投标前，不得与湖北机场集团及其关联公司存在欠款（提供承诺函，格式自拟）。   </w:t>
      </w:r>
    </w:p>
    <w:p w14:paraId="0F9389EA">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4.守法经营，诚实守信。在国家企业信用信息公示系统（http://www.gsxt.gov.cn/）显示经营中无违法记录（提供网页查询截图）。</w:t>
      </w:r>
    </w:p>
    <w:p w14:paraId="2E327677">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响应人须针对《湖北机场集团有限公司“供应商不良行为”管理办法》在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文件中做出承诺</w:t>
      </w:r>
      <w:r>
        <w:rPr>
          <w:rFonts w:hint="eastAsia" w:ascii="Segoe UI" w:hAnsi="Segoe UI" w:eastAsia="Segoe UI" w:cs="Segoe UI"/>
          <w:color w:val="auto"/>
          <w:szCs w:val="21"/>
          <w:highlight w:val="none"/>
          <w:shd w:val="clear" w:color="auto" w:fill="FFFFFF"/>
        </w:rPr>
        <w:t>，格式详见</w:t>
      </w:r>
      <w:r>
        <w:rPr>
          <w:rFonts w:hint="eastAsia" w:ascii="Segoe UI" w:hAnsi="Segoe UI" w:eastAsia="宋体" w:cs="Segoe UI"/>
          <w:color w:val="auto"/>
          <w:szCs w:val="21"/>
          <w:highlight w:val="none"/>
          <w:shd w:val="clear" w:color="auto" w:fill="FFFFFF"/>
          <w:lang w:eastAsia="zh-CN"/>
        </w:rPr>
        <w:t>招租</w:t>
      </w:r>
      <w:r>
        <w:rPr>
          <w:rFonts w:hint="eastAsia" w:ascii="Segoe UI" w:hAnsi="Segoe UI" w:eastAsia="Segoe UI" w:cs="Segoe UI"/>
          <w:color w:val="auto"/>
          <w:szCs w:val="21"/>
          <w:highlight w:val="none"/>
          <w:shd w:val="clear" w:color="auto" w:fill="FFFFFF"/>
        </w:rPr>
        <w:t xml:space="preserve">文件“第六章 </w:t>
      </w:r>
      <w:r>
        <w:rPr>
          <w:rFonts w:hint="eastAsia" w:ascii="Segoe UI" w:hAnsi="Segoe UI" w:eastAsia="宋体" w:cs="Segoe UI"/>
          <w:color w:val="auto"/>
          <w:szCs w:val="21"/>
          <w:highlight w:val="none"/>
          <w:shd w:val="clear" w:color="auto" w:fill="FFFFFF"/>
          <w:lang w:val="en-US" w:eastAsia="zh-CN"/>
        </w:rPr>
        <w:t>招租</w:t>
      </w:r>
      <w:r>
        <w:rPr>
          <w:rFonts w:hint="eastAsia" w:ascii="Segoe UI" w:hAnsi="Segoe UI" w:cs="Segoe UI"/>
          <w:color w:val="auto"/>
          <w:szCs w:val="21"/>
          <w:highlight w:val="none"/>
          <w:shd w:val="clear" w:color="auto" w:fill="FFFFFF"/>
        </w:rPr>
        <w:t>响应文件格式</w:t>
      </w:r>
      <w:r>
        <w:rPr>
          <w:rFonts w:hint="eastAsia" w:ascii="Segoe UI" w:hAnsi="Segoe UI" w:eastAsia="Segoe UI" w:cs="Segoe UI"/>
          <w:color w:val="auto"/>
          <w:szCs w:val="21"/>
          <w:highlight w:val="none"/>
          <w:shd w:val="clear" w:color="auto" w:fill="FFFFFF"/>
        </w:rPr>
        <w:t>”</w:t>
      </w:r>
      <w:r>
        <w:rPr>
          <w:rFonts w:hint="eastAsia" w:ascii="Segoe UI" w:hAnsi="Segoe UI" w:cs="Segoe UI"/>
          <w:color w:val="auto"/>
          <w:szCs w:val="21"/>
          <w:highlight w:val="none"/>
          <w:shd w:val="clear" w:color="auto" w:fill="FFFFFF"/>
        </w:rPr>
        <w:t>。</w:t>
      </w:r>
    </w:p>
    <w:p w14:paraId="768953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.本项目不接受联合体形式参与，有控股及关联的公司只能选择一家公司报名参与，否则将被同时取消参与资格。</w:t>
      </w:r>
      <w:bookmarkEnd w:id="22"/>
    </w:p>
    <w:bookmarkEnd w:id="3"/>
    <w:bookmarkEnd w:id="23"/>
    <w:p w14:paraId="2F0EB8AC">
      <w:pPr>
        <w:tabs>
          <w:tab w:val="left" w:pos="540"/>
          <w:tab w:val="left" w:pos="840"/>
        </w:tabs>
        <w:spacing w:line="360" w:lineRule="auto"/>
        <w:outlineLvl w:val="1"/>
        <w:rPr>
          <w:rFonts w:hint="eastAsia" w:ascii="宋体" w:hAnsi="宋体" w:cs="宋体"/>
          <w:b/>
          <w:color w:val="auto"/>
          <w:szCs w:val="21"/>
          <w:highlight w:val="none"/>
        </w:rPr>
      </w:pPr>
      <w:bookmarkStart w:id="24" w:name="_Toc3184"/>
      <w:bookmarkStart w:id="25" w:name="_Toc16423"/>
      <w:bookmarkStart w:id="26" w:name="_Toc624"/>
      <w:bookmarkStart w:id="27" w:name="_Toc20043"/>
      <w:bookmarkStart w:id="28" w:name="_Toc28975"/>
      <w:r>
        <w:rPr>
          <w:rFonts w:hint="eastAsia" w:ascii="宋体" w:hAnsi="宋体" w:cs="宋体"/>
          <w:b/>
          <w:color w:val="auto"/>
          <w:szCs w:val="21"/>
          <w:highlight w:val="none"/>
        </w:rPr>
        <w:t>三、</w:t>
      </w:r>
      <w:r>
        <w:rPr>
          <w:rFonts w:hint="eastAsia" w:ascii="宋体" w:hAnsi="宋体" w:cs="宋体"/>
          <w:b/>
          <w:color w:val="auto"/>
          <w:szCs w:val="21"/>
          <w:highlight w:val="none"/>
          <w:lang w:eastAsia="zh-CN"/>
        </w:rPr>
        <w:t>招租</w:t>
      </w:r>
      <w:r>
        <w:rPr>
          <w:rFonts w:hint="eastAsia" w:ascii="宋体" w:hAnsi="宋体" w:cs="宋体"/>
          <w:b/>
          <w:color w:val="auto"/>
          <w:szCs w:val="21"/>
          <w:highlight w:val="none"/>
        </w:rPr>
        <w:t>文件的获取</w:t>
      </w:r>
      <w:bookmarkEnd w:id="24"/>
      <w:bookmarkEnd w:id="25"/>
      <w:bookmarkEnd w:id="26"/>
      <w:bookmarkEnd w:id="27"/>
      <w:bookmarkEnd w:id="28"/>
    </w:p>
    <w:p w14:paraId="6DE62604">
      <w:pPr>
        <w:tabs>
          <w:tab w:val="left" w:pos="0"/>
        </w:tabs>
        <w:spacing w:line="360" w:lineRule="auto"/>
        <w:ind w:firstLine="420" w:firstLineChars="200"/>
        <w:rPr>
          <w:rFonts w:hint="eastAsia" w:ascii="宋体" w:hAnsi="宋体" w:cs="宋体"/>
          <w:color w:val="auto"/>
          <w:szCs w:val="21"/>
        </w:rPr>
      </w:pPr>
      <w:bookmarkStart w:id="29" w:name="_Toc97300609"/>
      <w:bookmarkStart w:id="30" w:name="_Toc100254608"/>
      <w:bookmarkStart w:id="31" w:name="_Toc259028275"/>
      <w:bookmarkStart w:id="32" w:name="_Toc7141"/>
      <w:bookmarkStart w:id="33" w:name="_Toc259028695"/>
      <w:bookmarkStart w:id="34" w:name="_Toc5856"/>
      <w:bookmarkStart w:id="35" w:name="_Toc16383"/>
      <w:bookmarkStart w:id="36" w:name="_Toc2969"/>
      <w:bookmarkStart w:id="37" w:name="_Toc8717"/>
      <w:bookmarkStart w:id="38" w:name="_Toc17160"/>
      <w:r>
        <w:rPr>
          <w:rFonts w:hint="eastAsia" w:ascii="宋体" w:hAnsi="宋体" w:cs="宋体"/>
          <w:color w:val="auto"/>
          <w:szCs w:val="21"/>
        </w:rPr>
        <w:t>1.文件获取开始时间：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color w:val="auto"/>
          <w:szCs w:val="21"/>
        </w:rPr>
        <w:t>年</w:t>
      </w:r>
      <w:r>
        <w:rPr>
          <w:rFonts w:hint="eastAsia" w:ascii="宋体" w:hAnsi="宋体" w:cs="宋体"/>
          <w:color w:val="auto"/>
          <w:szCs w:val="21"/>
          <w:u w:val="single"/>
          <w:lang w:val="en-US" w:eastAsia="zh-CN"/>
        </w:rPr>
        <w:t>07</w:t>
      </w:r>
      <w:r>
        <w:rPr>
          <w:rFonts w:hint="eastAsia" w:ascii="宋体" w:hAnsi="宋体" w:cs="宋体"/>
          <w:color w:val="auto"/>
          <w:szCs w:val="21"/>
        </w:rPr>
        <w:t>月</w:t>
      </w:r>
      <w:r>
        <w:rPr>
          <w:rFonts w:hint="eastAsia" w:ascii="宋体" w:hAnsi="宋体" w:cs="宋体"/>
          <w:color w:val="auto"/>
          <w:szCs w:val="21"/>
          <w:u w:val="single"/>
          <w:lang w:val="en-US" w:eastAsia="zh-CN"/>
        </w:rPr>
        <w:t xml:space="preserve">06 </w:t>
      </w:r>
      <w:r>
        <w:rPr>
          <w:rFonts w:hint="eastAsia" w:ascii="宋体" w:hAnsi="宋体" w:cs="宋体"/>
          <w:color w:val="auto"/>
          <w:szCs w:val="21"/>
        </w:rPr>
        <w:t>日8时30分（北京时间</w:t>
      </w:r>
      <w:r>
        <w:rPr>
          <w:rFonts w:hint="eastAsia" w:ascii="宋体" w:hAnsi="宋体" w:cs="宋体"/>
          <w:color w:val="auto"/>
          <w:szCs w:val="21"/>
          <w:lang w:eastAsia="zh-CN"/>
        </w:rPr>
        <w:t>，</w:t>
      </w:r>
      <w:r>
        <w:rPr>
          <w:rFonts w:hint="eastAsia" w:ascii="宋体" w:hAnsi="宋体" w:cs="宋体"/>
          <w:color w:val="auto"/>
          <w:szCs w:val="21"/>
        </w:rPr>
        <w:t>法定节假日除外）</w:t>
      </w:r>
    </w:p>
    <w:p w14:paraId="1DC4DC07">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文件获取截止时间：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color w:val="auto"/>
          <w:szCs w:val="21"/>
        </w:rPr>
        <w:t>年</w:t>
      </w:r>
      <w:r>
        <w:rPr>
          <w:rFonts w:hint="eastAsia" w:ascii="宋体" w:hAnsi="宋体" w:cs="宋体"/>
          <w:color w:val="auto"/>
          <w:szCs w:val="21"/>
          <w:u w:val="single"/>
          <w:lang w:val="en-US" w:eastAsia="zh-CN"/>
        </w:rPr>
        <w:t xml:space="preserve">07 </w:t>
      </w:r>
      <w:r>
        <w:rPr>
          <w:rFonts w:hint="eastAsia" w:ascii="宋体" w:hAnsi="宋体" w:cs="宋体"/>
          <w:color w:val="auto"/>
          <w:szCs w:val="21"/>
        </w:rPr>
        <w:t>月</w:t>
      </w:r>
      <w:r>
        <w:rPr>
          <w:rFonts w:hint="eastAsia" w:ascii="宋体" w:hAnsi="宋体" w:cs="宋体"/>
          <w:color w:val="auto"/>
          <w:szCs w:val="21"/>
          <w:u w:val="single"/>
          <w:lang w:val="en-US" w:eastAsia="zh-CN"/>
        </w:rPr>
        <w:t xml:space="preserve">10 </w:t>
      </w:r>
      <w:r>
        <w:rPr>
          <w:rFonts w:hint="eastAsia" w:ascii="宋体" w:hAnsi="宋体" w:cs="宋体"/>
          <w:color w:val="auto"/>
          <w:szCs w:val="21"/>
        </w:rPr>
        <w:t>日16时30分（北京时间</w:t>
      </w:r>
      <w:r>
        <w:rPr>
          <w:rFonts w:hint="eastAsia" w:ascii="宋体" w:hAnsi="宋体" w:cs="宋体"/>
          <w:color w:val="auto"/>
          <w:szCs w:val="21"/>
          <w:lang w:eastAsia="zh-CN"/>
        </w:rPr>
        <w:t>，</w:t>
      </w:r>
      <w:r>
        <w:rPr>
          <w:rFonts w:hint="eastAsia" w:ascii="宋体" w:hAnsi="宋体" w:cs="宋体"/>
          <w:color w:val="auto"/>
          <w:szCs w:val="21"/>
        </w:rPr>
        <w:t>法定节假日除外）</w:t>
      </w:r>
    </w:p>
    <w:bookmarkEnd w:id="29"/>
    <w:bookmarkEnd w:id="30"/>
    <w:p w14:paraId="4BA7992B">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2.获取方式： </w:t>
      </w:r>
    </w:p>
    <w:p w14:paraId="0CE7D72E">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现场获取：供应商的委托代理人携带法定代表人授权委托书（如是法定代表人本人，则凭法定代表人身份证明书）、本人身份证等资料原件于工作时间到</w:t>
      </w:r>
      <w:r>
        <w:rPr>
          <w:rFonts w:hint="eastAsia" w:ascii="宋体" w:hAnsi="宋体" w:cs="宋体"/>
          <w:color w:val="auto"/>
          <w:szCs w:val="21"/>
          <w:u w:val="single"/>
        </w:rPr>
        <w:t xml:space="preserve"> 平安财富中心B座</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楼（湖北省成套招标股份有限公司服务大厅） </w:t>
      </w:r>
      <w:r>
        <w:rPr>
          <w:rFonts w:hint="eastAsia" w:ascii="宋体" w:hAnsi="宋体" w:cs="宋体"/>
          <w:color w:val="auto"/>
          <w:szCs w:val="21"/>
        </w:rPr>
        <w:t xml:space="preserve">现场获取。 </w:t>
      </w:r>
    </w:p>
    <w:p w14:paraId="1E50CE26">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工作时间（上午08:30-12:00，下午14：00-16:30）到</w:t>
      </w:r>
      <w:r>
        <w:rPr>
          <w:rFonts w:hint="eastAsia" w:ascii="宋体" w:hAnsi="宋体" w:cs="宋体"/>
          <w:color w:val="auto"/>
          <w:szCs w:val="21"/>
          <w:u w:val="single"/>
        </w:rPr>
        <w:t xml:space="preserve"> 平安财富中心B座</w:t>
      </w:r>
      <w:r>
        <w:rPr>
          <w:rFonts w:hint="eastAsia" w:ascii="宋体" w:hAnsi="宋体" w:cs="宋体"/>
          <w:color w:val="auto"/>
          <w:szCs w:val="21"/>
          <w:u w:val="single"/>
          <w:lang w:val="en-US" w:eastAsia="zh-CN"/>
        </w:rPr>
        <w:t>6</w:t>
      </w:r>
      <w:r>
        <w:rPr>
          <w:rFonts w:hint="eastAsia" w:ascii="宋体" w:hAnsi="宋体" w:cs="宋体"/>
          <w:color w:val="auto"/>
          <w:szCs w:val="21"/>
          <w:u w:val="single"/>
        </w:rPr>
        <w:t>楼（湖北省成套招标股份有限公司服务大厅）</w:t>
      </w:r>
      <w:r>
        <w:rPr>
          <w:rFonts w:hint="eastAsia" w:ascii="宋体" w:hAnsi="宋体" w:cs="宋体"/>
          <w:color w:val="auto"/>
          <w:szCs w:val="21"/>
        </w:rPr>
        <w:t xml:space="preserve">现场获取。 </w:t>
      </w:r>
    </w:p>
    <w:p w14:paraId="1D4893AC">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线上获取：采用线上下载方式获取文件的，供应商请在湖</w:t>
      </w:r>
      <w:bookmarkStart w:id="70" w:name="_GoBack"/>
      <w:bookmarkEnd w:id="70"/>
      <w:r>
        <w:rPr>
          <w:rFonts w:hint="eastAsia" w:ascii="宋体" w:hAnsi="宋体" w:cs="宋体"/>
          <w:color w:val="auto"/>
          <w:szCs w:val="21"/>
        </w:rPr>
        <w:t>北省成套招标股份有限公司网（网址：https://www.hubeibidding.com/）本公告最下方“相关下载”版块内点击下载按钮登录并提交报名信息，报名信息审核通过后即可下载文件【</w:t>
      </w:r>
      <w:r>
        <w:rPr>
          <w:rFonts w:hint="eastAsia" w:ascii="宋体" w:hAnsi="宋体" w:cs="宋体"/>
          <w:color w:val="auto"/>
          <w:szCs w:val="21"/>
        </w:rPr>
        <w:fldChar w:fldCharType="begin"/>
      </w:r>
      <w:r>
        <w:rPr>
          <w:rFonts w:hint="eastAsia" w:ascii="宋体" w:hAnsi="宋体" w:cs="宋体"/>
          <w:color w:val="auto"/>
          <w:szCs w:val="21"/>
        </w:rPr>
        <w:instrText xml:space="preserve"> = 1 \* GB3 </w:instrText>
      </w:r>
      <w:r>
        <w:rPr>
          <w:rFonts w:hint="eastAsia" w:ascii="宋体" w:hAnsi="宋体" w:cs="宋体"/>
          <w:color w:val="auto"/>
          <w:szCs w:val="21"/>
        </w:rPr>
        <w:fldChar w:fldCharType="separate"/>
      </w:r>
      <w:r>
        <w:rPr>
          <w:rFonts w:hint="eastAsia" w:ascii="宋体" w:hAnsi="宋体" w:cs="宋体"/>
          <w:color w:val="auto"/>
          <w:szCs w:val="21"/>
        </w:rPr>
        <w:t>①</w:t>
      </w:r>
      <w:r>
        <w:rPr>
          <w:rFonts w:hint="eastAsia" w:ascii="宋体" w:hAnsi="宋体" w:cs="宋体"/>
          <w:color w:val="auto"/>
          <w:szCs w:val="21"/>
        </w:rPr>
        <w:fldChar w:fldCharType="end"/>
      </w:r>
      <w:r>
        <w:rPr>
          <w:rFonts w:hint="eastAsia" w:ascii="宋体" w:hAnsi="宋体" w:cs="宋体"/>
          <w:color w:val="auto"/>
          <w:szCs w:val="21"/>
        </w:rPr>
        <w:t>文件获取的具体操作流程可在湖北省成套招标股份有限公司门户网站首页右侧“下载专区”下载《线上获取标书操作指引》查看；</w:t>
      </w:r>
      <w:r>
        <w:rPr>
          <w:rFonts w:hint="eastAsia" w:ascii="宋体" w:hAnsi="宋体" w:cs="宋体"/>
          <w:color w:val="auto"/>
          <w:szCs w:val="21"/>
        </w:rPr>
        <w:fldChar w:fldCharType="begin"/>
      </w:r>
      <w:r>
        <w:rPr>
          <w:rFonts w:hint="eastAsia" w:ascii="宋体" w:hAnsi="宋体" w:cs="宋体"/>
          <w:color w:val="auto"/>
          <w:szCs w:val="21"/>
        </w:rPr>
        <w:instrText xml:space="preserve"> = 2 \* GB3 </w:instrText>
      </w:r>
      <w:r>
        <w:rPr>
          <w:rFonts w:hint="eastAsia" w:ascii="宋体" w:hAnsi="宋体" w:cs="宋体"/>
          <w:color w:val="auto"/>
          <w:szCs w:val="21"/>
        </w:rPr>
        <w:fldChar w:fldCharType="separate"/>
      </w:r>
      <w:r>
        <w:rPr>
          <w:rFonts w:hint="eastAsia" w:ascii="宋体" w:hAnsi="宋体" w:cs="宋体"/>
          <w:color w:val="auto"/>
          <w:szCs w:val="21"/>
        </w:rPr>
        <w:t>②</w:t>
      </w:r>
      <w:r>
        <w:rPr>
          <w:rFonts w:hint="eastAsia" w:ascii="宋体" w:hAnsi="宋体" w:cs="宋体"/>
          <w:color w:val="auto"/>
          <w:szCs w:val="21"/>
        </w:rPr>
        <w:fldChar w:fldCharType="end"/>
      </w:r>
      <w:r>
        <w:rPr>
          <w:rFonts w:hint="eastAsia" w:ascii="宋体" w:hAnsi="宋体" w:cs="宋体"/>
          <w:color w:val="auto"/>
          <w:szCs w:val="21"/>
        </w:rPr>
        <w:t>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3995FF9F">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3.信息费：人民币</w:t>
      </w:r>
      <w:r>
        <w:rPr>
          <w:rFonts w:hint="eastAsia" w:ascii="宋体" w:hAnsi="宋体" w:cs="宋体"/>
          <w:color w:val="auto"/>
          <w:szCs w:val="21"/>
          <w:u w:val="single"/>
        </w:rPr>
        <w:t xml:space="preserve"> 500 </w:t>
      </w:r>
      <w:r>
        <w:rPr>
          <w:rFonts w:hint="eastAsia" w:ascii="宋体" w:hAnsi="宋体" w:cs="宋体"/>
          <w:color w:val="auto"/>
          <w:szCs w:val="21"/>
        </w:rPr>
        <w:t>元</w:t>
      </w:r>
      <w:r>
        <w:rPr>
          <w:rFonts w:hint="eastAsia" w:ascii="宋体" w:hAnsi="宋体" w:cs="宋体"/>
          <w:color w:val="auto"/>
          <w:szCs w:val="21"/>
          <w:lang w:val="en-US" w:eastAsia="zh-CN"/>
        </w:rPr>
        <w:t>/本</w:t>
      </w:r>
      <w:r>
        <w:rPr>
          <w:rFonts w:hint="eastAsia" w:ascii="宋体" w:hAnsi="宋体" w:cs="宋体"/>
          <w:color w:val="auto"/>
          <w:szCs w:val="21"/>
        </w:rPr>
        <w:t>，售后不退。</w:t>
      </w:r>
    </w:p>
    <w:p w14:paraId="2AD6E2B1">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4.账户信息</w:t>
      </w:r>
    </w:p>
    <w:p w14:paraId="69A14800">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户名：湖北省成套招标股份有限公司</w:t>
      </w:r>
    </w:p>
    <w:p w14:paraId="0E85FD76">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账号：572976591978   清算行号：840085  大额支付系统行号：104521004672</w:t>
      </w:r>
    </w:p>
    <w:p w14:paraId="37DE8E41">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开户银行：中国银行湖北省武汉市中南路支行</w:t>
      </w:r>
    </w:p>
    <w:p w14:paraId="2C7E0726">
      <w:pPr>
        <w:autoSpaceDE w:val="0"/>
        <w:autoSpaceDN w:val="0"/>
        <w:adjustRightInd w:val="0"/>
        <w:spacing w:line="360" w:lineRule="auto"/>
        <w:ind w:left="631" w:leftChars="200" w:hanging="211" w:hangingChars="100"/>
        <w:outlineLvl w:val="1"/>
        <w:rPr>
          <w:rFonts w:hint="eastAsia" w:ascii="宋体" w:hAnsi="宋体" w:cs="宋体"/>
          <w:color w:val="auto"/>
          <w:szCs w:val="21"/>
        </w:rPr>
      </w:pPr>
      <w:bookmarkStart w:id="39" w:name="_Toc10491"/>
      <w:r>
        <w:rPr>
          <w:rFonts w:hint="eastAsia" w:ascii="宋体" w:hAnsi="宋体" w:cs="宋体"/>
          <w:b/>
          <w:color w:val="auto"/>
          <w:szCs w:val="21"/>
        </w:rPr>
        <w:t>财务查询电话：027-87311206</w:t>
      </w:r>
      <w:bookmarkEnd w:id="39"/>
      <w:r>
        <w:rPr>
          <w:rFonts w:hint="eastAsia" w:ascii="宋体" w:hAnsi="宋体" w:cs="宋体"/>
          <w:color w:val="auto"/>
          <w:szCs w:val="21"/>
        </w:rPr>
        <w:t xml:space="preserve"> </w:t>
      </w:r>
    </w:p>
    <w:p w14:paraId="2FF1E884">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40" w:name="_Toc12129"/>
      <w:r>
        <w:rPr>
          <w:rFonts w:hint="eastAsia" w:ascii="宋体" w:hAnsi="宋体" w:cs="宋体"/>
          <w:b/>
          <w:bCs/>
          <w:color w:val="auto"/>
          <w:szCs w:val="32"/>
        </w:rPr>
        <w:t>四、</w:t>
      </w:r>
      <w:bookmarkEnd w:id="31"/>
      <w:bookmarkEnd w:id="32"/>
      <w:bookmarkEnd w:id="33"/>
      <w:bookmarkEnd w:id="34"/>
      <w:bookmarkEnd w:id="35"/>
      <w:r>
        <w:rPr>
          <w:rFonts w:hint="eastAsia" w:ascii="宋体" w:hAnsi="宋体" w:cs="宋体"/>
          <w:b/>
          <w:bCs/>
          <w:color w:val="auto"/>
          <w:szCs w:val="32"/>
        </w:rPr>
        <w:t>递交</w:t>
      </w:r>
      <w:r>
        <w:rPr>
          <w:rFonts w:hint="eastAsia" w:ascii="宋体" w:hAnsi="宋体" w:cs="宋体"/>
          <w:b/>
          <w:bCs/>
          <w:color w:val="auto"/>
          <w:szCs w:val="32"/>
          <w:lang w:eastAsia="zh-CN"/>
        </w:rPr>
        <w:t>招租</w:t>
      </w:r>
      <w:r>
        <w:rPr>
          <w:rFonts w:hint="eastAsia" w:ascii="宋体" w:hAnsi="宋体" w:cs="宋体"/>
          <w:b/>
          <w:bCs/>
          <w:color w:val="auto"/>
          <w:szCs w:val="32"/>
        </w:rPr>
        <w:t>响应文件的截止时间及磋商时间</w:t>
      </w:r>
      <w:bookmarkEnd w:id="36"/>
      <w:bookmarkEnd w:id="37"/>
      <w:bookmarkEnd w:id="38"/>
      <w:bookmarkEnd w:id="40"/>
    </w:p>
    <w:p w14:paraId="7BCAC908">
      <w:pPr>
        <w:spacing w:line="360" w:lineRule="auto"/>
        <w:ind w:firstLine="420" w:firstLineChars="200"/>
        <w:rPr>
          <w:rFonts w:hint="eastAsia" w:ascii="宋体" w:hAnsi="宋体" w:cs="宋体"/>
          <w:b w:val="0"/>
          <w:bCs/>
          <w:color w:val="auto"/>
          <w:szCs w:val="21"/>
        </w:rPr>
      </w:pPr>
      <w:bookmarkStart w:id="41" w:name="OLE_LINK8"/>
      <w:r>
        <w:rPr>
          <w:rFonts w:hint="eastAsia" w:ascii="Calibri" w:hAnsi="宋体"/>
          <w:b w:val="0"/>
          <w:bCs/>
          <w:color w:val="auto"/>
          <w:szCs w:val="21"/>
        </w:rPr>
        <w:t>202</w:t>
      </w:r>
      <w:r>
        <w:rPr>
          <w:rFonts w:hint="eastAsia" w:ascii="Calibri" w:hAnsi="宋体"/>
          <w:b w:val="0"/>
          <w:bCs/>
          <w:color w:val="auto"/>
          <w:szCs w:val="21"/>
          <w:lang w:val="en-US" w:eastAsia="zh-CN"/>
        </w:rPr>
        <w:t>6</w:t>
      </w:r>
      <w:r>
        <w:rPr>
          <w:rFonts w:hint="eastAsia" w:ascii="Calibri" w:hAnsi="宋体"/>
          <w:b w:val="0"/>
          <w:bCs/>
          <w:color w:val="auto"/>
          <w:szCs w:val="21"/>
        </w:rPr>
        <w:t>年</w:t>
      </w:r>
      <w:r>
        <w:rPr>
          <w:rFonts w:hint="eastAsia" w:ascii="Calibri" w:hAnsi="宋体"/>
          <w:b w:val="0"/>
          <w:bCs/>
          <w:color w:val="auto"/>
          <w:szCs w:val="21"/>
          <w:lang w:val="en-US" w:eastAsia="zh-CN"/>
        </w:rPr>
        <w:t>07</w:t>
      </w:r>
      <w:r>
        <w:rPr>
          <w:rFonts w:hint="eastAsia" w:ascii="Calibri" w:hAnsi="宋体"/>
          <w:b w:val="0"/>
          <w:bCs/>
          <w:color w:val="auto"/>
          <w:szCs w:val="21"/>
        </w:rPr>
        <w:t>月</w:t>
      </w:r>
      <w:r>
        <w:rPr>
          <w:rFonts w:hint="eastAsia" w:ascii="Calibri" w:hAnsi="宋体"/>
          <w:b w:val="0"/>
          <w:bCs/>
          <w:color w:val="auto"/>
          <w:szCs w:val="21"/>
          <w:lang w:val="en-US" w:eastAsia="zh-CN"/>
        </w:rPr>
        <w:t>17</w:t>
      </w:r>
      <w:r>
        <w:rPr>
          <w:rFonts w:hint="eastAsia" w:ascii="Calibri" w:hAnsi="宋体"/>
          <w:b w:val="0"/>
          <w:bCs/>
          <w:color w:val="auto"/>
          <w:szCs w:val="21"/>
        </w:rPr>
        <w:t>日</w:t>
      </w:r>
      <w:r>
        <w:rPr>
          <w:rFonts w:ascii="Calibri" w:hAnsi="宋体"/>
          <w:b w:val="0"/>
          <w:bCs/>
          <w:color w:val="auto"/>
          <w:szCs w:val="21"/>
        </w:rPr>
        <w:t>09</w:t>
      </w:r>
      <w:r>
        <w:rPr>
          <w:rFonts w:hint="eastAsia" w:ascii="Calibri" w:hAnsi="宋体"/>
          <w:b w:val="0"/>
          <w:bCs/>
          <w:color w:val="auto"/>
          <w:szCs w:val="21"/>
        </w:rPr>
        <w:t>：3</w:t>
      </w:r>
      <w:r>
        <w:rPr>
          <w:rFonts w:ascii="Calibri" w:hAnsi="宋体"/>
          <w:b w:val="0"/>
          <w:bCs/>
          <w:color w:val="auto"/>
          <w:szCs w:val="21"/>
        </w:rPr>
        <w:t>0</w:t>
      </w:r>
      <w:r>
        <w:rPr>
          <w:rFonts w:hint="eastAsia" w:ascii="Calibri" w:hAnsi="宋体"/>
          <w:b w:val="0"/>
          <w:bCs/>
          <w:color w:val="auto"/>
          <w:szCs w:val="21"/>
        </w:rPr>
        <w:t>时</w:t>
      </w:r>
      <w:r>
        <w:rPr>
          <w:rFonts w:hint="eastAsia" w:ascii="宋体" w:hAnsi="宋体" w:cs="宋体"/>
          <w:b w:val="0"/>
          <w:bCs/>
          <w:color w:val="auto"/>
          <w:szCs w:val="21"/>
        </w:rPr>
        <w:t>（北京时间）</w:t>
      </w:r>
      <w:bookmarkEnd w:id="41"/>
    </w:p>
    <w:p w14:paraId="29540B5E">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42" w:name="_Toc11358"/>
      <w:bookmarkStart w:id="43" w:name="_Toc259028696"/>
      <w:bookmarkStart w:id="44" w:name="_Toc15832"/>
      <w:bookmarkStart w:id="45" w:name="_Toc23418"/>
      <w:bookmarkStart w:id="46" w:name="_Toc259028276"/>
      <w:bookmarkStart w:id="47" w:name="_Toc9129"/>
      <w:bookmarkStart w:id="48" w:name="_Toc22927"/>
      <w:bookmarkStart w:id="49" w:name="_Toc19677"/>
      <w:bookmarkStart w:id="50" w:name="_Toc18692"/>
      <w:r>
        <w:rPr>
          <w:rFonts w:hint="eastAsia" w:ascii="宋体" w:hAnsi="宋体" w:cs="宋体"/>
          <w:b/>
          <w:bCs/>
          <w:color w:val="auto"/>
          <w:szCs w:val="32"/>
        </w:rPr>
        <w:t>五、</w:t>
      </w:r>
      <w:bookmarkEnd w:id="42"/>
      <w:bookmarkEnd w:id="43"/>
      <w:bookmarkEnd w:id="44"/>
      <w:bookmarkEnd w:id="45"/>
      <w:bookmarkEnd w:id="46"/>
      <w:r>
        <w:rPr>
          <w:rFonts w:hint="eastAsia" w:ascii="宋体" w:hAnsi="宋体" w:cs="宋体"/>
          <w:b/>
          <w:bCs/>
          <w:color w:val="auto"/>
          <w:szCs w:val="32"/>
          <w:lang w:eastAsia="zh-CN"/>
        </w:rPr>
        <w:t>招租</w:t>
      </w:r>
      <w:r>
        <w:rPr>
          <w:rFonts w:hint="eastAsia" w:ascii="宋体" w:hAnsi="宋体" w:cs="宋体"/>
          <w:b/>
          <w:bCs/>
          <w:color w:val="auto"/>
          <w:szCs w:val="32"/>
        </w:rPr>
        <w:t>响应文件送达地点及磋商地点</w:t>
      </w:r>
      <w:bookmarkEnd w:id="47"/>
      <w:bookmarkEnd w:id="48"/>
      <w:bookmarkEnd w:id="49"/>
      <w:bookmarkEnd w:id="50"/>
    </w:p>
    <w:p w14:paraId="6D2367AE">
      <w:pPr>
        <w:spacing w:line="360" w:lineRule="auto"/>
        <w:rPr>
          <w:rFonts w:hint="eastAsia" w:ascii="Calibri" w:hAnsi="宋体"/>
          <w:bCs/>
          <w:color w:val="auto"/>
          <w:szCs w:val="21"/>
        </w:rPr>
      </w:pPr>
      <w:r>
        <w:rPr>
          <w:rFonts w:hint="eastAsia" w:ascii="Calibri" w:hAnsi="宋体"/>
          <w:bCs/>
          <w:color w:val="auto"/>
          <w:sz w:val="20"/>
          <w:szCs w:val="21"/>
        </w:rPr>
        <w:t xml:space="preserve">   </w:t>
      </w:r>
      <w:bookmarkStart w:id="51" w:name="OLE_LINK7"/>
      <w:r>
        <w:rPr>
          <w:rFonts w:hint="eastAsia" w:ascii="Calibri" w:hAnsi="宋体"/>
          <w:bCs/>
          <w:color w:val="auto"/>
          <w:szCs w:val="21"/>
        </w:rPr>
        <w:t xml:space="preserve"> </w:t>
      </w:r>
      <w:bookmarkEnd w:id="51"/>
      <w:r>
        <w:rPr>
          <w:rFonts w:hint="eastAsia" w:ascii="宋体" w:hAnsi="宋体" w:cs="宋体"/>
          <w:color w:val="auto"/>
          <w:szCs w:val="21"/>
          <w:lang w:val="en-US" w:eastAsia="zh-CN"/>
        </w:rPr>
        <w:t>湖北省成套招标股份有限公司10楼1002室（</w:t>
      </w:r>
      <w:r>
        <w:rPr>
          <w:rFonts w:hint="eastAsia" w:hAnsi="宋体"/>
          <w:color w:val="auto"/>
          <w:szCs w:val="21"/>
        </w:rPr>
        <w:t>武汉市武昌区东湖西路平安财富中心（东湖大厦正对面）B座</w:t>
      </w:r>
      <w:r>
        <w:rPr>
          <w:rFonts w:hint="eastAsia" w:ascii="宋体" w:hAnsi="宋体" w:cs="宋体"/>
          <w:color w:val="auto"/>
          <w:szCs w:val="21"/>
          <w:lang w:val="en-US" w:eastAsia="zh-CN"/>
        </w:rPr>
        <w:t>）</w:t>
      </w:r>
      <w:r>
        <w:rPr>
          <w:rFonts w:hint="eastAsia" w:ascii="Calibri" w:hAnsi="宋体"/>
          <w:bCs/>
          <w:color w:val="auto"/>
          <w:szCs w:val="21"/>
        </w:rPr>
        <w:t>。</w:t>
      </w:r>
    </w:p>
    <w:p w14:paraId="4BD2FB22">
      <w:pPr>
        <w:spacing w:line="360" w:lineRule="auto"/>
        <w:rPr>
          <w:rFonts w:hint="eastAsia" w:ascii="Calibri" w:hAnsi="宋体"/>
          <w:bCs/>
          <w:color w:val="auto"/>
          <w:szCs w:val="21"/>
        </w:rPr>
      </w:pPr>
      <w:r>
        <w:rPr>
          <w:rFonts w:hint="eastAsia" w:ascii="Calibri" w:hAnsi="宋体"/>
          <w:bCs/>
          <w:color w:val="auto"/>
          <w:szCs w:val="21"/>
        </w:rPr>
        <w:t>备注：1、逾期送达指定地点的或者不按照</w:t>
      </w:r>
      <w:r>
        <w:rPr>
          <w:rFonts w:hint="eastAsia" w:ascii="Calibri" w:hAnsi="宋体"/>
          <w:bCs/>
          <w:color w:val="auto"/>
          <w:szCs w:val="21"/>
          <w:lang w:eastAsia="zh-CN"/>
        </w:rPr>
        <w:t>招租</w:t>
      </w:r>
      <w:r>
        <w:rPr>
          <w:rFonts w:hint="eastAsia" w:ascii="Calibri" w:hAnsi="宋体"/>
          <w:bCs/>
          <w:color w:val="auto"/>
          <w:szCs w:val="21"/>
        </w:rPr>
        <w:t>文件要求密封的响应文件，</w:t>
      </w:r>
      <w:r>
        <w:rPr>
          <w:rFonts w:hint="eastAsia" w:ascii="Calibri" w:hAnsi="宋体"/>
          <w:bCs/>
          <w:color w:val="auto"/>
          <w:szCs w:val="21"/>
          <w:lang w:eastAsia="zh-CN"/>
        </w:rPr>
        <w:t>招租</w:t>
      </w:r>
      <w:r>
        <w:rPr>
          <w:rFonts w:hint="eastAsia" w:ascii="Calibri" w:hAnsi="宋体"/>
          <w:bCs/>
          <w:color w:val="auto"/>
          <w:szCs w:val="21"/>
        </w:rPr>
        <w:t>人不予受理。</w:t>
      </w:r>
    </w:p>
    <w:p w14:paraId="5A45458B">
      <w:pPr>
        <w:spacing w:line="360" w:lineRule="auto"/>
        <w:ind w:firstLine="420" w:firstLineChars="200"/>
        <w:rPr>
          <w:rFonts w:hint="eastAsia" w:ascii="Calibri" w:hAnsi="宋体"/>
          <w:bCs/>
          <w:color w:val="auto"/>
          <w:szCs w:val="21"/>
          <w:highlight w:val="none"/>
        </w:rPr>
      </w:pPr>
      <w:r>
        <w:rPr>
          <w:rFonts w:hint="eastAsia" w:ascii="Calibri" w:hAnsi="宋体"/>
          <w:bCs/>
          <w:color w:val="auto"/>
          <w:szCs w:val="21"/>
          <w:highlight w:val="none"/>
        </w:rPr>
        <w:t>2、针对有效响应人不足3 家的，经评审委员会商议一致后，对于符合</w:t>
      </w:r>
      <w:r>
        <w:rPr>
          <w:rFonts w:hint="eastAsia" w:ascii="Calibri" w:hAnsi="宋体"/>
          <w:bCs/>
          <w:color w:val="auto"/>
          <w:szCs w:val="21"/>
          <w:highlight w:val="none"/>
          <w:lang w:eastAsia="zh-CN"/>
        </w:rPr>
        <w:t>招租</w:t>
      </w:r>
      <w:r>
        <w:rPr>
          <w:rFonts w:hint="eastAsia" w:ascii="Calibri" w:hAnsi="宋体"/>
          <w:bCs/>
          <w:color w:val="auto"/>
          <w:szCs w:val="21"/>
          <w:highlight w:val="none"/>
        </w:rPr>
        <w:t>文件要求，满足</w:t>
      </w:r>
      <w:r>
        <w:rPr>
          <w:rFonts w:hint="eastAsia" w:ascii="Calibri" w:hAnsi="宋体"/>
          <w:bCs/>
          <w:color w:val="auto"/>
          <w:szCs w:val="21"/>
          <w:highlight w:val="none"/>
          <w:lang w:eastAsia="zh-CN"/>
        </w:rPr>
        <w:t>招租</w:t>
      </w:r>
      <w:r>
        <w:rPr>
          <w:rFonts w:hint="eastAsia" w:ascii="Calibri" w:hAnsi="宋体"/>
          <w:bCs/>
          <w:color w:val="auto"/>
          <w:szCs w:val="21"/>
          <w:highlight w:val="none"/>
        </w:rPr>
        <w:t>需求的，采取两家比选或一家直接洽商方式进行评审。对于不满足</w:t>
      </w:r>
      <w:r>
        <w:rPr>
          <w:rFonts w:hint="eastAsia" w:ascii="Calibri" w:hAnsi="宋体"/>
          <w:bCs/>
          <w:color w:val="auto"/>
          <w:szCs w:val="21"/>
          <w:highlight w:val="none"/>
          <w:lang w:eastAsia="zh-CN"/>
        </w:rPr>
        <w:t>招租</w:t>
      </w:r>
      <w:r>
        <w:rPr>
          <w:rFonts w:hint="eastAsia" w:ascii="Calibri" w:hAnsi="宋体"/>
          <w:bCs/>
          <w:color w:val="auto"/>
          <w:szCs w:val="21"/>
          <w:highlight w:val="none"/>
        </w:rPr>
        <w:t>需求的，经评审委员会确认后，可终止</w:t>
      </w:r>
      <w:r>
        <w:rPr>
          <w:rFonts w:hint="eastAsia" w:ascii="Calibri" w:hAnsi="宋体"/>
          <w:bCs/>
          <w:color w:val="auto"/>
          <w:szCs w:val="21"/>
          <w:highlight w:val="none"/>
          <w:lang w:eastAsia="zh-CN"/>
        </w:rPr>
        <w:t>招租</w:t>
      </w:r>
      <w:r>
        <w:rPr>
          <w:rFonts w:hint="eastAsia" w:ascii="Calibri" w:hAnsi="宋体"/>
          <w:bCs/>
          <w:color w:val="auto"/>
          <w:szCs w:val="21"/>
          <w:highlight w:val="none"/>
        </w:rPr>
        <w:t>。</w:t>
      </w:r>
    </w:p>
    <w:p w14:paraId="4F2742F8">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52" w:name="_Toc25113"/>
      <w:bookmarkStart w:id="53" w:name="_Toc8044"/>
      <w:bookmarkStart w:id="54" w:name="_Toc3947"/>
      <w:bookmarkStart w:id="55" w:name="_Toc28310"/>
      <w:bookmarkStart w:id="56" w:name="_Toc27963"/>
      <w:bookmarkStart w:id="57" w:name="_Toc7227"/>
      <w:bookmarkStart w:id="58" w:name="_Toc23102"/>
      <w:bookmarkStart w:id="59" w:name="_Toc27428"/>
      <w:bookmarkStart w:id="60" w:name="_Toc15722"/>
      <w:r>
        <w:rPr>
          <w:rFonts w:hint="eastAsia" w:ascii="宋体" w:hAnsi="宋体" w:cs="宋体"/>
          <w:b/>
          <w:bCs/>
          <w:color w:val="auto"/>
          <w:szCs w:val="32"/>
        </w:rPr>
        <w:t>六、联系方式</w:t>
      </w:r>
      <w:bookmarkEnd w:id="52"/>
      <w:bookmarkEnd w:id="53"/>
      <w:bookmarkEnd w:id="54"/>
      <w:bookmarkEnd w:id="55"/>
      <w:bookmarkEnd w:id="56"/>
      <w:bookmarkEnd w:id="57"/>
      <w:bookmarkEnd w:id="58"/>
      <w:bookmarkEnd w:id="59"/>
    </w:p>
    <w:p w14:paraId="0182FB1C">
      <w:pPr>
        <w:spacing w:line="360" w:lineRule="auto"/>
        <w:rPr>
          <w:rFonts w:hint="eastAsia" w:ascii="宋体" w:hAnsi="宋体" w:cs="宋体"/>
          <w:color w:val="auto"/>
          <w:szCs w:val="21"/>
        </w:rPr>
      </w:pPr>
      <w:r>
        <w:rPr>
          <w:rFonts w:hint="eastAsia" w:ascii="宋体" w:hAnsi="宋体" w:cs="宋体"/>
          <w:color w:val="auto"/>
          <w:szCs w:val="21"/>
          <w:lang w:eastAsia="zh-CN"/>
        </w:rPr>
        <w:t>招租</w:t>
      </w:r>
      <w:r>
        <w:rPr>
          <w:rFonts w:hint="eastAsia" w:ascii="宋体" w:hAnsi="宋体" w:cs="宋体"/>
          <w:color w:val="auto"/>
          <w:szCs w:val="21"/>
        </w:rPr>
        <w:t>人：</w:t>
      </w:r>
      <w:r>
        <w:rPr>
          <w:rFonts w:hint="eastAsia" w:ascii="Calibri" w:hAnsi="宋体"/>
          <w:color w:val="auto"/>
          <w:szCs w:val="21"/>
          <w:lang w:eastAsia="zh-CN"/>
        </w:rPr>
        <w:t>湖北机场集团航空物流有限公司</w:t>
      </w:r>
      <w:r>
        <w:rPr>
          <w:rFonts w:hint="eastAsia" w:ascii="宋体" w:hAnsi="宋体" w:cs="宋体"/>
          <w:color w:val="auto"/>
          <w:szCs w:val="21"/>
        </w:rPr>
        <w:t xml:space="preserve">    代理机构：</w:t>
      </w:r>
      <w:r>
        <w:rPr>
          <w:rFonts w:hint="eastAsia" w:hAnsi="宋体"/>
          <w:color w:val="auto"/>
          <w:szCs w:val="21"/>
        </w:rPr>
        <w:t>湖北省成套招标股份有限公司</w:t>
      </w:r>
    </w:p>
    <w:p w14:paraId="19213088">
      <w:pPr>
        <w:pStyle w:val="8"/>
        <w:spacing w:line="360" w:lineRule="auto"/>
        <w:jc w:val="right"/>
        <w:rPr>
          <w:rFonts w:hint="eastAsia" w:hAnsi="宋体"/>
          <w:color w:val="auto"/>
          <w:szCs w:val="21"/>
        </w:rPr>
      </w:pPr>
      <w:r>
        <w:rPr>
          <w:rFonts w:hint="eastAsia" w:ascii="宋体" w:hAnsi="宋体" w:cs="宋体"/>
          <w:color w:val="auto"/>
          <w:szCs w:val="21"/>
        </w:rPr>
        <w:t>地  址：</w:t>
      </w:r>
      <w:r>
        <w:rPr>
          <w:rFonts w:hint="eastAsia" w:hAnsi="宋体"/>
          <w:color w:val="auto"/>
          <w:szCs w:val="21"/>
        </w:rPr>
        <w:t xml:space="preserve">武汉天河机场                    </w:t>
      </w:r>
      <w:r>
        <w:rPr>
          <w:rFonts w:hint="eastAsia" w:ascii="宋体" w:hAnsi="宋体" w:cs="宋体"/>
          <w:color w:val="auto"/>
          <w:szCs w:val="21"/>
        </w:rPr>
        <w:t>地 址：</w:t>
      </w:r>
      <w:r>
        <w:rPr>
          <w:rFonts w:hint="eastAsia" w:hAnsi="宋体"/>
          <w:color w:val="auto"/>
          <w:szCs w:val="21"/>
        </w:rPr>
        <w:t>武汉市武昌区东湖西路平安财富中心（东湖大厦正对面）B座</w:t>
      </w:r>
      <w:r>
        <w:rPr>
          <w:rFonts w:hint="eastAsia" w:hAnsi="宋体"/>
          <w:color w:val="auto"/>
          <w:szCs w:val="21"/>
          <w:lang w:val="en-US" w:eastAsia="zh-CN"/>
        </w:rPr>
        <w:t>6</w:t>
      </w:r>
      <w:r>
        <w:rPr>
          <w:rFonts w:hint="eastAsia" w:hAnsi="宋体"/>
          <w:color w:val="auto"/>
          <w:szCs w:val="21"/>
        </w:rPr>
        <w:t>-10楼</w:t>
      </w:r>
    </w:p>
    <w:p w14:paraId="2F9C7A06">
      <w:pPr>
        <w:pStyle w:val="8"/>
        <w:spacing w:line="360" w:lineRule="auto"/>
        <w:rPr>
          <w:rFonts w:hint="eastAsia" w:ascii="宋体" w:hAnsi="宋体" w:cs="宋体"/>
          <w:color w:val="auto"/>
          <w:szCs w:val="21"/>
        </w:rPr>
      </w:pPr>
      <w:r>
        <w:rPr>
          <w:rFonts w:hint="eastAsia" w:ascii="宋体" w:hAnsi="宋体" w:cs="宋体"/>
          <w:color w:val="auto"/>
          <w:szCs w:val="21"/>
        </w:rPr>
        <w:t>邮    编：</w:t>
      </w:r>
      <w:r>
        <w:rPr>
          <w:rFonts w:hint="eastAsia" w:hAnsi="宋体"/>
          <w:color w:val="auto"/>
          <w:szCs w:val="21"/>
        </w:rPr>
        <w:t>430302</w:t>
      </w:r>
      <w:r>
        <w:rPr>
          <w:rFonts w:hint="eastAsia" w:ascii="宋体" w:hAnsi="宋体" w:cs="宋体"/>
          <w:color w:val="auto"/>
          <w:szCs w:val="21"/>
        </w:rPr>
        <w:t xml:space="preserve">                       邮    编：</w:t>
      </w:r>
      <w:r>
        <w:rPr>
          <w:rFonts w:hint="eastAsia" w:hAnsi="宋体"/>
          <w:color w:val="auto"/>
          <w:szCs w:val="21"/>
        </w:rPr>
        <w:t>430071</w:t>
      </w:r>
    </w:p>
    <w:p w14:paraId="64129E82">
      <w:pPr>
        <w:pStyle w:val="8"/>
        <w:spacing w:line="360" w:lineRule="auto"/>
        <w:rPr>
          <w:rFonts w:hint="eastAsia" w:ascii="宋体" w:hAnsi="宋体" w:cs="宋体"/>
          <w:color w:val="auto"/>
          <w:szCs w:val="21"/>
        </w:rPr>
      </w:pPr>
      <w:r>
        <w:rPr>
          <w:rFonts w:hint="eastAsia" w:ascii="宋体" w:hAnsi="宋体" w:cs="宋体"/>
          <w:color w:val="auto"/>
          <w:szCs w:val="21"/>
        </w:rPr>
        <w:t>联 系 人：</w:t>
      </w:r>
      <w:r>
        <w:rPr>
          <w:rFonts w:hint="eastAsia" w:ascii="宋体" w:hAnsi="宋体" w:cs="宋体"/>
          <w:color w:val="auto"/>
          <w:szCs w:val="21"/>
          <w:lang w:val="en-US" w:eastAsia="zh-CN"/>
        </w:rPr>
        <w:t xml:space="preserve">张奎   </w:t>
      </w:r>
      <w:r>
        <w:rPr>
          <w:rFonts w:hint="eastAsia" w:hAnsi="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lang w:val="en-US" w:eastAsia="zh-CN"/>
        </w:rPr>
        <w:t xml:space="preserve">      </w:t>
      </w:r>
      <w:r>
        <w:rPr>
          <w:rFonts w:ascii="宋体" w:hAnsi="宋体" w:cs="宋体"/>
          <w:color w:val="auto"/>
          <w:szCs w:val="21"/>
        </w:rPr>
        <w:t xml:space="preserve"> </w:t>
      </w:r>
      <w:r>
        <w:rPr>
          <w:rFonts w:hint="eastAsia" w:ascii="宋体" w:hAnsi="宋体" w:cs="宋体"/>
          <w:color w:val="auto"/>
          <w:szCs w:val="21"/>
        </w:rPr>
        <w:t>联 系 人：</w:t>
      </w:r>
      <w:r>
        <w:rPr>
          <w:rFonts w:hint="eastAsia" w:hAnsi="宋体"/>
          <w:color w:val="auto"/>
          <w:szCs w:val="21"/>
        </w:rPr>
        <w:t>胡小康、郭亚楠</w:t>
      </w:r>
      <w:r>
        <w:rPr>
          <w:rFonts w:hint="eastAsia" w:ascii="宋体" w:hAnsi="宋体" w:cs="宋体"/>
          <w:color w:val="auto"/>
          <w:szCs w:val="21"/>
        </w:rPr>
        <w:t xml:space="preserve"> </w:t>
      </w:r>
    </w:p>
    <w:p w14:paraId="268B7BDA">
      <w:pPr>
        <w:pStyle w:val="8"/>
        <w:spacing w:line="360" w:lineRule="auto"/>
        <w:rPr>
          <w:rFonts w:hint="eastAsia"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lang w:val="en-US" w:eastAsia="zh-CN"/>
        </w:rPr>
        <w:t xml:space="preserve">027-85818366  </w:t>
      </w:r>
      <w:r>
        <w:rPr>
          <w:rFonts w:hint="eastAsia" w:hAnsi="宋体"/>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电   话：</w:t>
      </w:r>
      <w:r>
        <w:rPr>
          <w:rFonts w:hint="eastAsia" w:hAnsi="宋体"/>
          <w:color w:val="auto"/>
          <w:szCs w:val="21"/>
        </w:rPr>
        <w:t>027-87816666-8613</w:t>
      </w:r>
    </w:p>
    <w:p w14:paraId="7E370B8F">
      <w:pPr>
        <w:pStyle w:val="8"/>
        <w:spacing w:line="360" w:lineRule="auto"/>
        <w:rPr>
          <w:rFonts w:hint="eastAsia" w:ascii="宋体" w:hAnsi="宋体" w:cs="宋体"/>
          <w:color w:val="auto"/>
          <w:szCs w:val="21"/>
        </w:rPr>
      </w:pPr>
      <w:r>
        <w:rPr>
          <w:rFonts w:hint="eastAsia" w:ascii="宋体" w:hAnsi="宋体" w:cs="宋体"/>
          <w:color w:val="auto"/>
          <w:szCs w:val="21"/>
        </w:rPr>
        <w:t>传    真：</w:t>
      </w:r>
      <w:r>
        <w:rPr>
          <w:rFonts w:hint="eastAsia" w:hAnsi="宋体"/>
          <w:color w:val="auto"/>
          <w:szCs w:val="21"/>
        </w:rPr>
        <w:t xml:space="preserve">/ </w:t>
      </w:r>
      <w:r>
        <w:rPr>
          <w:rFonts w:hint="eastAsia" w:ascii="宋体" w:hAnsi="宋体" w:cs="宋体"/>
          <w:color w:val="auto"/>
          <w:szCs w:val="21"/>
        </w:rPr>
        <w:t xml:space="preserve">                           传    真：</w:t>
      </w:r>
      <w:r>
        <w:rPr>
          <w:rFonts w:hint="eastAsia" w:hAnsi="宋体"/>
          <w:color w:val="auto"/>
          <w:szCs w:val="21"/>
        </w:rPr>
        <w:t>027-87816666-8609</w:t>
      </w:r>
    </w:p>
    <w:p w14:paraId="31421D44">
      <w:pPr>
        <w:pStyle w:val="8"/>
        <w:spacing w:line="360" w:lineRule="auto"/>
        <w:rPr>
          <w:rFonts w:hint="eastAsia" w:ascii="宋体" w:hAnsi="宋体" w:cs="宋体"/>
          <w:color w:val="auto"/>
          <w:szCs w:val="21"/>
        </w:rPr>
      </w:pPr>
      <w:r>
        <w:rPr>
          <w:rFonts w:hint="eastAsia" w:ascii="宋体" w:hAnsi="宋体" w:cs="宋体"/>
          <w:color w:val="auto"/>
          <w:szCs w:val="21"/>
        </w:rPr>
        <w:t>电子邮件：  /                          电子邮件：1042197081</w:t>
      </w:r>
      <w:r>
        <w:rPr>
          <w:rFonts w:hint="eastAsia" w:hAnsi="宋体"/>
          <w:color w:val="auto"/>
          <w:szCs w:val="21"/>
        </w:rPr>
        <w:t>@qq.com</w:t>
      </w:r>
    </w:p>
    <w:p w14:paraId="194648E5">
      <w:pPr>
        <w:pStyle w:val="8"/>
        <w:spacing w:line="360" w:lineRule="auto"/>
        <w:rPr>
          <w:rFonts w:hint="eastAsia" w:ascii="宋体" w:hAnsi="宋体" w:cs="宋体"/>
          <w:color w:val="auto"/>
          <w:szCs w:val="21"/>
        </w:rPr>
      </w:pPr>
      <w:r>
        <w:rPr>
          <w:rFonts w:hint="eastAsia" w:ascii="宋体" w:hAnsi="宋体" w:cs="宋体"/>
          <w:color w:val="auto"/>
          <w:szCs w:val="21"/>
        </w:rPr>
        <w:t>网    址：  /                          网    址：</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"http://www.hubeibidding.com" </w:instrText>
      </w:r>
      <w:r>
        <w:rPr>
          <w:rFonts w:hint="eastAsia" w:ascii="宋体" w:hAnsi="宋体" w:cs="宋体"/>
          <w:color w:val="auto"/>
          <w:szCs w:val="21"/>
        </w:rPr>
        <w:fldChar w:fldCharType="separate"/>
      </w:r>
      <w:r>
        <w:rPr>
          <w:rStyle w:val="7"/>
          <w:rFonts w:hint="eastAsia" w:ascii="宋体" w:hAnsi="宋体" w:cs="宋体"/>
          <w:color w:val="auto"/>
          <w:sz w:val="21"/>
          <w:szCs w:val="21"/>
        </w:rPr>
        <w:t>www.hubeibidding.com</w:t>
      </w:r>
      <w:r>
        <w:rPr>
          <w:rFonts w:hint="eastAsia" w:ascii="宋体" w:hAnsi="宋体" w:cs="宋体"/>
          <w:color w:val="auto"/>
          <w:szCs w:val="21"/>
        </w:rPr>
        <w:fldChar w:fldCharType="end"/>
      </w:r>
      <w:r>
        <w:rPr>
          <w:rFonts w:hint="eastAsia" w:ascii="宋体" w:hAnsi="宋体" w:cs="宋体"/>
          <w:color w:val="auto"/>
          <w:szCs w:val="21"/>
        </w:rPr>
        <w:t xml:space="preserve"> </w:t>
      </w:r>
    </w:p>
    <w:p w14:paraId="25DEF51A">
      <w:pPr>
        <w:pStyle w:val="8"/>
        <w:spacing w:line="360" w:lineRule="auto"/>
        <w:rPr>
          <w:rFonts w:hint="eastAsia" w:ascii="宋体" w:hAnsi="宋体" w:cs="宋体"/>
          <w:color w:val="auto"/>
          <w:szCs w:val="21"/>
        </w:rPr>
      </w:pPr>
      <w:r>
        <w:rPr>
          <w:rFonts w:hint="eastAsia" w:ascii="宋体" w:hAnsi="宋体" w:cs="宋体"/>
          <w:color w:val="auto"/>
          <w:szCs w:val="21"/>
        </w:rPr>
        <w:t>开户银行：  /                          开户银行：中国银行武汉中南路支行</w:t>
      </w:r>
    </w:p>
    <w:p w14:paraId="581E3740">
      <w:pPr>
        <w:tabs>
          <w:tab w:val="left" w:pos="540"/>
          <w:tab w:val="left" w:pos="840"/>
        </w:tabs>
        <w:spacing w:line="360" w:lineRule="auto"/>
        <w:rPr>
          <w:rFonts w:ascii="宋体" w:hAnsi="宋体" w:cs="宋体"/>
          <w:color w:val="auto"/>
          <w:szCs w:val="21"/>
        </w:rPr>
      </w:pPr>
      <w:r>
        <w:rPr>
          <w:rFonts w:hint="eastAsia" w:ascii="宋体" w:hAnsi="宋体" w:cs="宋体"/>
          <w:color w:val="auto"/>
          <w:szCs w:val="21"/>
        </w:rPr>
        <w:t>账    号：  /                          账    号：572976591978</w:t>
      </w:r>
      <w:bookmarkEnd w:id="60"/>
      <w:bookmarkStart w:id="61" w:name="_Toc3472"/>
      <w:bookmarkStart w:id="62" w:name="_Toc28510"/>
      <w:bookmarkStart w:id="63" w:name="_Toc1765"/>
      <w:bookmarkStart w:id="64" w:name="_Toc334539190"/>
      <w:bookmarkStart w:id="65" w:name="_Toc14406"/>
      <w:bookmarkStart w:id="66" w:name="_Toc32188"/>
    </w:p>
    <w:p w14:paraId="1034A8A9">
      <w:pPr>
        <w:tabs>
          <w:tab w:val="left" w:pos="540"/>
          <w:tab w:val="left" w:pos="840"/>
        </w:tabs>
        <w:spacing w:line="360" w:lineRule="auto"/>
        <w:rPr>
          <w:rFonts w:hint="eastAsia" w:ascii="宋体" w:hAnsi="宋体" w:cs="宋体"/>
          <w:b/>
          <w:bCs/>
          <w:color w:val="auto"/>
          <w:szCs w:val="21"/>
        </w:rPr>
      </w:pPr>
      <w:r>
        <w:rPr>
          <w:rFonts w:hint="eastAsia" w:ascii="宋体" w:hAnsi="宋体" w:cs="宋体"/>
          <w:b/>
          <w:bCs/>
          <w:color w:val="auto"/>
          <w:szCs w:val="21"/>
        </w:rPr>
        <w:t>七、</w:t>
      </w:r>
      <w:bookmarkEnd w:id="61"/>
      <w:bookmarkEnd w:id="62"/>
      <w:bookmarkEnd w:id="63"/>
      <w:bookmarkStart w:id="67" w:name="_Toc11036"/>
      <w:bookmarkStart w:id="68" w:name="_Toc8480"/>
      <w:bookmarkStart w:id="69" w:name="_Toc19104"/>
      <w:r>
        <w:rPr>
          <w:rFonts w:hint="eastAsia" w:ascii="宋体" w:hAnsi="宋体" w:cs="宋体"/>
          <w:b/>
          <w:bCs/>
          <w:color w:val="auto"/>
          <w:szCs w:val="21"/>
        </w:rPr>
        <w:t>信息发布媒体</w:t>
      </w:r>
      <w:bookmarkEnd w:id="64"/>
      <w:r>
        <w:rPr>
          <w:rFonts w:hint="eastAsia" w:ascii="宋体" w:hAnsi="宋体" w:cs="宋体"/>
          <w:b/>
          <w:bCs/>
          <w:color w:val="auto"/>
          <w:szCs w:val="21"/>
        </w:rPr>
        <w:t>及发布时间</w:t>
      </w:r>
      <w:bookmarkEnd w:id="65"/>
      <w:bookmarkEnd w:id="66"/>
      <w:bookmarkEnd w:id="67"/>
      <w:bookmarkEnd w:id="68"/>
      <w:bookmarkEnd w:id="69"/>
    </w:p>
    <w:p w14:paraId="4C4C6D65">
      <w:pPr>
        <w:spacing w:line="360" w:lineRule="auto"/>
        <w:rPr>
          <w:rFonts w:hint="eastAsia" w:ascii="宋体" w:hAnsi="宋体" w:cs="宋体"/>
          <w:color w:val="auto"/>
          <w:szCs w:val="21"/>
        </w:rPr>
      </w:pPr>
      <w:r>
        <w:rPr>
          <w:rFonts w:hint="eastAsia" w:ascii="宋体" w:hAnsi="宋体" w:cs="宋体"/>
          <w:color w:val="auto"/>
          <w:szCs w:val="21"/>
        </w:rPr>
        <w:t>发布媒体：中国招标报投标公共服务平台、湖北机场集团有限公司网、湖北省成套招标股份有限公司网</w:t>
      </w:r>
    </w:p>
    <w:p w14:paraId="5F402D69">
      <w:pPr>
        <w:spacing w:line="360" w:lineRule="auto"/>
        <w:rPr>
          <w:rFonts w:hint="eastAsia" w:ascii="宋体" w:hAnsi="宋体" w:cs="宋体"/>
          <w:bCs/>
          <w:color w:val="auto"/>
          <w:szCs w:val="21"/>
        </w:rPr>
      </w:pPr>
      <w:r>
        <w:rPr>
          <w:rFonts w:hint="eastAsia" w:ascii="宋体" w:hAnsi="宋体" w:cs="宋体"/>
          <w:color w:val="auto"/>
          <w:szCs w:val="21"/>
        </w:rPr>
        <w:t>发布日期：202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07</w:t>
      </w:r>
      <w:r>
        <w:rPr>
          <w:rFonts w:hint="eastAsia" w:ascii="宋体" w:hAnsi="宋体" w:cs="宋体"/>
          <w:color w:val="auto"/>
          <w:szCs w:val="21"/>
        </w:rPr>
        <w:t>月</w:t>
      </w:r>
      <w:r>
        <w:rPr>
          <w:rFonts w:hint="eastAsia" w:ascii="宋体" w:hAnsi="宋体" w:cs="宋体"/>
          <w:color w:val="auto"/>
          <w:szCs w:val="21"/>
          <w:lang w:val="en-US" w:eastAsia="zh-CN"/>
        </w:rPr>
        <w:t>03</w:t>
      </w:r>
      <w:r>
        <w:rPr>
          <w:rFonts w:hint="eastAsia" w:ascii="宋体" w:hAnsi="宋体" w:cs="宋体"/>
          <w:color w:val="auto"/>
          <w:szCs w:val="21"/>
        </w:rPr>
        <w:t>日</w:t>
      </w:r>
    </w:p>
    <w:p w14:paraId="15BE9C08">
      <w:pPr>
        <w:rPr>
          <w:rFonts w:hint="eastAsia" w:hAnsi="宋体" w:eastAsia="宋体" w:cs="宋体"/>
          <w:bCs/>
          <w:color w:val="auto"/>
          <w:sz w:val="21"/>
          <w:szCs w:val="21"/>
          <w:highlight w:val="none"/>
        </w:rPr>
      </w:pPr>
    </w:p>
    <w:p w14:paraId="4854AF24">
      <w:pPr>
        <w:rPr>
          <w:rFonts w:hint="eastAsia" w:hAnsi="宋体" w:eastAsia="宋体" w:cs="宋体"/>
          <w:bCs/>
          <w:color w:val="auto"/>
          <w:sz w:val="21"/>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1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1275"/>
      </w:tabs>
      <w:adjustRightInd w:val="0"/>
      <w:ind w:left="1275" w:hanging="1275"/>
      <w:textAlignment w:val="baseline"/>
    </w:pPr>
    <w:rPr>
      <w:rFonts w:ascii="宋体" w:hAnsi="宋体"/>
      <w:kern w:val="0"/>
      <w:szCs w:val="21"/>
    </w:rPr>
  </w:style>
  <w:style w:type="paragraph" w:styleId="4">
    <w:name w:val="Body Text"/>
    <w:basedOn w:val="1"/>
    <w:qFormat/>
    <w:uiPriority w:val="0"/>
    <w:pPr>
      <w:spacing w:after="120"/>
    </w:pPr>
  </w:style>
  <w:style w:type="character" w:styleId="7">
    <w:name w:val="Hyperlink"/>
    <w:qFormat/>
    <w:uiPriority w:val="99"/>
    <w:rPr>
      <w:rFonts w:ascii="Tahoma" w:hAnsi="Tahoma"/>
      <w:color w:val="0000FF"/>
      <w:sz w:val="24"/>
      <w:u w:val="single"/>
    </w:rPr>
  </w:style>
  <w:style w:type="paragraph" w:customStyle="1" w:styleId="8">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2026-07-03T03:16:05Z</dcterms:created>
  <dc:creator>HP</dc:creator>
  <cp:lastModifiedBy>郭亚楠</cp:lastModifiedBy>
  <dcterms:modified xsi:type="dcterms:W3CDTF">2026-07-03T03:17:32Z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9F5C835D067B46A09A6C79380FAFFDDF_12</vt:lpwstr>
  </property>
</Properties>
</file>