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96A2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购置管道机器人项目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宋体" w:hAnsi="宋体" w:cs="宋体"/>
          <w:szCs w:val="21"/>
          <w:lang w:val="en-US" w:eastAsia="zh-CN"/>
        </w:rPr>
        <w:t>购置管道机器人项目</w:t>
      </w:r>
      <w:bookmarkEnd w:id="0"/>
    </w:p>
    <w:p w14:paraId="70EB233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项目编号：BJDF-2026-019</w:t>
      </w:r>
    </w:p>
    <w:p w14:paraId="11054D2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中标人：武汉特瑞升电子科技有限公司</w:t>
      </w:r>
    </w:p>
    <w:p w14:paraId="241EB7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中标金额：150000.00元</w:t>
      </w:r>
    </w:p>
    <w:p w14:paraId="520C113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3371C99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名称：武汉天河机场有限责任公司</w:t>
      </w:r>
    </w:p>
    <w:p w14:paraId="5622DB26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地址：湖北省武汉市黄陂区武汉天河机场综合保障楼</w:t>
      </w:r>
    </w:p>
    <w:p w14:paraId="0AA29F4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联系方式：杨刚 027-65687253</w:t>
      </w:r>
    </w:p>
    <w:p w14:paraId="05DB0B9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</w:t>
      </w:r>
    </w:p>
    <w:p w14:paraId="71CBCBB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2026年06月26日</w:t>
      </w:r>
    </w:p>
    <w:p w14:paraId="36038D8A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：</w:t>
      </w:r>
    </w:p>
    <w:p w14:paraId="6B64E6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购置管道机器人项目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购置管道机器人项目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</w:t>
      </w: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发布公告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32527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10D08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55634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武汉特瑞升电子科技有限公司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宁波甬兴川环境科技有限公司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  <w:t>中科岩创（武汉）科技有限公司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8C956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A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150000.00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157000.00元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158000.00元</w:t>
            </w:r>
          </w:p>
        </w:tc>
      </w:tr>
      <w:tr w14:paraId="135D13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115DC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合同履行期限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DE25EA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合同签订后30天内送达招标人指定地点完成安装</w:t>
            </w: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BCFF3E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合同签订后30天内送达招标人指定地点完成安装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860F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合同签订后30天内送达招标人指定地点完成安装</w:t>
            </w:r>
          </w:p>
        </w:tc>
      </w:tr>
    </w:tbl>
    <w:p w14:paraId="5B5667A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516"/>
        <w:gridCol w:w="5006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4501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6686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CC70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AE717F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0A21AF7"/>
    <w:rsid w:val="00C91C98"/>
    <w:rsid w:val="0418115A"/>
    <w:rsid w:val="05310D89"/>
    <w:rsid w:val="0768045D"/>
    <w:rsid w:val="076B1838"/>
    <w:rsid w:val="082A3964"/>
    <w:rsid w:val="09492615"/>
    <w:rsid w:val="0A0E2888"/>
    <w:rsid w:val="0C721436"/>
    <w:rsid w:val="0DA53B22"/>
    <w:rsid w:val="0E674D3D"/>
    <w:rsid w:val="18EF453A"/>
    <w:rsid w:val="1C6A460C"/>
    <w:rsid w:val="1D6F5C49"/>
    <w:rsid w:val="1DD45623"/>
    <w:rsid w:val="1E1B6FD2"/>
    <w:rsid w:val="1EC7631E"/>
    <w:rsid w:val="2009755E"/>
    <w:rsid w:val="204B7ED3"/>
    <w:rsid w:val="2059673D"/>
    <w:rsid w:val="218B6B23"/>
    <w:rsid w:val="23BE048C"/>
    <w:rsid w:val="242D662A"/>
    <w:rsid w:val="253950B4"/>
    <w:rsid w:val="25BF6D72"/>
    <w:rsid w:val="28AB0C41"/>
    <w:rsid w:val="28E8744C"/>
    <w:rsid w:val="29B705A8"/>
    <w:rsid w:val="2C2D3BC0"/>
    <w:rsid w:val="2FD333E9"/>
    <w:rsid w:val="2FDC0FFA"/>
    <w:rsid w:val="30060523"/>
    <w:rsid w:val="3693222D"/>
    <w:rsid w:val="386C0E1B"/>
    <w:rsid w:val="39380E08"/>
    <w:rsid w:val="3CC86CCC"/>
    <w:rsid w:val="43D441A9"/>
    <w:rsid w:val="445B14E5"/>
    <w:rsid w:val="44CA5FA5"/>
    <w:rsid w:val="458D5479"/>
    <w:rsid w:val="458E4BD4"/>
    <w:rsid w:val="45BD0BBC"/>
    <w:rsid w:val="46A2058E"/>
    <w:rsid w:val="4BC36598"/>
    <w:rsid w:val="4BE13907"/>
    <w:rsid w:val="50725C4D"/>
    <w:rsid w:val="518013F2"/>
    <w:rsid w:val="53E83059"/>
    <w:rsid w:val="54790B80"/>
    <w:rsid w:val="5AEB20AC"/>
    <w:rsid w:val="5B2556E5"/>
    <w:rsid w:val="5CCD2664"/>
    <w:rsid w:val="5D5213C2"/>
    <w:rsid w:val="5F0B6473"/>
    <w:rsid w:val="60EC4488"/>
    <w:rsid w:val="68BA6520"/>
    <w:rsid w:val="69192B1C"/>
    <w:rsid w:val="6DE66EFC"/>
    <w:rsid w:val="6E14501E"/>
    <w:rsid w:val="6E3D35FD"/>
    <w:rsid w:val="6F525DFE"/>
    <w:rsid w:val="6FAC3760"/>
    <w:rsid w:val="73246FA0"/>
    <w:rsid w:val="73EF00BF"/>
    <w:rsid w:val="745D14CD"/>
    <w:rsid w:val="760A07AA"/>
    <w:rsid w:val="779316D3"/>
    <w:rsid w:val="7BDC4A64"/>
    <w:rsid w:val="7D7654E6"/>
    <w:rsid w:val="7EE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rPr>
      <w:sz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7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paragraph" w:customStyle="1" w:styleId="13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szCs w:val="21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5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856</Characters>
  <Lines>0</Lines>
  <Paragraphs>0</Paragraphs>
  <TotalTime>0</TotalTime>
  <ScaleCrop>false</ScaleCrop>
  <LinksUpToDate>false</LinksUpToDate>
  <CharactersWithSpaces>856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蔡伟</cp:lastModifiedBy>
  <dcterms:modified xsi:type="dcterms:W3CDTF">2026-06-26T01:09:18Z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8A269E1D599A45B9BD410F71CF4D7EE4_13</vt:lpwstr>
  </property>
  <property fmtid="{D5CDD505-2E9C-101B-9397-08002B2CF9AE}" pid="4" name="KSOTemplateDocerSaveRecord">
    <vt:lpwstr>eyJoZGlkIjoiZWNjOGIyMjYwOTExOWM0YmVlOGUzMzk3ODQ0OWNmN2EiLCJ1c2VySWQiOiI0MjI3NDIzIn0=</vt:lpwstr>
  </property>
</Properties>
</file>