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9C5D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0" w:name="_Toc35393809"/>
      <w:bookmarkStart w:id="1" w:name="_Toc28359022"/>
      <w:r>
        <w:rPr>
          <w:rFonts w:hint="eastAsia" w:ascii="宋体" w:hAnsi="宋体" w:cs="宋体"/>
          <w:sz w:val="32"/>
          <w:szCs w:val="32"/>
          <w:lang w:val="en-US" w:eastAsia="zh-CN"/>
        </w:rPr>
        <w:t>监控系统补盲项目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p w14:paraId="3CD63B8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4B53D13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监控系统补盲项目</w:t>
      </w:r>
      <w:r>
        <w:rPr>
          <w:rFonts w:hint="eastAsia" w:ascii="宋体" w:hAnsi="宋体" w:cs="宋体"/>
          <w:sz w:val="24"/>
          <w:szCs w:val="24"/>
        </w:rPr>
        <w:t>招标于2026年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日在湖北机场集团官网发布采购项目公告，2026年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日在湖北机场集团综合保障楼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C316</w:t>
      </w:r>
      <w:r>
        <w:rPr>
          <w:rFonts w:hint="eastAsia" w:ascii="宋体" w:hAnsi="宋体" w:cs="宋体"/>
          <w:sz w:val="24"/>
          <w:szCs w:val="24"/>
        </w:rPr>
        <w:t>会议室开标，并于2026年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日完成评审工作。根据评审小组提交的评标报告，采购人已经确认评标结果，现将本次采购的评审结果予以公示。</w:t>
      </w:r>
    </w:p>
    <w:p w14:paraId="020D9698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21589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D6BE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cs="宋体"/>
          <w:spacing w:val="1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第一成交候选人：</w:t>
      </w:r>
      <w:r>
        <w:rPr>
          <w:rFonts w:hint="eastAsia" w:ascii="宋体" w:hAnsi="宋体" w:cs="宋体"/>
          <w:spacing w:val="11"/>
          <w:sz w:val="24"/>
          <w:szCs w:val="24"/>
          <w:lang w:val="en-US" w:eastAsia="zh-CN"/>
        </w:rPr>
        <w:t>武汉海辰友邦科技发展有限公司</w:t>
      </w:r>
    </w:p>
    <w:p w14:paraId="613518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6.507598万元（不含税）/7.353586万元（含税），税率13%。</w:t>
      </w:r>
    </w:p>
    <w:p w14:paraId="2F228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</w:p>
    <w:p w14:paraId="3FE61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cs="宋体" w:eastAsiaTheme="minorEastAsia"/>
          <w:spacing w:val="1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第二成交候选人：</w:t>
      </w:r>
      <w:r>
        <w:rPr>
          <w:rFonts w:hint="eastAsia" w:ascii="宋体" w:hAnsi="宋体" w:cs="宋体"/>
          <w:spacing w:val="11"/>
          <w:sz w:val="24"/>
          <w:szCs w:val="24"/>
          <w:lang w:val="en-US" w:eastAsia="zh-CN"/>
        </w:rPr>
        <w:t>湖北图灵海际信息技术有限公司</w:t>
      </w:r>
    </w:p>
    <w:p w14:paraId="4F436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6.616195万元（不含税）/7.4763万元（含税），税率13%。</w:t>
      </w:r>
    </w:p>
    <w:p w14:paraId="432C27D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C1F81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cs="宋体" w:eastAsiaTheme="minorEastAsia"/>
          <w:spacing w:val="1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第三成交候选人：</w:t>
      </w:r>
      <w:r>
        <w:rPr>
          <w:rFonts w:hint="eastAsia" w:ascii="宋体" w:hAnsi="宋体" w:cs="宋体"/>
          <w:spacing w:val="11"/>
          <w:sz w:val="24"/>
          <w:szCs w:val="24"/>
          <w:lang w:val="en-US" w:eastAsia="zh-CN"/>
        </w:rPr>
        <w:t>武汉云集汇鑫科技有限公司</w:t>
      </w:r>
    </w:p>
    <w:p w14:paraId="10D82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6.647872万元（不含税）/7.512095万元（含税），税率13%。</w:t>
      </w:r>
    </w:p>
    <w:p w14:paraId="06F35DAB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92B144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43F6BD5B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03F29393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4"/>
        </w:rPr>
        <w:t>日至202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bookmarkStart w:id="3" w:name="_GoBack"/>
      <w:bookmarkEnd w:id="3"/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2E3329F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46F0F2E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392D357D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5E4B83D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2088BF70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69417D26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41548A8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联系人：韩硕</w:t>
      </w:r>
    </w:p>
    <w:p w14:paraId="55FC163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联系方式：027-85818211</w:t>
      </w:r>
      <w:bookmarkStart w:id="2" w:name="OLE_LINK11"/>
    </w:p>
    <w:bookmarkEnd w:id="2"/>
    <w:p w14:paraId="0181E11A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3D7603B"/>
    <w:rsid w:val="04337C22"/>
    <w:rsid w:val="091453BE"/>
    <w:rsid w:val="0D553131"/>
    <w:rsid w:val="0F93138D"/>
    <w:rsid w:val="0FE54B2F"/>
    <w:rsid w:val="102E77CD"/>
    <w:rsid w:val="10871C5C"/>
    <w:rsid w:val="10BF5B21"/>
    <w:rsid w:val="11BB60D4"/>
    <w:rsid w:val="178D78B9"/>
    <w:rsid w:val="1A494BCE"/>
    <w:rsid w:val="1A626713"/>
    <w:rsid w:val="1A6C7A51"/>
    <w:rsid w:val="1AAD7A15"/>
    <w:rsid w:val="1BB24AE4"/>
    <w:rsid w:val="1E021F84"/>
    <w:rsid w:val="1E131D5C"/>
    <w:rsid w:val="1EA95CF7"/>
    <w:rsid w:val="1F1620F5"/>
    <w:rsid w:val="1F2E65B8"/>
    <w:rsid w:val="1F90374F"/>
    <w:rsid w:val="1F9D093A"/>
    <w:rsid w:val="1FD1039F"/>
    <w:rsid w:val="201C7595"/>
    <w:rsid w:val="205F117A"/>
    <w:rsid w:val="2196627F"/>
    <w:rsid w:val="2234192D"/>
    <w:rsid w:val="22DB33C0"/>
    <w:rsid w:val="236A0F8C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2FB5399F"/>
    <w:rsid w:val="30B01A66"/>
    <w:rsid w:val="318E7481"/>
    <w:rsid w:val="34777212"/>
    <w:rsid w:val="36535D5B"/>
    <w:rsid w:val="36B874C8"/>
    <w:rsid w:val="36D13990"/>
    <w:rsid w:val="36D74209"/>
    <w:rsid w:val="374433F7"/>
    <w:rsid w:val="37D55FD7"/>
    <w:rsid w:val="394E0C92"/>
    <w:rsid w:val="39E96E59"/>
    <w:rsid w:val="39F70902"/>
    <w:rsid w:val="3A4948A6"/>
    <w:rsid w:val="3B2831FC"/>
    <w:rsid w:val="3B8D3455"/>
    <w:rsid w:val="3C0716E7"/>
    <w:rsid w:val="3C8735EC"/>
    <w:rsid w:val="3DD911F9"/>
    <w:rsid w:val="3E7F7190"/>
    <w:rsid w:val="413C6EF6"/>
    <w:rsid w:val="41D23283"/>
    <w:rsid w:val="43455766"/>
    <w:rsid w:val="44172433"/>
    <w:rsid w:val="45770D53"/>
    <w:rsid w:val="477E3C11"/>
    <w:rsid w:val="47A3570A"/>
    <w:rsid w:val="47EE51A7"/>
    <w:rsid w:val="483113D2"/>
    <w:rsid w:val="490A1393"/>
    <w:rsid w:val="4A2B0770"/>
    <w:rsid w:val="4ABA3CE2"/>
    <w:rsid w:val="4BAD29C5"/>
    <w:rsid w:val="4BE05D86"/>
    <w:rsid w:val="4CEF66D1"/>
    <w:rsid w:val="4D847078"/>
    <w:rsid w:val="4DB2299F"/>
    <w:rsid w:val="50122B63"/>
    <w:rsid w:val="50521DF5"/>
    <w:rsid w:val="51CC2BDB"/>
    <w:rsid w:val="520A6FD9"/>
    <w:rsid w:val="534D7021"/>
    <w:rsid w:val="53E926D0"/>
    <w:rsid w:val="58E410E7"/>
    <w:rsid w:val="594C504A"/>
    <w:rsid w:val="5BA0270A"/>
    <w:rsid w:val="5F0F6C33"/>
    <w:rsid w:val="5F42499A"/>
    <w:rsid w:val="603F5EDF"/>
    <w:rsid w:val="60F415D9"/>
    <w:rsid w:val="63CC2BF6"/>
    <w:rsid w:val="650F715A"/>
    <w:rsid w:val="65F851AD"/>
    <w:rsid w:val="662E7A59"/>
    <w:rsid w:val="66D54D70"/>
    <w:rsid w:val="66D5761D"/>
    <w:rsid w:val="68B83031"/>
    <w:rsid w:val="69E1200B"/>
    <w:rsid w:val="6A2520E6"/>
    <w:rsid w:val="6B8B36A0"/>
    <w:rsid w:val="6C3646B9"/>
    <w:rsid w:val="6C4E0DC6"/>
    <w:rsid w:val="6CC208B1"/>
    <w:rsid w:val="6E6F7714"/>
    <w:rsid w:val="6F243049"/>
    <w:rsid w:val="6F6449BF"/>
    <w:rsid w:val="6FAC4D56"/>
    <w:rsid w:val="70C703E7"/>
    <w:rsid w:val="7207544B"/>
    <w:rsid w:val="72765476"/>
    <w:rsid w:val="74343893"/>
    <w:rsid w:val="75753C7A"/>
    <w:rsid w:val="76F42F97"/>
    <w:rsid w:val="771E5FAF"/>
    <w:rsid w:val="788B48BD"/>
    <w:rsid w:val="78C00E3C"/>
    <w:rsid w:val="79632389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530</Characters>
  <Lines>3</Lines>
  <Paragraphs>1</Paragraphs>
  <TotalTime>3</TotalTime>
  <ScaleCrop>false</ScaleCrop>
  <LinksUpToDate>false</LinksUpToDate>
  <CharactersWithSpaces>530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2026-05-14T07:41:18Z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9081440012C14F6C8206F89435F9D10C_13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