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D26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18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18"/>
          <w:lang w:val="en-US" w:eastAsia="zh-CN"/>
        </w:rPr>
        <w:t>神农架机场旅客服务中心建设项目第三方检测</w:t>
      </w:r>
    </w:p>
    <w:p w14:paraId="6A41D2D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18"/>
          <w:lang w:eastAsia="zh-CN"/>
        </w:rPr>
      </w:pPr>
      <w:r>
        <w:rPr>
          <w:rFonts w:hint="eastAsia" w:ascii="华文中宋" w:hAnsi="华文中宋" w:eastAsia="华文中宋"/>
          <w:sz w:val="32"/>
          <w:szCs w:val="18"/>
        </w:rPr>
        <w:t>成交结果</w:t>
      </w:r>
      <w:r>
        <w:rPr>
          <w:rFonts w:hint="eastAsia" w:ascii="华文中宋" w:hAnsi="华文中宋" w:eastAsia="华文中宋"/>
          <w:sz w:val="32"/>
          <w:szCs w:val="18"/>
          <w:lang w:val="en-US" w:eastAsia="zh-CN"/>
        </w:rPr>
        <w:t>公示</w:t>
      </w:r>
    </w:p>
    <w:p w14:paraId="4BCC790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5DD5CFD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项目名称：神农架机场旅客服务中心建设项目第三方检测</w:t>
      </w:r>
    </w:p>
    <w:p w14:paraId="077491A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中标人：湖北中精衡建筑检测技术有限责任公司（联合体成员：神农架林区诚信建设工程质量检测有限责任公司）</w:t>
      </w:r>
    </w:p>
    <w:p w14:paraId="315C9B2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</w:t>
      </w:r>
      <w:r>
        <w:rPr>
          <w:rFonts w:hint="eastAsia" w:ascii="仿宋" w:hAnsi="仿宋" w:eastAsia="仿宋" w:cs="仿宋"/>
          <w:color w:val="333333"/>
          <w:spacing w:val="0"/>
          <w:w w:val="100"/>
          <w:sz w:val="24"/>
          <w:szCs w:val="24"/>
          <w:lang w:val="en-US" w:eastAsia="zh-CN"/>
        </w:rPr>
        <w:t>35.9万元</w:t>
      </w:r>
    </w:p>
    <w:p w14:paraId="354384A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5977F99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389AE92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486C31C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436589C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7F745E2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2B113E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6271BF1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神农架机场有限公司</w:t>
      </w:r>
    </w:p>
    <w:p w14:paraId="2A17774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办公地址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：湖北省武汉市黄陂区武汉天河机场综合保障楼</w:t>
      </w:r>
    </w:p>
    <w:p w14:paraId="372F0CE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：王浩丞</w:t>
      </w:r>
    </w:p>
    <w:p w14:paraId="7B7EEB4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：027-85819122</w:t>
      </w:r>
    </w:p>
    <w:p w14:paraId="54EE437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招标代理机构：国信国际工程咨询集团股份有限公司</w:t>
      </w:r>
      <w:bookmarkStart w:id="0" w:name="_GoBack"/>
      <w:bookmarkEnd w:id="0"/>
    </w:p>
    <w:p w14:paraId="084677A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办公地址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：武汉市武昌区体育馆路22号丽江龙城1栋6楼</w:t>
      </w:r>
    </w:p>
    <w:p w14:paraId="3523CED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：胡红霞、戴唯、郭庆、刘志林</w:t>
      </w:r>
    </w:p>
    <w:p w14:paraId="3E1415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：027-87235209</w:t>
      </w:r>
    </w:p>
    <w:p w14:paraId="32E09B2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国信国际工程咨询集团股份有限公司</w:t>
      </w:r>
    </w:p>
    <w:p w14:paraId="11CB69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8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1914660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15FAFD8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65614B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1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神农架机场旅客服务中心建设项目第三方检测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日在中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公告，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武汉市武昌区体育馆路22号丽江龙城1栋6楼，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国信国际工程咨询集团股份有限公司湖北分公司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号会议室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54EBC52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0"/>
        <w:gridCol w:w="2132"/>
      </w:tblGrid>
      <w:tr w14:paraId="143013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6DC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名次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F0F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第一名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B698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第二名</w:t>
            </w:r>
          </w:p>
        </w:tc>
        <w:tc>
          <w:tcPr>
            <w:tcW w:w="2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2F96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第三名</w:t>
            </w:r>
          </w:p>
        </w:tc>
      </w:tr>
      <w:tr w14:paraId="46866B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3D50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中标候选人名称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70C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湖北中精衡建筑检测技术有限责任公司（联合体成员：神农架林区诚信建设工程质量检测有限责任公司）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E13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湖北省建筑工程质量监督检验测试中心有限公司</w:t>
            </w:r>
          </w:p>
        </w:tc>
        <w:tc>
          <w:tcPr>
            <w:tcW w:w="2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8BB0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武汉中和工程技术有限公司</w:t>
            </w:r>
          </w:p>
        </w:tc>
      </w:tr>
      <w:tr w14:paraId="782C80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26A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C242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35.9万元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9640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34万元</w:t>
            </w:r>
          </w:p>
        </w:tc>
        <w:tc>
          <w:tcPr>
            <w:tcW w:w="2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E3D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37.8万元</w:t>
            </w:r>
          </w:p>
        </w:tc>
      </w:tr>
      <w:tr w14:paraId="07F3B0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2C66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质量（如有）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F508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达到国家、行业及地方检测专业合格标准。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982F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达到国家、行业及地方检测专业合格标准。</w:t>
            </w:r>
          </w:p>
        </w:tc>
        <w:tc>
          <w:tcPr>
            <w:tcW w:w="2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FB5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达到国家、行业及地方检测专业合格标准。</w:t>
            </w:r>
          </w:p>
        </w:tc>
      </w:tr>
      <w:tr w14:paraId="2C9F3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2C6A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3434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合同生效之日起至通过竣工验收及联合验收为止。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EE51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合同生效之日起至通过竣工验收及联合验收为止。</w:t>
            </w:r>
          </w:p>
        </w:tc>
        <w:tc>
          <w:tcPr>
            <w:tcW w:w="2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D0D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合同生效之日起至通过竣工验收及联合验收为止。</w:t>
            </w:r>
          </w:p>
        </w:tc>
      </w:tr>
    </w:tbl>
    <w:p w14:paraId="1687034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85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5332"/>
      </w:tblGrid>
      <w:tr w14:paraId="55F073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BEA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608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6C05DA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41AC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完好</w:t>
            </w:r>
          </w:p>
        </w:tc>
        <w:tc>
          <w:tcPr>
            <w:tcW w:w="5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F28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6185EB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1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mYzZjc4NTdjZDQ5Njc2ZjI3ODljNzA2NTc1YzEifQ=="/>
    <w:docVar w:name="KSO_WPS_MARK_KEY" w:val="5b63874a-ec3f-4b40-b8a4-eead77165edb"/>
  </w:docVars>
  <w:rsids>
    <w:rsidRoot w:val="00000000"/>
    <w:rsid w:val="010A6538"/>
    <w:rsid w:val="014001AC"/>
    <w:rsid w:val="02DE7C7D"/>
    <w:rsid w:val="050E1B83"/>
    <w:rsid w:val="05834B0B"/>
    <w:rsid w:val="0964230C"/>
    <w:rsid w:val="0AEA02A7"/>
    <w:rsid w:val="0B316DB7"/>
    <w:rsid w:val="0D7A67F4"/>
    <w:rsid w:val="0E7C4E2F"/>
    <w:rsid w:val="11733C86"/>
    <w:rsid w:val="130D010A"/>
    <w:rsid w:val="135817C8"/>
    <w:rsid w:val="136F66CF"/>
    <w:rsid w:val="14D07641"/>
    <w:rsid w:val="14F43330"/>
    <w:rsid w:val="18DE1F70"/>
    <w:rsid w:val="19597463"/>
    <w:rsid w:val="1A9F3D3E"/>
    <w:rsid w:val="1AFF12DB"/>
    <w:rsid w:val="1B656D35"/>
    <w:rsid w:val="1C4E1577"/>
    <w:rsid w:val="1D084A96"/>
    <w:rsid w:val="1D837D50"/>
    <w:rsid w:val="1E967206"/>
    <w:rsid w:val="1F58270D"/>
    <w:rsid w:val="205C7FDB"/>
    <w:rsid w:val="20F46465"/>
    <w:rsid w:val="229B41E0"/>
    <w:rsid w:val="240B5FA0"/>
    <w:rsid w:val="28706D19"/>
    <w:rsid w:val="296A3769"/>
    <w:rsid w:val="297B3BC8"/>
    <w:rsid w:val="298760C9"/>
    <w:rsid w:val="2A0E67EA"/>
    <w:rsid w:val="2A241B69"/>
    <w:rsid w:val="2A5266D7"/>
    <w:rsid w:val="2ACA2711"/>
    <w:rsid w:val="2C576226"/>
    <w:rsid w:val="2D2D51D9"/>
    <w:rsid w:val="2E41718E"/>
    <w:rsid w:val="303625F7"/>
    <w:rsid w:val="36121410"/>
    <w:rsid w:val="37712166"/>
    <w:rsid w:val="37990B1D"/>
    <w:rsid w:val="3942200C"/>
    <w:rsid w:val="394F6992"/>
    <w:rsid w:val="39561614"/>
    <w:rsid w:val="3FDD483D"/>
    <w:rsid w:val="4156470A"/>
    <w:rsid w:val="41E974C9"/>
    <w:rsid w:val="427D5E63"/>
    <w:rsid w:val="42D02437"/>
    <w:rsid w:val="44D73F50"/>
    <w:rsid w:val="45943BEF"/>
    <w:rsid w:val="459B6D2C"/>
    <w:rsid w:val="467001B9"/>
    <w:rsid w:val="46CD560B"/>
    <w:rsid w:val="49422448"/>
    <w:rsid w:val="4CBD3A2C"/>
    <w:rsid w:val="4E353A96"/>
    <w:rsid w:val="4F5A37B4"/>
    <w:rsid w:val="4FBD1F95"/>
    <w:rsid w:val="50286526"/>
    <w:rsid w:val="50D61560"/>
    <w:rsid w:val="5314011E"/>
    <w:rsid w:val="53AC0356"/>
    <w:rsid w:val="542C43C1"/>
    <w:rsid w:val="547F3CBD"/>
    <w:rsid w:val="54F54C37"/>
    <w:rsid w:val="56BA1415"/>
    <w:rsid w:val="591C7D2C"/>
    <w:rsid w:val="592A2449"/>
    <w:rsid w:val="59587BC9"/>
    <w:rsid w:val="5A295D82"/>
    <w:rsid w:val="5EB6477F"/>
    <w:rsid w:val="62257C51"/>
    <w:rsid w:val="63B84AF5"/>
    <w:rsid w:val="63BD6C3D"/>
    <w:rsid w:val="64061D04"/>
    <w:rsid w:val="65837485"/>
    <w:rsid w:val="6635067F"/>
    <w:rsid w:val="67395F4D"/>
    <w:rsid w:val="67D0065F"/>
    <w:rsid w:val="6A3F1ACC"/>
    <w:rsid w:val="6CDF292F"/>
    <w:rsid w:val="6F685621"/>
    <w:rsid w:val="6FF62C2D"/>
    <w:rsid w:val="738759EC"/>
    <w:rsid w:val="73B2330F"/>
    <w:rsid w:val="76BD44A5"/>
    <w:rsid w:val="77813724"/>
    <w:rsid w:val="77980A6E"/>
    <w:rsid w:val="7819395D"/>
    <w:rsid w:val="79827730"/>
    <w:rsid w:val="7A1F59F8"/>
    <w:rsid w:val="7B54466A"/>
    <w:rsid w:val="7C662EE9"/>
    <w:rsid w:val="7D741635"/>
    <w:rsid w:val="7F802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863</Characters>
  <Lines>0</Lines>
  <Paragraphs>0</Paragraphs>
  <TotalTime>23</TotalTime>
  <ScaleCrop>false</ScaleCrop>
  <LinksUpToDate>false</LinksUpToDate>
  <CharactersWithSpaces>863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2025-03-26T08:42:00Z</dcterms:created>
  <dc:creator>ADMIN</dc:creator>
  <cp:lastModifiedBy>胡红霞</cp:lastModifiedBy>
  <dcterms:modified xsi:type="dcterms:W3CDTF">2026-05-08T02:35:42Z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eyJoZGlkIjoiNjdkNjk1Y2IzZTM5NTRmNTQzZjBlOTQxMDQ0MDliMzEiLCJ1c2VySWQiOiI1NjEzNDMxNzIifQ==</vt:lpwstr>
  </property>
  <property fmtid="{D5CDD505-2E9C-101B-9397-08002B2CF9AE}" pid="4" name="ICV">
    <vt:lpwstr>3F73D56F56554CA0A34F095D428FC27F_13</vt:lpwstr>
  </property>
</Properties>
</file>