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8733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center"/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武汉天河机场皇冠假日及假日酒店水疗SPA招商项目</w:t>
      </w:r>
    </w:p>
    <w:p w14:paraId="1D5FDD4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center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招商结果公示</w:t>
      </w:r>
    </w:p>
    <w:p w14:paraId="5D68928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一、选中运营商信息</w:t>
      </w:r>
    </w:p>
    <w:p w14:paraId="6C20262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项目名称：武汉天河机场皇冠假日及假日酒店水疗SPA招商项目</w:t>
      </w:r>
    </w:p>
    <w:p w14:paraId="392DD97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选中运营商：武汉水润天成水疗康体咨询有限公司</w:t>
      </w:r>
    </w:p>
    <w:p w14:paraId="439DDE6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 w14:paraId="78CBCA3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 w14:paraId="72F0208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 w14:paraId="12A7B81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公示期为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日至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24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日（北京时间）。</w:t>
      </w:r>
    </w:p>
    <w:p w14:paraId="7EEA471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 w14:paraId="23B722B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招商响应人或者其他利害关系人对招商结果有异议的，应在招商结果公示期内以书面形式向招商人提出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招商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 w14:paraId="66817D1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 w14:paraId="17CD1C7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bookmarkStart w:id="0" w:name="_Toc455408683"/>
      <w:bookmarkStart w:id="1" w:name="_Toc455408516"/>
      <w:bookmarkStart w:id="2" w:name="_Toc455408459"/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招商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人名称：湖北机场集团酒店管理有限公司</w:t>
      </w:r>
    </w:p>
    <w:p w14:paraId="6A1A966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 xml:space="preserve">地址：武汉天河机场综合保障楼A区2楼 </w:t>
      </w:r>
    </w:p>
    <w:p w14:paraId="7238830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代理机构名称：湖北中盛汇金项目管理有限公司</w:t>
      </w:r>
    </w:p>
    <w:p w14:paraId="60023F7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地址：武汉市江岸区胜利街128号新源大厦4楼</w:t>
      </w:r>
    </w:p>
    <w:p w14:paraId="0D7B8A7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电话：027-82822983  82822296  82822091  8282337</w:t>
      </w:r>
      <w:bookmarkEnd w:id="0"/>
      <w:bookmarkEnd w:id="1"/>
      <w:bookmarkEnd w:id="2"/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9</w:t>
      </w:r>
    </w:p>
    <w:p w14:paraId="40DB964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 </w:t>
      </w:r>
    </w:p>
    <w:p w14:paraId="5EFE5F0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招商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人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：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湖北机场集团酒店管理有限公司</w:t>
      </w:r>
    </w:p>
    <w:p w14:paraId="3CAC20B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代理机构：湖北中盛汇金项目管理有限公司</w:t>
      </w:r>
    </w:p>
    <w:p w14:paraId="58FBE47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2026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4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21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日</w:t>
      </w:r>
    </w:p>
    <w:p w14:paraId="78C16171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80" w:lineRule="atLeast"/>
        <w:ind w:leftChars="0" w:right="0" w:rightChars="0"/>
        <w:jc w:val="left"/>
        <w:rPr>
          <w:rFonts w:hint="default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</w:p>
    <w:p w14:paraId="0E06B8B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</w:p>
    <w:p w14:paraId="11D31A4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</w:p>
    <w:p w14:paraId="5C745C1E">
      <w:pP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br w:type="page"/>
      </w:r>
    </w:p>
    <w:p w14:paraId="69F75EA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附件</w:t>
      </w:r>
    </w:p>
    <w:p w14:paraId="41A61CD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</w:t>
      </w:r>
      <w:r>
        <w:rPr>
          <w:rFonts w:ascii="Times New Roman" w:hAnsi="Times New Roman" w:eastAsia="仿宋" w:cs="Times New Roman"/>
          <w:b/>
          <w:bCs/>
          <w:color w:val="333333"/>
          <w:sz w:val="14"/>
          <w:szCs w:val="14"/>
        </w:rPr>
        <w:t xml:space="preserve">   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招商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概况</w:t>
      </w:r>
    </w:p>
    <w:p w14:paraId="4CF4B72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0"/>
          <w:szCs w:val="20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武汉天河机场皇冠假日及假日酒店水疗SPA招商项目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(项目名称)于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中国招标投标公共服务平台发布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采购招商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公告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，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湖北机场集团有限公司综合办公楼A208招投标室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val="en-US" w:eastAsia="zh-CN"/>
        </w:rPr>
        <w:t>举行招商会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，并于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日完成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工作。根据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提交的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报告，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招商人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已经确认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结果，现将本次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招商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的结果予以公示。</w:t>
      </w:r>
    </w:p>
    <w:p w14:paraId="6887FB0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结果</w:t>
      </w:r>
    </w:p>
    <w:tbl>
      <w:tblPr>
        <w:tblStyle w:val="4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6"/>
        <w:gridCol w:w="3154"/>
        <w:gridCol w:w="2992"/>
      </w:tblGrid>
      <w:tr w14:paraId="5082A5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C429F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名次</w:t>
            </w:r>
          </w:p>
        </w:tc>
        <w:tc>
          <w:tcPr>
            <w:tcW w:w="31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10D30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第一名</w:t>
            </w:r>
          </w:p>
        </w:tc>
        <w:tc>
          <w:tcPr>
            <w:tcW w:w="2992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784F4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both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由于递交响应文件的招商响应人只有一家，根据招商文件约定，采用直接洽商方式进行评审。</w:t>
            </w:r>
          </w:p>
        </w:tc>
      </w:tr>
      <w:tr w14:paraId="6798F1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6426A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选中运营商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名称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EE4CA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武汉水润天成水疗康体咨询有限公司</w:t>
            </w:r>
          </w:p>
        </w:tc>
        <w:tc>
          <w:tcPr>
            <w:tcW w:w="2992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C5513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</w:p>
        </w:tc>
      </w:tr>
    </w:tbl>
    <w:p w14:paraId="65673F6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bookmarkStart w:id="3" w:name="_GoBack"/>
      <w:bookmarkEnd w:id="3"/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三、评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情况</w:t>
      </w:r>
    </w:p>
    <w:tbl>
      <w:tblPr>
        <w:tblStyle w:val="4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25"/>
        <w:gridCol w:w="5297"/>
      </w:tblGrid>
      <w:tr w14:paraId="0C85D1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B2AA3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87EB4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 </w:t>
            </w:r>
          </w:p>
        </w:tc>
      </w:tr>
      <w:tr w14:paraId="3D5C63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8088C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EC083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6EFC271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right="0"/>
        <w:jc w:val="left"/>
        <w:rPr>
          <w:rFonts w:hint="default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</w:pPr>
    </w:p>
    <w:p w14:paraId="69BEB16F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0738D0FD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3B80DAD3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31C5948C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331DC0FF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1F45CDB1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0D0C2F7D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2CEBF37D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19A01E74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47197DDF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4025DD16">
      <w:pP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A71DE"/>
    <w:rsid w:val="0E590AFF"/>
    <w:rsid w:val="10220C67"/>
    <w:rsid w:val="15516D6F"/>
    <w:rsid w:val="1D3C4079"/>
    <w:rsid w:val="202F5892"/>
    <w:rsid w:val="205C1B81"/>
    <w:rsid w:val="285D2B42"/>
    <w:rsid w:val="2D183BD2"/>
    <w:rsid w:val="2DBF7EF3"/>
    <w:rsid w:val="2FE650E4"/>
    <w:rsid w:val="30322514"/>
    <w:rsid w:val="322816C2"/>
    <w:rsid w:val="3A882BDC"/>
    <w:rsid w:val="40330901"/>
    <w:rsid w:val="40C46B01"/>
    <w:rsid w:val="42694D0A"/>
    <w:rsid w:val="46DF3663"/>
    <w:rsid w:val="49E43AED"/>
    <w:rsid w:val="4C4243A5"/>
    <w:rsid w:val="4E4A71DE"/>
    <w:rsid w:val="511B3417"/>
    <w:rsid w:val="55EC0332"/>
    <w:rsid w:val="58D20493"/>
    <w:rsid w:val="59C8664E"/>
    <w:rsid w:val="5CD9503E"/>
    <w:rsid w:val="5D485594"/>
    <w:rsid w:val="5DCF4ADF"/>
    <w:rsid w:val="602F7491"/>
    <w:rsid w:val="60B33B2A"/>
    <w:rsid w:val="60D55390"/>
    <w:rsid w:val="62211568"/>
    <w:rsid w:val="64B2360D"/>
    <w:rsid w:val="652F13E7"/>
    <w:rsid w:val="67AB6E4B"/>
    <w:rsid w:val="6B941BA9"/>
    <w:rsid w:val="70A03947"/>
    <w:rsid w:val="71654B20"/>
    <w:rsid w:val="73B44489"/>
    <w:rsid w:val="75536D5B"/>
    <w:rsid w:val="75A7659C"/>
    <w:rsid w:val="76734FEC"/>
    <w:rsid w:val="7AAB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632</Words>
  <Characters>711</Characters>
  <Lines>0</Lines>
  <Paragraphs>0</Paragraphs>
  <TotalTime>0</TotalTime>
  <ScaleCrop>false</ScaleCrop>
  <LinksUpToDate>false</LinksUpToDate>
  <CharactersWithSpaces>729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2025-01-22T04:17:00Z</dcterms:created>
  <dc:creator>家成</dc:creator>
  <cp:lastModifiedBy>667</cp:lastModifiedBy>
  <dcterms:modified xsi:type="dcterms:W3CDTF">2026-04-21T06:21:26Z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B5E469D912224FD3A6AFA29491ACBA71_13</vt:lpwstr>
  </property>
  <property fmtid="{D5CDD505-2E9C-101B-9397-08002B2CF9AE}" pid="4" name="KSOTemplateDocerSaveRecord">
    <vt:lpwstr>eyJoZGlkIjoiNTkxZmMwNWM2NTM2MmY1OTgwNzdkNDU1OGI1YjVjNTkiLCJ1c2VySWQiOiI5NzY4MTY2MzYifQ==</vt:lpwstr>
  </property>
</Properties>
</file>