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C80B">
      <w:pPr>
        <w:jc w:val="center"/>
        <w:rPr>
          <w:rFonts w:hint="eastAsia" w:ascii="宋体" w:hAnsi="宋体" w:eastAsia="宋体" w:cs="宋体"/>
          <w:b/>
          <w:color w:val="auto"/>
          <w:sz w:val="28"/>
          <w:szCs w:val="28"/>
          <w:highlight w:val="none"/>
        </w:rPr>
      </w:pPr>
      <w:bookmarkStart w:id="11" w:name="_GoBack"/>
      <w:r>
        <w:rPr>
          <w:rFonts w:hint="eastAsia" w:ascii="宋体" w:hAnsi="宋体" w:eastAsia="宋体" w:cs="宋体"/>
          <w:b/>
          <w:color w:val="auto"/>
          <w:sz w:val="28"/>
          <w:szCs w:val="28"/>
          <w:highlight w:val="none"/>
          <w:u w:val="single"/>
          <w:lang w:val="en-US" w:eastAsia="zh-CN"/>
        </w:rPr>
        <w:t>襄阳机场2026-2027年飞行区场道标志更新项目</w:t>
      </w:r>
      <w:r>
        <w:rPr>
          <w:rFonts w:hint="eastAsia" w:ascii="宋体" w:hAnsi="宋体" w:eastAsia="宋体" w:cs="宋体"/>
          <w:b/>
          <w:color w:val="auto"/>
          <w:sz w:val="28"/>
          <w:szCs w:val="28"/>
          <w:highlight w:val="none"/>
          <w:lang w:eastAsia="zh-CN"/>
        </w:rPr>
        <w:t>磋商谈判</w:t>
      </w:r>
      <w:r>
        <w:rPr>
          <w:rFonts w:hint="eastAsia" w:ascii="宋体" w:hAnsi="宋体" w:eastAsia="宋体" w:cs="宋体"/>
          <w:b/>
          <w:color w:val="auto"/>
          <w:sz w:val="28"/>
          <w:szCs w:val="28"/>
          <w:highlight w:val="none"/>
        </w:rPr>
        <w:t>公告</w:t>
      </w:r>
    </w:p>
    <w:bookmarkEnd w:id="11"/>
    <w:p w14:paraId="6EB6C41B">
      <w:pPr>
        <w:spacing w:line="400" w:lineRule="exact"/>
        <w:ind w:firstLine="480" w:firstLineChars="200"/>
        <w:rPr>
          <w:rFonts w:hint="eastAsia" w:ascii="宋体" w:hAnsi="宋体" w:eastAsia="宋体" w:cs="宋体"/>
          <w:color w:val="auto"/>
          <w:sz w:val="24"/>
          <w:szCs w:val="24"/>
          <w:highlight w:val="none"/>
          <w:u w:val="single"/>
        </w:rPr>
      </w:pPr>
    </w:p>
    <w:p w14:paraId="442169EE">
      <w:pPr>
        <w:spacing w:line="360" w:lineRule="auto"/>
        <w:ind w:firstLine="420" w:firstLineChars="200"/>
        <w:rPr>
          <w:rFonts w:hint="eastAsia" w:ascii="宋体" w:hAnsi="宋体" w:eastAsia="宋体" w:cs="宋体"/>
          <w:color w:val="auto"/>
          <w:szCs w:val="21"/>
          <w:highlight w:val="none"/>
        </w:rPr>
      </w:pPr>
      <w:bookmarkStart w:id="0" w:name="_Toc72415540"/>
      <w:r>
        <w:rPr>
          <w:rFonts w:hint="eastAsia" w:ascii="宋体" w:hAnsi="宋体" w:eastAsia="宋体" w:cs="宋体"/>
          <w:color w:val="auto"/>
          <w:szCs w:val="21"/>
          <w:highlight w:val="none"/>
        </w:rPr>
        <w:t>湖北省成套招标股份有限公司（以下简称“采购代理机构”）受</w:t>
      </w:r>
      <w:r>
        <w:rPr>
          <w:rFonts w:hint="eastAsia" w:ascii="宋体" w:hAnsi="宋体" w:eastAsia="宋体" w:cs="宋体"/>
          <w:b w:val="0"/>
          <w:bCs/>
          <w:color w:val="auto"/>
          <w:szCs w:val="21"/>
          <w:highlight w:val="none"/>
          <w:u w:val="single"/>
        </w:rPr>
        <w:t>湖北机场集团襄阳机场有限责任公司</w:t>
      </w:r>
      <w:r>
        <w:rPr>
          <w:rFonts w:hint="eastAsia" w:ascii="宋体" w:hAnsi="宋体" w:eastAsia="宋体" w:cs="宋体"/>
          <w:color w:val="auto"/>
          <w:szCs w:val="21"/>
          <w:highlight w:val="none"/>
        </w:rPr>
        <w:t>（以下简称“采购人”）的委托，对本项目组织</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，现公开邀请潜在供应商参加</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活动。</w:t>
      </w:r>
    </w:p>
    <w:bookmarkEnd w:id="0"/>
    <w:p w14:paraId="6350E1DA">
      <w:pPr>
        <w:keepNext/>
        <w:keepLines/>
        <w:widowControl w:val="0"/>
        <w:spacing w:before="260" w:after="260" w:line="300" w:lineRule="exact"/>
        <w:jc w:val="both"/>
        <w:outlineLvl w:val="1"/>
        <w:rPr>
          <w:rFonts w:hint="eastAsia" w:ascii="宋体" w:hAnsi="宋体" w:eastAsia="宋体" w:cs="宋体"/>
          <w:b/>
          <w:bCs/>
          <w:color w:val="auto"/>
          <w:kern w:val="2"/>
          <w:sz w:val="21"/>
          <w:szCs w:val="21"/>
          <w:highlight w:val="none"/>
          <w:lang w:val="en-US" w:eastAsia="zh-CN" w:bidi="ar-SA"/>
        </w:rPr>
      </w:pPr>
      <w:bookmarkStart w:id="1" w:name="_Toc19846"/>
      <w:r>
        <w:rPr>
          <w:rFonts w:hint="eastAsia" w:ascii="宋体" w:hAnsi="宋体" w:eastAsia="宋体" w:cs="宋体"/>
          <w:b/>
          <w:bCs/>
          <w:color w:val="auto"/>
          <w:kern w:val="2"/>
          <w:sz w:val="21"/>
          <w:szCs w:val="21"/>
          <w:highlight w:val="none"/>
          <w:lang w:val="en-US" w:eastAsia="zh-CN" w:bidi="ar-SA"/>
        </w:rPr>
        <w:t>1．项目概况及采购范围</w:t>
      </w:r>
      <w:bookmarkEnd w:id="1"/>
    </w:p>
    <w:p w14:paraId="23A30A0F">
      <w:pPr>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val="en-US" w:eastAsia="zh-CN"/>
        </w:rPr>
        <w:t>襄阳机场2026-2027年飞行区场道标志更新项目</w:t>
      </w:r>
    </w:p>
    <w:p w14:paraId="316A9B08">
      <w:pPr>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1.2项目编号：</w:t>
      </w:r>
      <w:r>
        <w:rPr>
          <w:rFonts w:hint="eastAsia" w:ascii="宋体" w:hAnsi="宋体" w:eastAsia="宋体" w:cs="宋体"/>
          <w:color w:val="auto"/>
          <w:szCs w:val="21"/>
          <w:highlight w:val="none"/>
          <w:u w:val="single"/>
          <w:lang w:val="en-US" w:eastAsia="zh-CN"/>
        </w:rPr>
        <w:t>HBCZ-2403020123-260950</w:t>
      </w:r>
    </w:p>
    <w:p w14:paraId="359A71DA">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1.3采购内容及范围：</w:t>
      </w:r>
      <w:r>
        <w:rPr>
          <w:rFonts w:hint="eastAsia" w:ascii="宋体" w:hAnsi="宋体" w:eastAsia="宋体" w:cs="宋体"/>
          <w:color w:val="auto"/>
          <w:szCs w:val="21"/>
          <w:highlight w:val="none"/>
          <w:u w:val="single"/>
          <w:lang w:val="en-US" w:eastAsia="zh-CN"/>
        </w:rPr>
        <w:t>襄阳机场2026-2027年飞行区场道标志更新项目，详见第五章采购需求。</w:t>
      </w:r>
    </w:p>
    <w:p w14:paraId="520BAA5C">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1.4合同估算价：</w:t>
      </w:r>
      <w:r>
        <w:rPr>
          <w:rFonts w:hint="eastAsia" w:ascii="宋体" w:hAnsi="宋体" w:eastAsia="宋体" w:cs="宋体"/>
          <w:color w:val="auto"/>
          <w:szCs w:val="21"/>
          <w:highlight w:val="none"/>
          <w:u w:val="single"/>
          <w:lang w:val="en-US" w:eastAsia="zh-CN"/>
        </w:rPr>
        <w:t>53.565396万元。</w:t>
      </w:r>
    </w:p>
    <w:p w14:paraId="0AF008E5">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2年。</w:t>
      </w:r>
    </w:p>
    <w:p w14:paraId="294473E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1.6质量要求：</w:t>
      </w:r>
      <w:r>
        <w:rPr>
          <w:rFonts w:hint="eastAsia" w:ascii="宋体" w:hAnsi="宋体" w:eastAsia="宋体" w:cs="宋体"/>
          <w:color w:val="auto"/>
          <w:szCs w:val="21"/>
          <w:highlight w:val="none"/>
          <w:u w:val="single"/>
          <w:lang w:val="en-US" w:eastAsia="zh-CN"/>
        </w:rPr>
        <w:t>符合现行国家有关规范和标准的要求。</w:t>
      </w:r>
    </w:p>
    <w:p w14:paraId="363C79A8">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2" w:name="_Toc27515"/>
      <w:r>
        <w:rPr>
          <w:rFonts w:hint="eastAsia" w:ascii="宋体" w:hAnsi="宋体" w:eastAsia="宋体" w:cs="宋体"/>
          <w:b/>
          <w:bCs/>
          <w:color w:val="auto"/>
          <w:kern w:val="2"/>
          <w:sz w:val="21"/>
          <w:szCs w:val="21"/>
          <w:highlight w:val="none"/>
          <w:lang w:val="en-US" w:eastAsia="zh-CN" w:bidi="ar-SA"/>
        </w:rPr>
        <w:t>2．供应商资格要求</w:t>
      </w:r>
      <w:bookmarkEnd w:id="2"/>
    </w:p>
    <w:p w14:paraId="42BFC79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2.1供应商须具备:</w:t>
      </w:r>
    </w:p>
    <w:p w14:paraId="70405D2F">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bookmarkStart w:id="3" w:name="_Hlk120086776"/>
      <w:r>
        <w:rPr>
          <w:rFonts w:hint="eastAsia" w:ascii="宋体" w:hAnsi="宋体" w:eastAsia="宋体" w:cs="宋体"/>
          <w:color w:val="auto"/>
          <w:kern w:val="2"/>
          <w:sz w:val="21"/>
          <w:szCs w:val="21"/>
          <w:highlight w:val="none"/>
          <w:lang w:val="en-US" w:eastAsia="zh-CN" w:bidi="ar-SA"/>
        </w:rPr>
        <w:t>①供应商须是中华人民共和国境内正式注册并具有有效独立法人资格的法人或其他组织。具有独立法人资格并依法取得企业营业执照，营业执照处于有效期；(提供营业执照副本复印件、税务登记证副本复印件、组织机构代码证副本复印件或三证合一的营业执照副本复印件)；</w:t>
      </w:r>
    </w:p>
    <w:p w14:paraId="4C14E4E1">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②供应商须具备建设行政主管部门颁发的机场场道工程专业承包贰级及以上资质，并具备有效的安全生产许可证；</w:t>
      </w:r>
    </w:p>
    <w:p w14:paraId="787681A7">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③供应商拟派项目负责人须具备民航机场工程专业一级注册建造师执业资格和有效的安全生产考核合格证书(B证)，同时提供投标截止时间前3个月的社会保险缴纳证明材料；</w:t>
      </w:r>
    </w:p>
    <w:p w14:paraId="37F98012">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④业绩要求：供应商近三年(2023年4月28日至投标截止日期前一日)至少完成过单项合同金额在30万元及以上的机场场道等级4D级及以上的机场飞行区场道标志</w:t>
      </w:r>
      <w:r>
        <w:rPr>
          <w:rFonts w:hint="eastAsia" w:ascii="宋体" w:hAnsi="宋体" w:eastAsia="宋体" w:cs="宋体"/>
          <w:i w:val="0"/>
          <w:iCs w:val="0"/>
          <w:caps w:val="0"/>
          <w:color w:val="auto"/>
          <w:spacing w:val="0"/>
          <w:kern w:val="0"/>
          <w:sz w:val="21"/>
          <w:szCs w:val="21"/>
          <w:shd w:val="clear" w:fill="FFFFFF"/>
          <w:lang w:val="en-US" w:eastAsia="zh-CN" w:bidi="ar"/>
        </w:rPr>
        <w:t>新划新划或</w:t>
      </w:r>
      <w:r>
        <w:rPr>
          <w:rFonts w:hint="eastAsia" w:ascii="宋体" w:hAnsi="宋体" w:eastAsia="宋体" w:cs="宋体"/>
          <w:color w:val="auto"/>
          <w:kern w:val="2"/>
          <w:sz w:val="21"/>
          <w:szCs w:val="21"/>
          <w:highlight w:val="none"/>
          <w:lang w:val="en-US" w:eastAsia="zh-CN" w:bidi="ar-SA"/>
        </w:rPr>
        <w:t>更新的类似项目业绩【须提供（1）中标通知书（如有）；（2）合同协议书；（3）工程接收证书或工程竣工验收证书（工程竣工验收备案证）或工程竣工验收报告，业绩时间以工程接收证书或工程竣工验收证书（工程竣工验收备案证）或工程竣工验收报告颁发时间为准】。</w:t>
      </w:r>
    </w:p>
    <w:p w14:paraId="0907A928">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⑤供应商需对关于《湖北机场集团有限公司“供应商不良行为”管理办法》在“响应文件格式”“承诺书”中做出承诺，格式详见响应文件格式。</w:t>
      </w:r>
    </w:p>
    <w:bookmarkEnd w:id="3"/>
    <w:p w14:paraId="161A06E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本次采</w:t>
      </w:r>
      <w:r>
        <w:rPr>
          <w:rFonts w:hint="eastAsia" w:ascii="宋体" w:hAnsi="宋体" w:eastAsia="宋体" w:cs="宋体"/>
          <w:color w:val="auto"/>
          <w:szCs w:val="21"/>
          <w:highlight w:val="none"/>
          <w:u w:val="none"/>
        </w:rPr>
        <w:t>购不接受联合</w:t>
      </w:r>
      <w:r>
        <w:rPr>
          <w:rFonts w:hint="eastAsia" w:ascii="宋体" w:hAnsi="宋体" w:eastAsia="宋体" w:cs="宋体"/>
          <w:color w:val="auto"/>
          <w:szCs w:val="21"/>
          <w:highlight w:val="none"/>
        </w:rPr>
        <w:t>体。</w:t>
      </w:r>
    </w:p>
    <w:p w14:paraId="6FB5DC5F">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4" w:name="_Toc5471"/>
      <w:r>
        <w:rPr>
          <w:rFonts w:hint="eastAsia" w:ascii="宋体" w:hAnsi="宋体" w:eastAsia="宋体" w:cs="宋体"/>
          <w:b/>
          <w:bCs/>
          <w:color w:val="auto"/>
          <w:kern w:val="2"/>
          <w:sz w:val="21"/>
          <w:szCs w:val="21"/>
          <w:highlight w:val="none"/>
          <w:lang w:val="en-US" w:eastAsia="zh-CN" w:bidi="ar-SA"/>
        </w:rPr>
        <w:t>3．采购文件的获取</w:t>
      </w:r>
      <w:bookmarkEnd w:id="4"/>
    </w:p>
    <w:p w14:paraId="0BD9F759">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日，每天上午08:30至12:00，下午14:30至16:30（北京时间，法定节假日除外）</w:t>
      </w:r>
    </w:p>
    <w:p w14:paraId="7D4F59D1">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3.2获取方式：</w:t>
      </w:r>
    </w:p>
    <w:p w14:paraId="1BD3D16D">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val="en-US" w:eastAsia="zh-CN"/>
        </w:rPr>
        <w:t>等资料原件</w:t>
      </w:r>
      <w:r>
        <w:rPr>
          <w:rFonts w:hint="eastAsia" w:ascii="宋体" w:hAnsi="宋体" w:eastAsia="宋体" w:cs="宋体"/>
          <w:color w:val="auto"/>
          <w:szCs w:val="21"/>
          <w:highlight w:val="none"/>
        </w:rPr>
        <w:t>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宋体"/>
          <w:color w:val="auto"/>
          <w:szCs w:val="21"/>
          <w:highlight w:val="none"/>
        </w:rPr>
        <w:t>现场获取。</w:t>
      </w:r>
    </w:p>
    <w:p w14:paraId="79D450FD">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323909CE">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5" w:name="_Toc25307"/>
      <w:r>
        <w:rPr>
          <w:rFonts w:hint="eastAsia" w:ascii="宋体" w:hAnsi="宋体" w:eastAsia="宋体" w:cs="宋体"/>
          <w:b/>
          <w:bCs/>
          <w:color w:val="auto"/>
          <w:kern w:val="2"/>
          <w:sz w:val="21"/>
          <w:szCs w:val="21"/>
          <w:highlight w:val="none"/>
          <w:lang w:val="en-US" w:eastAsia="zh-CN" w:bidi="ar-SA"/>
        </w:rPr>
        <w:t>4．响应文件的递交</w:t>
      </w:r>
      <w:bookmarkEnd w:id="5"/>
    </w:p>
    <w:p w14:paraId="4DE0950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bookmarkStart w:id="6" w:name="_Hlk129264066"/>
      <w:r>
        <w:rPr>
          <w:rFonts w:hint="eastAsia" w:ascii="宋体" w:hAnsi="宋体" w:eastAsia="宋体" w:cs="宋体"/>
          <w:color w:val="auto"/>
          <w:szCs w:val="21"/>
          <w:highlight w:val="none"/>
        </w:rPr>
        <w:t>响应文件递交的开始时间：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bookmarkEnd w:id="6"/>
    </w:p>
    <w:p w14:paraId="130C4706">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4.2响应文件递交的截止时间：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4</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27</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14</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30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066B0D66">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4.3响应文件递交地点：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635B3B4E">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7" w:name="_Toc21921"/>
      <w:r>
        <w:rPr>
          <w:rFonts w:hint="eastAsia" w:ascii="宋体" w:hAnsi="宋体" w:eastAsia="宋体" w:cs="宋体"/>
          <w:b/>
          <w:bCs/>
          <w:color w:val="auto"/>
          <w:kern w:val="2"/>
          <w:sz w:val="21"/>
          <w:szCs w:val="21"/>
          <w:highlight w:val="none"/>
          <w:lang w:val="en-US" w:eastAsia="zh-CN" w:bidi="ar-SA"/>
        </w:rPr>
        <w:t>5．开启</w:t>
      </w:r>
      <w:bookmarkEnd w:id="7"/>
    </w:p>
    <w:p w14:paraId="0E759A0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p>
    <w:p w14:paraId="5FFCBA15">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41BB9737">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8" w:name="_Toc30096"/>
      <w:r>
        <w:rPr>
          <w:rFonts w:hint="eastAsia" w:ascii="宋体" w:hAnsi="宋体" w:eastAsia="宋体" w:cs="宋体"/>
          <w:b/>
          <w:bCs/>
          <w:color w:val="auto"/>
          <w:kern w:val="2"/>
          <w:sz w:val="21"/>
          <w:szCs w:val="21"/>
          <w:highlight w:val="none"/>
          <w:lang w:val="en-US" w:eastAsia="zh-CN" w:bidi="ar-SA"/>
        </w:rPr>
        <w:t>6．发布公告的媒介</w:t>
      </w:r>
      <w:bookmarkEnd w:id="8"/>
    </w:p>
    <w:p w14:paraId="29F3876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采购公告在</w:t>
      </w:r>
      <w:r>
        <w:rPr>
          <w:rFonts w:hint="eastAsia" w:ascii="宋体" w:hAnsi="宋体" w:eastAsia="宋体" w:cs="宋体"/>
          <w:color w:val="auto"/>
          <w:kern w:val="2"/>
          <w:sz w:val="21"/>
          <w:szCs w:val="21"/>
          <w:highlight w:val="none"/>
          <w:u w:val="single"/>
          <w:lang w:val="en-US" w:eastAsia="zh-CN" w:bidi="ar-SA"/>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kern w:val="2"/>
          <w:sz w:val="21"/>
          <w:szCs w:val="21"/>
          <w:highlight w:val="none"/>
          <w:u w:val="single"/>
          <w:lang w:val="en-US" w:eastAsia="zh" w:bidi="ar-SA"/>
        </w:rPr>
        <w:t>、湖北省成套招标有限公司</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 w:bidi="ar-SA"/>
        </w:rPr>
        <w:t>https://hubeibidding.com</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szCs w:val="21"/>
          <w:highlight w:val="none"/>
        </w:rPr>
        <w:t>上发布。</w:t>
      </w:r>
    </w:p>
    <w:p w14:paraId="0B440EFE">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9" w:name="_Toc20268"/>
      <w:r>
        <w:rPr>
          <w:rFonts w:hint="eastAsia" w:ascii="宋体" w:hAnsi="宋体" w:eastAsia="宋体" w:cs="宋体"/>
          <w:b/>
          <w:bCs/>
          <w:color w:val="auto"/>
          <w:kern w:val="2"/>
          <w:sz w:val="21"/>
          <w:szCs w:val="21"/>
          <w:highlight w:val="none"/>
          <w:lang w:val="en-US" w:eastAsia="zh-CN" w:bidi="ar-SA"/>
        </w:rPr>
        <w:t>7．其他</w:t>
      </w:r>
      <w:bookmarkEnd w:id="9"/>
    </w:p>
    <w:p w14:paraId="7B6682CC">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无</w:t>
      </w:r>
    </w:p>
    <w:p w14:paraId="07B4F36E">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10" w:name="_Toc28562"/>
      <w:r>
        <w:rPr>
          <w:rFonts w:hint="eastAsia" w:ascii="宋体" w:hAnsi="宋体" w:eastAsia="宋体" w:cs="宋体"/>
          <w:b/>
          <w:bCs/>
          <w:color w:val="auto"/>
          <w:kern w:val="2"/>
          <w:sz w:val="21"/>
          <w:szCs w:val="21"/>
          <w:highlight w:val="none"/>
          <w:lang w:val="en-US" w:eastAsia="zh-CN" w:bidi="ar-SA"/>
        </w:rPr>
        <w:t>8．联系方式</w:t>
      </w:r>
      <w:bookmarkEnd w:id="10"/>
    </w:p>
    <w:p w14:paraId="47F245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lang w:val="hr-HR"/>
        </w:rPr>
        <w:t>湖北机场集团襄阳机场有限责任公司</w:t>
      </w:r>
    </w:p>
    <w:p w14:paraId="43D356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2FDB63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229900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u w:val="single"/>
        </w:rPr>
        <w:t>湖北省成套招标股份有限公司</w:t>
      </w:r>
    </w:p>
    <w:p w14:paraId="6DB5A7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湖北省武汉市武昌区东湖西路特2号平安财富中心B座7-10楼</w:t>
      </w:r>
    </w:p>
    <w:p w14:paraId="5B68796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430071</w:t>
      </w:r>
    </w:p>
    <w:p w14:paraId="15987E17">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王耀东</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韩丹丹、张正寅、田乡</w:t>
      </w:r>
    </w:p>
    <w:p w14:paraId="0216EB33">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19072056851、19072056852、15271126985</w:t>
      </w:r>
    </w:p>
    <w:p w14:paraId="50BAE3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D326A"/>
    <w:rsid w:val="55BE7480"/>
    <w:rsid w:val="5795411E"/>
    <w:rsid w:val="6F4C784C"/>
    <w:rsid w:val="7627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1665</Characters>
  <Lines>0</Lines>
  <Paragraphs>0</Paragraphs>
  <TotalTime>0</TotalTime>
  <ScaleCrop>false</ScaleCrop>
  <LinksUpToDate>false</LinksUpToDate>
  <CharactersWithSpaces>1665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2026-04-16T01:14:00Z</dcterms:created>
  <dc:creator>10857</dc:creator>
  <cp:lastModifiedBy>猫屿☃✨</cp:lastModifiedBy>
  <dcterms:modified xsi:type="dcterms:W3CDTF">2026-04-16T06:29:22Z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eyJoZGlkIjoiODQ1MTVjZWQ5YWFhMDlhMGEwM2ZiOTNmMmQ2MTM3MzkiLCJ1c2VySWQiOiIxNjE1MTUwOTMzIn0=</vt:lpwstr>
  </property>
  <property fmtid="{D5CDD505-2E9C-101B-9397-08002B2CF9AE}" pid="4" name="ICV">
    <vt:lpwstr>7BD3EE1936FF400487244FCB238FEC5F_13</vt:lpwstr>
  </property>
</Properties>
</file>