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EB295">
      <w:pPr>
        <w:spacing w:line="360" w:lineRule="auto"/>
        <w:jc w:val="center"/>
        <w:rPr>
          <w:rFonts w:hint="eastAsia" w:ascii="宋体" w:hAnsi="宋体" w:eastAsia="宋体" w:cs="宋体"/>
          <w:b/>
          <w:bCs/>
          <w:color w:val="auto"/>
          <w:sz w:val="32"/>
          <w:szCs w:val="32"/>
          <w:highlight w:val="none"/>
          <w:u w:val="none"/>
          <w:lang w:eastAsia="zh-CN"/>
        </w:rPr>
      </w:pPr>
      <w:r>
        <w:rPr>
          <w:rFonts w:hint="eastAsia" w:ascii="宋体" w:hAnsi="宋体" w:eastAsia="宋体" w:cs="宋体"/>
          <w:b/>
          <w:bCs/>
          <w:color w:val="auto"/>
          <w:sz w:val="32"/>
          <w:szCs w:val="32"/>
          <w:highlight w:val="none"/>
          <w:u w:val="none"/>
          <w:lang w:eastAsia="zh-CN"/>
        </w:rPr>
        <w:t>神农架机场旅客服务中心建设项目第三方检测</w:t>
      </w:r>
    </w:p>
    <w:p w14:paraId="595F476F">
      <w:pPr>
        <w:spacing w:line="360" w:lineRule="auto"/>
        <w:jc w:val="center"/>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采购公告</w:t>
      </w:r>
    </w:p>
    <w:p w14:paraId="097EF24D">
      <w:pPr>
        <w:spacing w:line="360" w:lineRule="auto"/>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（项目编号：GXCZ-A1-26130094）</w:t>
      </w:r>
    </w:p>
    <w:p w14:paraId="534C8695">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国信国际工程咨询集团股份有限公司受</w:t>
      </w:r>
      <w:r>
        <w:rPr>
          <w:rFonts w:hint="eastAsia" w:ascii="宋体" w:hAnsi="宋体" w:eastAsia="宋体" w:cs="宋体"/>
          <w:color w:val="auto"/>
          <w:szCs w:val="21"/>
          <w:highlight w:val="none"/>
          <w:u w:val="none"/>
          <w:lang w:eastAsia="zh-CN"/>
        </w:rPr>
        <w:t>神农架机场有限公司</w:t>
      </w:r>
      <w:r>
        <w:rPr>
          <w:rFonts w:hint="eastAsia" w:ascii="宋体" w:hAnsi="宋体" w:eastAsia="宋体" w:cs="宋体"/>
          <w:color w:val="auto"/>
          <w:szCs w:val="21"/>
          <w:highlight w:val="none"/>
          <w:u w:val="none"/>
        </w:rPr>
        <w:t>的委托，根据委托人要求，对</w:t>
      </w:r>
      <w:r>
        <w:rPr>
          <w:rFonts w:hint="eastAsia" w:ascii="宋体" w:hAnsi="宋体" w:eastAsia="宋体" w:cs="宋体"/>
          <w:color w:val="auto"/>
          <w:szCs w:val="21"/>
          <w:highlight w:val="none"/>
          <w:u w:val="none"/>
          <w:lang w:eastAsia="zh-CN"/>
        </w:rPr>
        <w:t>神农架机场旅客服务中心建设项目第三方检测</w:t>
      </w:r>
      <w:r>
        <w:rPr>
          <w:rFonts w:hint="eastAsia" w:ascii="宋体" w:hAnsi="宋体" w:eastAsia="宋体" w:cs="宋体"/>
          <w:color w:val="auto"/>
          <w:szCs w:val="21"/>
          <w:highlight w:val="none"/>
          <w:u w:val="none"/>
        </w:rPr>
        <w:t>进行磋商</w:t>
      </w:r>
      <w:r>
        <w:rPr>
          <w:rFonts w:hint="eastAsia" w:ascii="宋体" w:hAnsi="宋体" w:eastAsia="宋体" w:cs="宋体"/>
          <w:color w:val="auto"/>
          <w:szCs w:val="21"/>
          <w:highlight w:val="none"/>
          <w:u w:val="none"/>
          <w:lang w:val="en-US" w:eastAsia="zh-CN"/>
        </w:rPr>
        <w:t>谈判</w:t>
      </w:r>
      <w:r>
        <w:rPr>
          <w:rFonts w:hint="eastAsia" w:ascii="宋体" w:hAnsi="宋体" w:eastAsia="宋体" w:cs="宋体"/>
          <w:color w:val="auto"/>
          <w:szCs w:val="21"/>
          <w:highlight w:val="none"/>
          <w:u w:val="none"/>
        </w:rPr>
        <w:t>采购，欢迎符合资格条件的供应商参与磋商。</w:t>
      </w:r>
    </w:p>
    <w:p w14:paraId="4DE353FB">
      <w:pPr>
        <w:spacing w:line="360" w:lineRule="auto"/>
        <w:ind w:firstLine="241" w:firstLineChars="100"/>
        <w:rPr>
          <w:rFonts w:hint="eastAsia" w:ascii="宋体" w:hAnsi="宋体" w:eastAsia="宋体" w:cs="宋体"/>
          <w:b/>
          <w:color w:val="auto"/>
          <w:sz w:val="24"/>
          <w:highlight w:val="none"/>
          <w:u w:val="none"/>
        </w:rPr>
      </w:pPr>
      <w:r>
        <w:rPr>
          <w:rFonts w:hint="eastAsia" w:ascii="宋体" w:hAnsi="宋体" w:eastAsia="宋体" w:cs="宋体"/>
          <w:b/>
          <w:color w:val="auto"/>
          <w:sz w:val="24"/>
          <w:highlight w:val="none"/>
          <w:u w:val="none"/>
        </w:rPr>
        <w:t>一、采购项目概况</w:t>
      </w:r>
    </w:p>
    <w:p w14:paraId="055C5DFB">
      <w:pPr>
        <w:spacing w:line="360" w:lineRule="auto"/>
        <w:ind w:firstLine="420" w:firstLineChars="20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1、项目编号：GXCZ-A1-26130094 </w:t>
      </w:r>
    </w:p>
    <w:p w14:paraId="3BAACE69">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2、项目名称：神农架机场旅客服务中心建设项目第三方检测</w:t>
      </w:r>
    </w:p>
    <w:p w14:paraId="0D495074">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3、最高限价：37.82万元，响应报价超过最高限价的，其响应文件将被否决。</w:t>
      </w:r>
    </w:p>
    <w:p w14:paraId="11758865">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4、采购项目实施地点（履约地点）：</w:t>
      </w:r>
      <w:r>
        <w:rPr>
          <w:rFonts w:hint="eastAsia"/>
          <w:color w:val="auto"/>
          <w:szCs w:val="21"/>
          <w:highlight w:val="none"/>
        </w:rPr>
        <w:t>湖北省神农架林区红坪机场陆侧，停车场以南区域</w:t>
      </w:r>
      <w:r>
        <w:rPr>
          <w:rFonts w:hint="eastAsia" w:ascii="宋体" w:hAnsi="宋体" w:eastAsia="宋体" w:cs="宋体"/>
          <w:color w:val="auto"/>
          <w:szCs w:val="21"/>
          <w:highlight w:val="none"/>
          <w:u w:val="none"/>
          <w:lang w:val="en-US" w:eastAsia="zh-CN"/>
        </w:rPr>
        <w:t>。</w:t>
      </w:r>
    </w:p>
    <w:p w14:paraId="43AE832F">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5、采购内容及需求：负责神农架机场旅客服务中心工程第三方检测，内容包括但不限于主体结构检测、地基基础检测、建筑物沉降观测、室内环境检测（满足酒店行业验收要求）、设备安装工程检测、建筑节能检测、建筑幕墙检测、见证取样、装饰装修材料检测、边坡检测、道路检测、屋面检测、消防工程检测、防雷工程检测等；每一专项检测业务完成检测后，须出具检测报告。</w:t>
      </w:r>
    </w:p>
    <w:p w14:paraId="335AE4DF">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w:t>
      </w:r>
      <w:r>
        <w:rPr>
          <w:rFonts w:hint="eastAsia" w:ascii="宋体" w:hAnsi="宋体" w:eastAsia="宋体" w:cs="宋体"/>
          <w:color w:val="auto"/>
          <w:szCs w:val="21"/>
          <w:highlight w:val="none"/>
          <w:u w:val="none"/>
          <w:lang w:val="en-US" w:eastAsia="zh-CN"/>
        </w:rPr>
        <w:t>服务期</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eastAsia="zh-CN"/>
        </w:rPr>
        <w:t>合同生效之日起至通过竣工验收及联合验收为止。</w:t>
      </w:r>
    </w:p>
    <w:p w14:paraId="53953F4D">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7、质量标准：达到国家、行业及地方检测专业合格标准。</w:t>
      </w:r>
    </w:p>
    <w:p w14:paraId="55AEACDB">
      <w:pPr>
        <w:spacing w:line="360" w:lineRule="auto"/>
        <w:ind w:firstLine="241" w:firstLineChars="100"/>
        <w:rPr>
          <w:rFonts w:hint="eastAsia" w:ascii="宋体" w:hAnsi="宋体" w:eastAsia="宋体" w:cs="宋体"/>
          <w:b/>
          <w:color w:val="auto"/>
          <w:sz w:val="24"/>
          <w:highlight w:val="none"/>
          <w:u w:val="none"/>
        </w:rPr>
      </w:pPr>
      <w:r>
        <w:rPr>
          <w:rFonts w:hint="eastAsia" w:ascii="宋体" w:hAnsi="宋体" w:eastAsia="宋体" w:cs="宋体"/>
          <w:b/>
          <w:color w:val="auto"/>
          <w:sz w:val="24"/>
          <w:highlight w:val="none"/>
          <w:u w:val="none"/>
        </w:rPr>
        <w:t xml:space="preserve">二、供应商资格要求 </w:t>
      </w:r>
    </w:p>
    <w:p w14:paraId="640CA4F5">
      <w:pPr>
        <w:wordWrap w:val="0"/>
        <w:spacing w:line="360" w:lineRule="auto"/>
        <w:ind w:firstLine="424" w:firstLineChars="202"/>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1、本次采购共划分为 1 个标包。</w:t>
      </w:r>
    </w:p>
    <w:p w14:paraId="275CBAE0">
      <w:pPr>
        <w:wordWrap w:val="0"/>
        <w:spacing w:line="360" w:lineRule="auto"/>
        <w:ind w:firstLine="424" w:firstLineChars="202"/>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2、本次采购要求供应商须具备如下条件：</w:t>
      </w:r>
    </w:p>
    <w:p w14:paraId="59232697">
      <w:pPr>
        <w:numPr>
          <w:ilvl w:val="0"/>
          <w:numId w:val="0"/>
        </w:numPr>
        <w:wordWrap w:val="0"/>
        <w:spacing w:line="360" w:lineRule="auto"/>
        <w:ind w:firstLine="424" w:firstLineChars="202"/>
        <w:jc w:val="left"/>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（1）</w:t>
      </w:r>
      <w:r>
        <w:rPr>
          <w:rFonts w:hint="eastAsia" w:ascii="宋体" w:hAnsi="宋体" w:eastAsia="宋体" w:cs="宋体"/>
          <w:color w:val="auto"/>
          <w:kern w:val="0"/>
          <w:szCs w:val="21"/>
          <w:highlight w:val="none"/>
          <w:u w:val="none"/>
        </w:rPr>
        <w:t>经营许可：供应商应是在中华人民共和国境内注册，并取得有效营业执照的独立法人</w:t>
      </w:r>
      <w:r>
        <w:rPr>
          <w:rFonts w:hint="eastAsia" w:ascii="宋体" w:hAnsi="宋体" w:eastAsia="宋体" w:cs="宋体"/>
          <w:color w:val="auto"/>
          <w:kern w:val="0"/>
          <w:sz w:val="21"/>
          <w:szCs w:val="21"/>
          <w:highlight w:val="none"/>
          <w:u w:val="none"/>
          <w:lang w:val="en-US" w:eastAsia="zh-CN" w:bidi="ar-SA"/>
        </w:rPr>
        <w:t>；（提供有效的营业执照）</w:t>
      </w:r>
    </w:p>
    <w:p w14:paraId="6820DE3A">
      <w:pPr>
        <w:numPr>
          <w:ilvl w:val="0"/>
          <w:numId w:val="0"/>
        </w:numPr>
        <w:wordWrap w:val="0"/>
        <w:spacing w:line="360" w:lineRule="auto"/>
        <w:ind w:firstLine="424" w:firstLineChars="202"/>
        <w:jc w:val="left"/>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2）资质要求：依据《建设工程质量检测机构资质标准》（建质规〔2023〕1号），具备建设行政主管部门颁发有效的建设工程质量检测机构资质证书综合资质或专项检测资质（同时具备建筑材料及构配件、主体结构及装饰装修、地基基础、建筑节能、建筑幕墙、道路工程专项检测资质）；（提供有效的资格证书）</w:t>
      </w:r>
    </w:p>
    <w:p w14:paraId="696461DB">
      <w:pPr>
        <w:numPr>
          <w:ilvl w:val="0"/>
          <w:numId w:val="0"/>
        </w:numPr>
        <w:wordWrap w:val="0"/>
        <w:spacing w:line="360" w:lineRule="auto"/>
        <w:ind w:firstLine="424" w:firstLineChars="202"/>
        <w:jc w:val="left"/>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（3）业绩要求：近三年（2023年3月1日至响应截止时间，以合同签订时间为准）至少承担过一项单项合同金额在20万元及以上的公共建筑工程检测项目业绩；（须提供合同首页、合同服务内容、签章页等关键页）</w:t>
      </w:r>
    </w:p>
    <w:p w14:paraId="2A5AF5BF">
      <w:pPr>
        <w:numPr>
          <w:ilvl w:val="0"/>
          <w:numId w:val="0"/>
        </w:numPr>
        <w:wordWrap w:val="0"/>
        <w:spacing w:line="360" w:lineRule="auto"/>
        <w:ind w:firstLine="424" w:firstLineChars="202"/>
        <w:jc w:val="left"/>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（4）项目负责人要求：项目负责人应具备从事相关专业5年以上，具有工程技术类高级及以上职称；（提供专业工作从业年限加盖公章的承诺函、职称证书，及</w:t>
      </w:r>
      <w:r>
        <w:rPr>
          <w:rFonts w:hint="eastAsia" w:ascii="宋体" w:hAnsi="宋体" w:eastAsia="宋体" w:cs="宋体"/>
          <w:color w:val="auto"/>
          <w:kern w:val="0"/>
          <w:szCs w:val="21"/>
          <w:highlight w:val="none"/>
          <w:lang w:val="en-US" w:eastAsia="zh-CN"/>
        </w:rPr>
        <w:t>近六个月（2025年9月至2026年2月）中供应商为其连续缴纳三个月的社保证明</w:t>
      </w:r>
      <w:r>
        <w:rPr>
          <w:rFonts w:hint="eastAsia" w:ascii="宋体" w:hAnsi="宋体" w:eastAsia="宋体" w:cs="宋体"/>
          <w:color w:val="auto"/>
          <w:kern w:val="0"/>
          <w:sz w:val="21"/>
          <w:szCs w:val="21"/>
          <w:highlight w:val="none"/>
          <w:u w:val="none"/>
          <w:lang w:val="en-US" w:eastAsia="zh-CN" w:bidi="ar-SA"/>
        </w:rPr>
        <w:t>）</w:t>
      </w:r>
    </w:p>
    <w:p w14:paraId="77AD1630">
      <w:pPr>
        <w:numPr>
          <w:ilvl w:val="0"/>
          <w:numId w:val="0"/>
        </w:numPr>
        <w:wordWrap w:val="0"/>
        <w:spacing w:line="360" w:lineRule="auto"/>
        <w:ind w:firstLine="424" w:firstLineChars="202"/>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 w:val="21"/>
          <w:szCs w:val="21"/>
          <w:highlight w:val="none"/>
          <w:u w:val="none"/>
          <w:lang w:val="en-US" w:eastAsia="zh-CN" w:bidi="ar-SA"/>
        </w:rPr>
        <w:t>（5）</w:t>
      </w:r>
      <w:r>
        <w:rPr>
          <w:rFonts w:hint="eastAsia" w:ascii="宋体" w:hAnsi="宋体" w:eastAsia="宋体" w:cs="宋体"/>
          <w:color w:val="auto"/>
          <w:kern w:val="0"/>
          <w:szCs w:val="21"/>
          <w:highlight w:val="none"/>
          <w:u w:val="none"/>
        </w:rPr>
        <w:t>信誉及诚信要求：供应商未被列入“信用中国”网站(www.creditchina.gov.cn)或中国执行信息公开网（http://zxgk.court.gov.cn）失信被执行人名单</w:t>
      </w:r>
      <w:r>
        <w:rPr>
          <w:rFonts w:hint="eastAsia" w:ascii="宋体" w:hAnsi="宋体" w:eastAsia="宋体" w:cs="宋体"/>
          <w:color w:val="auto"/>
          <w:kern w:val="0"/>
          <w:szCs w:val="21"/>
          <w:highlight w:val="none"/>
          <w:u w:val="none"/>
          <w:lang w:eastAsia="zh-CN"/>
        </w:rPr>
        <w:t>；</w:t>
      </w:r>
      <w:r>
        <w:rPr>
          <w:rStyle w:val="3"/>
          <w:rFonts w:hint="eastAsia" w:ascii="宋体" w:hAnsi="宋体" w:eastAsia="宋体" w:cs="宋体"/>
          <w:b w:val="0"/>
          <w:bCs w:val="0"/>
          <w:i w:val="0"/>
          <w:iCs w:val="0"/>
          <w:smallCaps w:val="0"/>
          <w:color w:val="auto"/>
          <w:kern w:val="0"/>
          <w:sz w:val="21"/>
          <w:szCs w:val="21"/>
          <w:highlight w:val="none"/>
          <w:u w:val="none"/>
        </w:rPr>
        <w:t>（提供</w:t>
      </w:r>
      <w:r>
        <w:rPr>
          <w:rStyle w:val="3"/>
          <w:rFonts w:hint="eastAsia" w:ascii="宋体" w:hAnsi="宋体" w:eastAsia="宋体" w:cs="宋体"/>
          <w:b w:val="0"/>
          <w:bCs w:val="0"/>
          <w:i w:val="0"/>
          <w:iCs w:val="0"/>
          <w:smallCaps w:val="0"/>
          <w:color w:val="auto"/>
          <w:kern w:val="0"/>
          <w:sz w:val="21"/>
          <w:szCs w:val="21"/>
          <w:highlight w:val="none"/>
          <w:u w:val="none"/>
          <w:lang w:val="en-US" w:eastAsia="zh-CN"/>
        </w:rPr>
        <w:t>采购公告发布时间之后的</w:t>
      </w:r>
      <w:r>
        <w:rPr>
          <w:rStyle w:val="3"/>
          <w:rFonts w:hint="eastAsia" w:ascii="宋体" w:hAnsi="宋体" w:eastAsia="宋体" w:cs="宋体"/>
          <w:b w:val="0"/>
          <w:bCs w:val="0"/>
          <w:i w:val="0"/>
          <w:iCs w:val="0"/>
          <w:smallCaps w:val="0"/>
          <w:color w:val="auto"/>
          <w:kern w:val="0"/>
          <w:sz w:val="21"/>
          <w:szCs w:val="21"/>
          <w:highlight w:val="none"/>
          <w:u w:val="none"/>
        </w:rPr>
        <w:t>网站查询结果截图）</w:t>
      </w:r>
    </w:p>
    <w:p w14:paraId="6472AF4D">
      <w:pPr>
        <w:numPr>
          <w:ilvl w:val="0"/>
          <w:numId w:val="0"/>
        </w:numPr>
        <w:wordWrap w:val="0"/>
        <w:spacing w:line="360" w:lineRule="auto"/>
        <w:ind w:firstLine="424" w:firstLineChars="202"/>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 w:val="21"/>
          <w:szCs w:val="21"/>
          <w:highlight w:val="none"/>
          <w:u w:val="none"/>
          <w:lang w:val="en-US" w:eastAsia="zh-CN" w:bidi="ar-SA"/>
        </w:rPr>
        <w:t>（6）</w:t>
      </w:r>
      <w:r>
        <w:rPr>
          <w:rFonts w:hint="eastAsia" w:ascii="宋体" w:hAnsi="宋体" w:eastAsia="宋体" w:cs="宋体"/>
          <w:color w:val="auto"/>
          <w:kern w:val="0"/>
          <w:szCs w:val="21"/>
          <w:highlight w:val="none"/>
          <w:u w:val="none"/>
        </w:rPr>
        <w:t>其他要求：供应商须针对《湖北机场集团有限公司“供应商不良行为”管理办法》在</w:t>
      </w:r>
      <w:r>
        <w:rPr>
          <w:rFonts w:hint="eastAsia" w:ascii="宋体" w:hAnsi="宋体" w:eastAsia="宋体" w:cs="宋体"/>
          <w:color w:val="auto"/>
          <w:kern w:val="0"/>
          <w:szCs w:val="21"/>
          <w:highlight w:val="none"/>
          <w:u w:val="none"/>
          <w:lang w:val="en-US" w:eastAsia="zh-CN"/>
        </w:rPr>
        <w:t>响应</w:t>
      </w:r>
      <w:r>
        <w:rPr>
          <w:rFonts w:hint="eastAsia" w:ascii="宋体" w:hAnsi="宋体" w:eastAsia="宋体" w:cs="宋体"/>
          <w:color w:val="auto"/>
          <w:kern w:val="0"/>
          <w:szCs w:val="21"/>
          <w:highlight w:val="none"/>
          <w:u w:val="none"/>
        </w:rPr>
        <w:t>文件中做出承诺</w:t>
      </w:r>
      <w:r>
        <w:rPr>
          <w:rFonts w:hint="eastAsia" w:ascii="宋体" w:hAnsi="宋体" w:eastAsia="宋体" w:cs="宋体"/>
          <w:color w:val="auto"/>
          <w:kern w:val="0"/>
          <w:szCs w:val="21"/>
          <w:highlight w:val="none"/>
          <w:u w:val="none"/>
          <w:lang w:eastAsia="zh-CN"/>
        </w:rPr>
        <w:t>；</w:t>
      </w:r>
      <w:r>
        <w:rPr>
          <w:rStyle w:val="3"/>
          <w:rFonts w:hint="eastAsia" w:ascii="宋体" w:hAnsi="宋体" w:eastAsia="宋体" w:cs="宋体"/>
          <w:b w:val="0"/>
          <w:bCs w:val="0"/>
          <w:i w:val="0"/>
          <w:iCs w:val="0"/>
          <w:smallCaps w:val="0"/>
          <w:color w:val="auto"/>
          <w:kern w:val="0"/>
          <w:sz w:val="21"/>
          <w:szCs w:val="21"/>
          <w:highlight w:val="none"/>
          <w:u w:val="none"/>
        </w:rPr>
        <w:t>（提供</w:t>
      </w:r>
      <w:r>
        <w:rPr>
          <w:rFonts w:hint="eastAsia" w:ascii="宋体" w:hAnsi="宋体" w:eastAsia="宋体" w:cs="宋体"/>
          <w:b w:val="0"/>
          <w:bCs w:val="0"/>
          <w:i w:val="0"/>
          <w:iCs w:val="0"/>
          <w:smallCaps w:val="0"/>
          <w:color w:val="auto"/>
          <w:kern w:val="0"/>
          <w:sz w:val="21"/>
          <w:szCs w:val="21"/>
          <w:highlight w:val="none"/>
          <w:u w:val="none"/>
          <w:lang w:val="en-US" w:eastAsia="zh-CN" w:bidi="ar-SA"/>
        </w:rPr>
        <w:t>加盖公章的</w:t>
      </w:r>
      <w:r>
        <w:rPr>
          <w:rStyle w:val="3"/>
          <w:rFonts w:hint="eastAsia" w:ascii="宋体" w:hAnsi="宋体" w:eastAsia="宋体" w:cs="宋体"/>
          <w:b w:val="0"/>
          <w:bCs w:val="0"/>
          <w:i w:val="0"/>
          <w:iCs w:val="0"/>
          <w:smallCaps w:val="0"/>
          <w:color w:val="auto"/>
          <w:kern w:val="0"/>
          <w:sz w:val="21"/>
          <w:szCs w:val="21"/>
          <w:highlight w:val="none"/>
          <w:u w:val="none"/>
        </w:rPr>
        <w:t>承诺函）</w:t>
      </w:r>
    </w:p>
    <w:p w14:paraId="5D43E244">
      <w:pPr>
        <w:numPr>
          <w:ilvl w:val="0"/>
          <w:numId w:val="0"/>
        </w:numPr>
        <w:wordWrap w:val="0"/>
        <w:spacing w:line="360" w:lineRule="auto"/>
        <w:ind w:firstLine="424" w:firstLineChars="202"/>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 w:val="21"/>
          <w:szCs w:val="21"/>
          <w:highlight w:val="none"/>
          <w:u w:val="none"/>
          <w:lang w:val="en-US" w:eastAsia="zh-CN" w:bidi="ar-SA"/>
        </w:rPr>
        <w:t>（7）</w:t>
      </w:r>
      <w:r>
        <w:rPr>
          <w:rFonts w:hint="eastAsia" w:ascii="宋体" w:hAnsi="宋体" w:eastAsia="宋体" w:cs="宋体"/>
          <w:color w:val="auto"/>
          <w:kern w:val="0"/>
          <w:szCs w:val="21"/>
          <w:highlight w:val="none"/>
          <w:u w:val="none"/>
        </w:rPr>
        <w:t>本次采购不接受联合体参与磋商。</w:t>
      </w:r>
    </w:p>
    <w:p w14:paraId="26633ECA">
      <w:pPr>
        <w:spacing w:line="360" w:lineRule="auto"/>
        <w:ind w:firstLine="241" w:firstLineChars="100"/>
        <w:rPr>
          <w:rFonts w:hint="eastAsia" w:ascii="宋体" w:hAnsi="宋体" w:eastAsia="宋体" w:cs="宋体"/>
          <w:b/>
          <w:color w:val="auto"/>
          <w:sz w:val="24"/>
          <w:highlight w:val="none"/>
          <w:u w:val="none"/>
        </w:rPr>
      </w:pPr>
      <w:r>
        <w:rPr>
          <w:rFonts w:hint="eastAsia" w:ascii="宋体" w:hAnsi="宋体" w:eastAsia="宋体" w:cs="宋体"/>
          <w:b/>
          <w:color w:val="auto"/>
          <w:sz w:val="24"/>
          <w:highlight w:val="none"/>
          <w:u w:val="none"/>
        </w:rPr>
        <w:t>三、</w:t>
      </w:r>
      <w:r>
        <w:rPr>
          <w:rFonts w:hint="eastAsia" w:ascii="宋体" w:hAnsi="宋体" w:eastAsia="宋体" w:cs="宋体"/>
          <w:b/>
          <w:color w:val="auto"/>
          <w:sz w:val="24"/>
          <w:highlight w:val="none"/>
          <w:u w:val="none"/>
          <w:lang w:eastAsia="zh-CN"/>
        </w:rPr>
        <w:t>磋商谈判</w:t>
      </w:r>
      <w:r>
        <w:rPr>
          <w:rFonts w:hint="eastAsia" w:ascii="宋体" w:hAnsi="宋体" w:eastAsia="宋体" w:cs="宋体"/>
          <w:b/>
          <w:color w:val="auto"/>
          <w:sz w:val="24"/>
          <w:highlight w:val="none"/>
          <w:u w:val="none"/>
        </w:rPr>
        <w:t>文件的获取</w:t>
      </w:r>
    </w:p>
    <w:p w14:paraId="036E6D1D">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1、获取时间：</w:t>
      </w:r>
      <w:r>
        <w:rPr>
          <w:rFonts w:hint="eastAsia" w:ascii="宋体" w:hAnsi="宋体" w:cs="宋体"/>
          <w:color w:val="auto"/>
          <w:szCs w:val="21"/>
          <w:highlight w:val="none"/>
          <w:u w:val="none"/>
          <w:lang w:val="en-US" w:eastAsia="zh-CN"/>
        </w:rPr>
        <w:t>2026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 xml:space="preserve"> 3 </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 xml:space="preserve"> 31 </w:t>
      </w:r>
      <w:r>
        <w:rPr>
          <w:rFonts w:hint="eastAsia" w:ascii="宋体" w:hAnsi="宋体" w:eastAsia="宋体" w:cs="宋体"/>
          <w:color w:val="auto"/>
          <w:szCs w:val="21"/>
          <w:highlight w:val="none"/>
          <w:u w:val="none"/>
        </w:rPr>
        <w:t>日至</w:t>
      </w:r>
      <w:r>
        <w:rPr>
          <w:rFonts w:hint="eastAsia" w:ascii="宋体" w:hAnsi="宋体" w:cs="宋体"/>
          <w:color w:val="auto"/>
          <w:szCs w:val="21"/>
          <w:highlight w:val="none"/>
          <w:u w:val="none"/>
          <w:lang w:val="en-US" w:eastAsia="zh-CN"/>
        </w:rPr>
        <w:t>2026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 xml:space="preserve"> 4 </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 xml:space="preserve"> 8 </w:t>
      </w:r>
      <w:r>
        <w:rPr>
          <w:rFonts w:hint="eastAsia" w:ascii="宋体" w:hAnsi="宋体" w:eastAsia="宋体" w:cs="宋体"/>
          <w:color w:val="auto"/>
          <w:szCs w:val="21"/>
          <w:highlight w:val="none"/>
          <w:u w:val="none"/>
        </w:rPr>
        <w:t>日（北京时间每天上午9:00～12:00、下午14:00～17:00）。</w:t>
      </w:r>
    </w:p>
    <w:p w14:paraId="2A933C23">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2、获取地点：武汉市武昌区体育馆路22号丽江龙城1栋6楼国信国际工程咨询集团股份有限公司湖北分公司。</w:t>
      </w:r>
    </w:p>
    <w:p w14:paraId="407C8602">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3、获取方式：供应商携带下列资料报名并购买磋商谈判文件：请各潜在供应商需先进入http://user.gxzb.com.cn/ztb/unit/login/register.jsp国信招标集团单位入库免费在线注册，完成之后到方可进行现场报名。持</w:t>
      </w:r>
      <w:r>
        <w:rPr>
          <w:rFonts w:hint="eastAsia" w:ascii="宋体" w:hAnsi="宋体" w:eastAsia="宋体" w:cs="宋体"/>
          <w:color w:val="auto"/>
          <w:highlight w:val="none"/>
          <w:u w:val="none"/>
        </w:rPr>
        <w:t>法人授权委托书及受托人身份证原件购买采购文件</w:t>
      </w:r>
      <w:r>
        <w:rPr>
          <w:rFonts w:hint="eastAsia" w:ascii="宋体" w:hAnsi="宋体" w:eastAsia="宋体" w:cs="宋体"/>
          <w:color w:val="auto"/>
          <w:szCs w:val="21"/>
          <w:highlight w:val="none"/>
          <w:u w:val="none"/>
        </w:rPr>
        <w:t>。</w:t>
      </w:r>
    </w:p>
    <w:p w14:paraId="60D7FB0A">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4、磋商谈判文件售价：500元/套，售后不退。</w:t>
      </w:r>
    </w:p>
    <w:p w14:paraId="08FA2883">
      <w:pPr>
        <w:spacing w:line="360" w:lineRule="auto"/>
        <w:ind w:firstLine="241" w:firstLineChars="100"/>
        <w:rPr>
          <w:rFonts w:hint="eastAsia" w:ascii="宋体" w:hAnsi="宋体" w:eastAsia="宋体" w:cs="宋体"/>
          <w:b/>
          <w:color w:val="auto"/>
          <w:sz w:val="24"/>
          <w:highlight w:val="none"/>
          <w:u w:val="none"/>
        </w:rPr>
      </w:pPr>
      <w:r>
        <w:rPr>
          <w:rFonts w:hint="eastAsia" w:ascii="宋体" w:hAnsi="宋体" w:eastAsia="宋体" w:cs="宋体"/>
          <w:b/>
          <w:color w:val="auto"/>
          <w:sz w:val="24"/>
          <w:highlight w:val="none"/>
          <w:u w:val="none"/>
        </w:rPr>
        <w:t xml:space="preserve">四、磋商响应文件送达地点及截止时间 </w:t>
      </w:r>
    </w:p>
    <w:p w14:paraId="3591C6FB">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1、磋商响应文件送达地点：武汉市武昌区体育馆路22号丽江龙城1栋6楼国信国际工程咨询集团股份有限公司湖北分公司</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u w:val="none"/>
        </w:rPr>
        <w:t>号会议室。</w:t>
      </w:r>
    </w:p>
    <w:p w14:paraId="388E9033">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2、首次磋商响应文件送达截止时间（响应截止时间）：</w:t>
      </w:r>
      <w:r>
        <w:rPr>
          <w:rFonts w:hint="eastAsia" w:ascii="宋体" w:hAnsi="宋体" w:cs="宋体"/>
          <w:color w:val="auto"/>
          <w:szCs w:val="21"/>
          <w:highlight w:val="none"/>
          <w:u w:val="none"/>
          <w:lang w:val="en-US" w:eastAsia="zh-CN"/>
        </w:rPr>
        <w:t>2026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 xml:space="preserve"> 4 </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 xml:space="preserve"> 13 </w:t>
      </w:r>
      <w:r>
        <w:rPr>
          <w:rFonts w:hint="eastAsia" w:ascii="宋体" w:hAnsi="宋体" w:eastAsia="宋体" w:cs="宋体"/>
          <w:color w:val="auto"/>
          <w:szCs w:val="21"/>
          <w:highlight w:val="none"/>
          <w:u w:val="none"/>
        </w:rPr>
        <w:t xml:space="preserve">日 </w:t>
      </w:r>
      <w:r>
        <w:rPr>
          <w:rFonts w:hint="eastAsia" w:ascii="宋体" w:hAnsi="宋体" w:cs="宋体"/>
          <w:color w:val="auto"/>
          <w:szCs w:val="21"/>
          <w:highlight w:val="none"/>
          <w:u w:val="none"/>
          <w:lang w:val="en-US" w:eastAsia="zh-CN"/>
        </w:rPr>
        <w:t>14</w:t>
      </w:r>
      <w:r>
        <w:rPr>
          <w:rFonts w:hint="eastAsia" w:ascii="宋体" w:hAnsi="宋体" w:eastAsia="宋体" w:cs="宋体"/>
          <w:color w:val="auto"/>
          <w:szCs w:val="21"/>
          <w:highlight w:val="none"/>
          <w:u w:val="none"/>
        </w:rPr>
        <w:t xml:space="preserve"> 时 30 分（北京时间）。</w:t>
      </w:r>
    </w:p>
    <w:p w14:paraId="16B40FFF">
      <w:pPr>
        <w:spacing w:line="360" w:lineRule="auto"/>
        <w:ind w:firstLine="241" w:firstLineChars="100"/>
        <w:rPr>
          <w:rFonts w:hint="eastAsia" w:ascii="宋体" w:hAnsi="宋体" w:eastAsia="宋体" w:cs="宋体"/>
          <w:b/>
          <w:color w:val="auto"/>
          <w:sz w:val="24"/>
          <w:highlight w:val="none"/>
          <w:u w:val="none"/>
        </w:rPr>
      </w:pPr>
      <w:r>
        <w:rPr>
          <w:rFonts w:hint="eastAsia" w:ascii="宋体" w:hAnsi="宋体" w:eastAsia="宋体" w:cs="宋体"/>
          <w:b/>
          <w:color w:val="auto"/>
          <w:sz w:val="24"/>
          <w:highlight w:val="none"/>
          <w:u w:val="none"/>
        </w:rPr>
        <w:t xml:space="preserve">五、磋商地点及时间 </w:t>
      </w:r>
    </w:p>
    <w:p w14:paraId="5E6D2ADD">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1、磋商地点：同磋商响应文件送达地点</w:t>
      </w:r>
      <w:r>
        <w:rPr>
          <w:rFonts w:hint="eastAsia" w:ascii="宋体" w:hAnsi="宋体" w:eastAsia="宋体" w:cs="宋体"/>
          <w:color w:val="auto"/>
          <w:szCs w:val="21"/>
          <w:highlight w:val="none"/>
          <w:u w:val="none"/>
          <w:lang w:eastAsia="zh-CN"/>
        </w:rPr>
        <w:t>。</w:t>
      </w:r>
    </w:p>
    <w:p w14:paraId="0A71A33D">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2、磋商时间：同首次磋商响应文件送达截止时间</w:t>
      </w:r>
      <w:r>
        <w:rPr>
          <w:rFonts w:hint="eastAsia" w:ascii="宋体" w:hAnsi="宋体" w:eastAsia="宋体" w:cs="宋体"/>
          <w:color w:val="auto"/>
          <w:szCs w:val="21"/>
          <w:highlight w:val="none"/>
          <w:u w:val="none"/>
          <w:lang w:eastAsia="zh-CN"/>
        </w:rPr>
        <w:t>。</w:t>
      </w:r>
    </w:p>
    <w:p w14:paraId="522E2131">
      <w:pPr>
        <w:spacing w:line="360" w:lineRule="auto"/>
        <w:ind w:firstLine="241" w:firstLineChars="100"/>
        <w:rPr>
          <w:rFonts w:hint="eastAsia" w:ascii="宋体" w:hAnsi="宋体" w:eastAsia="宋体" w:cs="宋体"/>
          <w:b/>
          <w:color w:val="auto"/>
          <w:sz w:val="24"/>
          <w:highlight w:val="none"/>
          <w:u w:val="none"/>
        </w:rPr>
      </w:pPr>
      <w:r>
        <w:rPr>
          <w:rFonts w:hint="eastAsia" w:ascii="宋体" w:hAnsi="宋体" w:eastAsia="宋体" w:cs="宋体"/>
          <w:b/>
          <w:color w:val="auto"/>
          <w:sz w:val="24"/>
          <w:highlight w:val="none"/>
          <w:u w:val="none"/>
        </w:rPr>
        <w:t xml:space="preserve">六、本公告发布的期限 </w:t>
      </w:r>
    </w:p>
    <w:p w14:paraId="135E51F1">
      <w:pPr>
        <w:spacing w:line="360" w:lineRule="auto"/>
        <w:ind w:left="424" w:leftChars="202"/>
        <w:rPr>
          <w:rFonts w:hint="eastAsia" w:ascii="宋体" w:hAnsi="宋体" w:eastAsia="宋体" w:cs="宋体"/>
          <w:color w:val="auto"/>
          <w:sz w:val="24"/>
          <w:highlight w:val="none"/>
          <w:u w:val="none"/>
        </w:rPr>
      </w:pPr>
      <w:r>
        <w:rPr>
          <w:rFonts w:hint="eastAsia" w:ascii="宋体" w:hAnsi="宋体" w:eastAsia="宋体" w:cs="宋体"/>
          <w:color w:val="auto"/>
          <w:szCs w:val="21"/>
          <w:highlight w:val="none"/>
          <w:u w:val="none"/>
        </w:rPr>
        <w:t>本公告的发布期限为</w:t>
      </w:r>
      <w:r>
        <w:rPr>
          <w:rFonts w:hint="eastAsia" w:ascii="宋体" w:hAnsi="宋体" w:cs="宋体"/>
          <w:color w:val="auto"/>
          <w:szCs w:val="21"/>
          <w:highlight w:val="none"/>
          <w:u w:val="none"/>
          <w:lang w:val="en-US" w:eastAsia="zh-CN"/>
        </w:rPr>
        <w:t>2026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 xml:space="preserve"> 3 </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 xml:space="preserve"> 31 </w:t>
      </w:r>
      <w:r>
        <w:rPr>
          <w:rFonts w:hint="eastAsia" w:ascii="宋体" w:hAnsi="宋体" w:eastAsia="宋体" w:cs="宋体"/>
          <w:color w:val="auto"/>
          <w:szCs w:val="21"/>
          <w:highlight w:val="none"/>
          <w:u w:val="none"/>
        </w:rPr>
        <w:t>日至</w:t>
      </w:r>
      <w:r>
        <w:rPr>
          <w:rFonts w:hint="eastAsia" w:ascii="宋体" w:hAnsi="宋体" w:cs="宋体"/>
          <w:color w:val="auto"/>
          <w:szCs w:val="21"/>
          <w:highlight w:val="none"/>
          <w:u w:val="none"/>
          <w:lang w:val="en-US" w:eastAsia="zh-CN"/>
        </w:rPr>
        <w:t>2026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 xml:space="preserve"> 4 </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 xml:space="preserve"> 8 </w:t>
      </w:r>
      <w:r>
        <w:rPr>
          <w:rFonts w:hint="eastAsia" w:ascii="宋体" w:hAnsi="宋体" w:eastAsia="宋体" w:cs="宋体"/>
          <w:color w:val="auto"/>
          <w:szCs w:val="21"/>
          <w:highlight w:val="none"/>
          <w:u w:val="none"/>
        </w:rPr>
        <w:t>日。</w:t>
      </w:r>
    </w:p>
    <w:p w14:paraId="265CB29E">
      <w:pPr>
        <w:spacing w:line="360" w:lineRule="auto"/>
        <w:ind w:firstLine="241" w:firstLineChars="100"/>
        <w:rPr>
          <w:rFonts w:hint="eastAsia" w:ascii="宋体" w:hAnsi="宋体" w:eastAsia="宋体" w:cs="宋体"/>
          <w:b/>
          <w:color w:val="auto"/>
          <w:sz w:val="24"/>
          <w:highlight w:val="none"/>
          <w:u w:val="none"/>
        </w:rPr>
      </w:pPr>
      <w:r>
        <w:rPr>
          <w:rFonts w:hint="eastAsia" w:ascii="宋体" w:hAnsi="宋体" w:eastAsia="宋体" w:cs="宋体"/>
          <w:b/>
          <w:color w:val="auto"/>
          <w:sz w:val="24"/>
          <w:highlight w:val="none"/>
          <w:u w:val="none"/>
        </w:rPr>
        <w:t xml:space="preserve">七、联系方式 </w:t>
      </w:r>
    </w:p>
    <w:tbl>
      <w:tblPr>
        <w:tblStyle w:val="2"/>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835"/>
        <w:gridCol w:w="1482"/>
        <w:gridCol w:w="3175"/>
      </w:tblGrid>
      <w:tr w14:paraId="5292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90" w:type="dxa"/>
            <w:noWrap w:val="0"/>
            <w:vAlign w:val="top"/>
          </w:tcPr>
          <w:p w14:paraId="715E01AE">
            <w:pPr>
              <w:spacing w:line="460" w:lineRule="exact"/>
              <w:rPr>
                <w:rFonts w:hint="eastAsia" w:ascii="宋体" w:hAnsi="宋体" w:eastAsia="宋体" w:cs="宋体"/>
                <w:color w:val="auto"/>
                <w:highlight w:val="none"/>
                <w:u w:val="none"/>
              </w:rPr>
            </w:pPr>
            <w:bookmarkStart w:id="0" w:name="OLE_LINK2"/>
            <w:r>
              <w:rPr>
                <w:rFonts w:hint="eastAsia" w:ascii="宋体" w:hAnsi="宋体" w:eastAsia="宋体" w:cs="宋体"/>
                <w:color w:val="auto"/>
                <w:highlight w:val="none"/>
                <w:u w:val="none"/>
              </w:rPr>
              <w:t>采购人</w:t>
            </w:r>
          </w:p>
        </w:tc>
        <w:tc>
          <w:tcPr>
            <w:tcW w:w="2835" w:type="dxa"/>
            <w:noWrap w:val="0"/>
            <w:vAlign w:val="center"/>
          </w:tcPr>
          <w:p w14:paraId="2DC9BE5C">
            <w:pPr>
              <w:spacing w:line="460" w:lineRule="exact"/>
              <w:jc w:val="both"/>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eastAsia="zh-CN"/>
              </w:rPr>
              <w:t>神农架机场有限公司</w:t>
            </w:r>
          </w:p>
        </w:tc>
        <w:tc>
          <w:tcPr>
            <w:tcW w:w="1482" w:type="dxa"/>
            <w:noWrap w:val="0"/>
            <w:vAlign w:val="top"/>
          </w:tcPr>
          <w:p w14:paraId="6AEFFA8F">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采购代理机构</w:t>
            </w:r>
          </w:p>
        </w:tc>
        <w:tc>
          <w:tcPr>
            <w:tcW w:w="3175" w:type="dxa"/>
            <w:noWrap w:val="0"/>
            <w:vAlign w:val="top"/>
          </w:tcPr>
          <w:p w14:paraId="203B604B">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国信国际工程咨询集团股份有限公司</w:t>
            </w:r>
          </w:p>
        </w:tc>
      </w:tr>
      <w:tr w14:paraId="3D5A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90" w:type="dxa"/>
            <w:noWrap w:val="0"/>
            <w:vAlign w:val="top"/>
          </w:tcPr>
          <w:p w14:paraId="6CE3D370">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办公地址</w:t>
            </w:r>
          </w:p>
        </w:tc>
        <w:tc>
          <w:tcPr>
            <w:tcW w:w="2835" w:type="dxa"/>
            <w:noWrap w:val="0"/>
            <w:vAlign w:val="center"/>
          </w:tcPr>
          <w:p w14:paraId="473349A6">
            <w:pPr>
              <w:spacing w:line="460" w:lineRule="exact"/>
              <w:jc w:val="both"/>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湖北省武汉市黄陂区武汉天河机场综合保障楼</w:t>
            </w:r>
          </w:p>
        </w:tc>
        <w:tc>
          <w:tcPr>
            <w:tcW w:w="1482" w:type="dxa"/>
            <w:noWrap w:val="0"/>
            <w:vAlign w:val="top"/>
          </w:tcPr>
          <w:p w14:paraId="4CA91DAF">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办公地址</w:t>
            </w:r>
          </w:p>
        </w:tc>
        <w:tc>
          <w:tcPr>
            <w:tcW w:w="3175" w:type="dxa"/>
            <w:noWrap w:val="0"/>
            <w:vAlign w:val="top"/>
          </w:tcPr>
          <w:p w14:paraId="033C025C">
            <w:pPr>
              <w:spacing w:line="460" w:lineRule="exact"/>
              <w:rPr>
                <w:rFonts w:hint="eastAsia" w:ascii="宋体" w:hAnsi="宋体" w:eastAsia="宋体" w:cs="宋体"/>
                <w:color w:val="auto"/>
                <w:highlight w:val="none"/>
                <w:u w:val="none"/>
              </w:rPr>
            </w:pPr>
            <w:r>
              <w:rPr>
                <w:rFonts w:hint="eastAsia" w:ascii="宋体" w:hAnsi="宋体" w:eastAsia="宋体" w:cs="宋体"/>
                <w:color w:val="auto"/>
                <w:kern w:val="2"/>
                <w:sz w:val="21"/>
                <w:szCs w:val="24"/>
                <w:highlight w:val="none"/>
                <w:u w:val="none"/>
                <w:lang w:val="en-US" w:eastAsia="zh-CN" w:bidi="ar"/>
              </w:rPr>
              <w:t>湖北省</w:t>
            </w:r>
            <w:r>
              <w:rPr>
                <w:rFonts w:hint="eastAsia" w:ascii="宋体" w:hAnsi="宋体" w:eastAsia="宋体" w:cs="宋体"/>
                <w:color w:val="auto"/>
                <w:highlight w:val="none"/>
                <w:u w:val="none"/>
              </w:rPr>
              <w:t>武汉市武昌区体育馆路22号丽江龙城1栋6楼</w:t>
            </w:r>
          </w:p>
        </w:tc>
      </w:tr>
      <w:tr w14:paraId="0819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90" w:type="dxa"/>
            <w:noWrap w:val="0"/>
            <w:vAlign w:val="top"/>
          </w:tcPr>
          <w:p w14:paraId="5DC3D523">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联系人</w:t>
            </w:r>
          </w:p>
        </w:tc>
        <w:tc>
          <w:tcPr>
            <w:tcW w:w="2835" w:type="dxa"/>
            <w:noWrap w:val="0"/>
            <w:vAlign w:val="top"/>
          </w:tcPr>
          <w:p w14:paraId="7AAE0192">
            <w:pPr>
              <w:spacing w:line="46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highlight w:val="none"/>
                <w:u w:val="none"/>
              </w:rPr>
              <w:t>王浩丞</w:t>
            </w:r>
          </w:p>
        </w:tc>
        <w:tc>
          <w:tcPr>
            <w:tcW w:w="1482" w:type="dxa"/>
            <w:noWrap w:val="0"/>
            <w:vAlign w:val="top"/>
          </w:tcPr>
          <w:p w14:paraId="6007C08D">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联系人</w:t>
            </w:r>
          </w:p>
        </w:tc>
        <w:tc>
          <w:tcPr>
            <w:tcW w:w="3175" w:type="dxa"/>
            <w:noWrap w:val="0"/>
            <w:vAlign w:val="center"/>
          </w:tcPr>
          <w:p w14:paraId="0FC0C2A0">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胡红霞、戴唯</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rPr>
              <w:t>郭庆、刘志林</w:t>
            </w:r>
          </w:p>
        </w:tc>
      </w:tr>
      <w:tr w14:paraId="5477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90" w:type="dxa"/>
            <w:noWrap w:val="0"/>
            <w:vAlign w:val="top"/>
          </w:tcPr>
          <w:p w14:paraId="0FFDFF06">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联系电话</w:t>
            </w:r>
          </w:p>
        </w:tc>
        <w:tc>
          <w:tcPr>
            <w:tcW w:w="2835" w:type="dxa"/>
            <w:noWrap w:val="0"/>
            <w:vAlign w:val="top"/>
          </w:tcPr>
          <w:p w14:paraId="759DF190">
            <w:pPr>
              <w:spacing w:line="46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027-85819122</w:t>
            </w:r>
          </w:p>
        </w:tc>
        <w:tc>
          <w:tcPr>
            <w:tcW w:w="1482" w:type="dxa"/>
            <w:noWrap w:val="0"/>
            <w:vAlign w:val="top"/>
          </w:tcPr>
          <w:p w14:paraId="7BB2234D">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联系电话</w:t>
            </w:r>
          </w:p>
        </w:tc>
        <w:tc>
          <w:tcPr>
            <w:tcW w:w="3175" w:type="dxa"/>
            <w:noWrap w:val="0"/>
            <w:vAlign w:val="center"/>
          </w:tcPr>
          <w:p w14:paraId="2E237069">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027-87235209</w:t>
            </w:r>
          </w:p>
        </w:tc>
      </w:tr>
      <w:tr w14:paraId="1A47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90" w:type="dxa"/>
            <w:noWrap w:val="0"/>
            <w:vAlign w:val="top"/>
          </w:tcPr>
          <w:p w14:paraId="77AC937A">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电子邮箱</w:t>
            </w:r>
          </w:p>
        </w:tc>
        <w:tc>
          <w:tcPr>
            <w:tcW w:w="2835" w:type="dxa"/>
            <w:noWrap w:val="0"/>
            <w:vAlign w:val="top"/>
          </w:tcPr>
          <w:p w14:paraId="23064EB4">
            <w:pPr>
              <w:spacing w:line="460" w:lineRule="exact"/>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w:t>
            </w:r>
          </w:p>
        </w:tc>
        <w:tc>
          <w:tcPr>
            <w:tcW w:w="1482" w:type="dxa"/>
            <w:noWrap w:val="0"/>
            <w:vAlign w:val="top"/>
          </w:tcPr>
          <w:p w14:paraId="5A19747D">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电子邮箱</w:t>
            </w:r>
          </w:p>
        </w:tc>
        <w:tc>
          <w:tcPr>
            <w:tcW w:w="3175" w:type="dxa"/>
            <w:noWrap w:val="0"/>
            <w:vAlign w:val="top"/>
          </w:tcPr>
          <w:p w14:paraId="2517E03D">
            <w:pPr>
              <w:spacing w:line="460" w:lineRule="exact"/>
              <w:rPr>
                <w:rFonts w:hint="eastAsia" w:ascii="宋体" w:hAnsi="宋体" w:eastAsia="宋体" w:cs="宋体"/>
                <w:color w:val="auto"/>
                <w:highlight w:val="none"/>
                <w:u w:val="none"/>
              </w:rPr>
            </w:pPr>
            <w:r>
              <w:rPr>
                <w:rFonts w:hint="eastAsia" w:ascii="宋体" w:hAnsi="宋体" w:eastAsia="宋体" w:cs="宋体"/>
                <w:color w:val="auto"/>
                <w:highlight w:val="none"/>
                <w:u w:val="none"/>
              </w:rPr>
              <w:t>hhxdgzyx@qq.com</w:t>
            </w:r>
          </w:p>
        </w:tc>
      </w:tr>
      <w:bookmarkEnd w:id="0"/>
    </w:tbl>
    <w:p w14:paraId="668EF2AE">
      <w:pPr>
        <w:spacing w:line="360" w:lineRule="auto"/>
        <w:ind w:firstLine="241" w:firstLineChars="100"/>
        <w:rPr>
          <w:rFonts w:hint="eastAsia" w:ascii="宋体" w:hAnsi="宋体" w:eastAsia="宋体" w:cs="宋体"/>
          <w:b/>
          <w:color w:val="auto"/>
          <w:sz w:val="24"/>
          <w:highlight w:val="none"/>
          <w:u w:val="none"/>
        </w:rPr>
      </w:pPr>
      <w:r>
        <w:rPr>
          <w:rFonts w:hint="eastAsia" w:ascii="宋体" w:hAnsi="宋体" w:eastAsia="宋体" w:cs="宋体"/>
          <w:b/>
          <w:color w:val="auto"/>
          <w:sz w:val="24"/>
          <w:highlight w:val="none"/>
          <w:u w:val="none"/>
        </w:rPr>
        <w:t xml:space="preserve">八、信息发布媒体 </w:t>
      </w:r>
    </w:p>
    <w:p w14:paraId="02B6996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本采购公告同时在中国招标投标公共服务平台(http://www.cebpubservice.com/) 、湖北机场集团有限公司（www.hbairport.com）上发布，其它任何网站不得转载。</w:t>
      </w:r>
    </w:p>
    <w:p w14:paraId="7FC7AC9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rPr>
      </w:pPr>
    </w:p>
    <w:p w14:paraId="17931D0F">
      <w:pPr>
        <w:spacing w:line="360" w:lineRule="auto"/>
        <w:jc w:val="righ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国信国际工程咨询集团股份有限公司</w:t>
      </w:r>
    </w:p>
    <w:p w14:paraId="01CB9780">
      <w:pPr>
        <w:spacing w:line="360" w:lineRule="auto"/>
        <w:jc w:val="righ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 202</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 xml:space="preserve"> 3 </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 xml:space="preserve"> 31 </w:t>
      </w:r>
      <w:r>
        <w:rPr>
          <w:rFonts w:hint="eastAsia" w:ascii="宋体" w:hAnsi="宋体" w:eastAsia="宋体" w:cs="宋体"/>
          <w:color w:val="auto"/>
          <w:szCs w:val="21"/>
          <w:highlight w:val="none"/>
          <w:u w:val="none"/>
        </w:rPr>
        <w:t>日</w:t>
      </w:r>
    </w:p>
    <w:p w14:paraId="3CF2407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val="en-US" w:eastAsia="zh-CN"/>
        </w:rPr>
      </w:pPr>
    </w:p>
    <w:p w14:paraId="71568D9D">
      <w:r>
        <w:rPr>
          <w:rFonts w:hint="eastAsia" w:ascii="宋体" w:hAnsi="宋体" w:eastAsia="宋体" w:cs="宋体"/>
          <w:color w:val="auto"/>
          <w:szCs w:val="21"/>
          <w:highlight w:val="none"/>
          <w:u w:val="none"/>
          <w:lang w:val="en-US" w:eastAsia="zh-CN"/>
        </w:rPr>
        <w:t>备注：供应商或者其他利害关系人对采购文件有异议的，应当在规定时间前向国信国际工程咨询集团股份有限公司提出，联系人：胡红霞，联系电话：027-87235209。</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E2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Char Char Char Char"/>
    <w:basedOn w:val="1"/>
    <w:qFormat/>
    <w:uiPriority w:val="0"/>
    <w:pPr>
      <w:spacing w:line="560" w:lineRule="exact"/>
      <w:ind w:firstLine="560" w:firstLineChars="200"/>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2026-03-31T06:19:19Z</dcterms:created>
  <dc:creator>HP</dc:creator>
  <cp:lastModifiedBy>Martin_David</cp:lastModifiedBy>
  <dcterms:modified xsi:type="dcterms:W3CDTF">2026-03-31T06:19:41Z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eyJoZGlkIjoiMGQ5MzU1NDI2ZWNlZTdhN2VkYWY3NDM1YzQ1ODdjN2UiLCJ1c2VySWQiOiI0MjU5NTQ5MTkifQ==</vt:lpwstr>
  </property>
  <property fmtid="{D5CDD505-2E9C-101B-9397-08002B2CF9AE}" pid="4" name="ICV">
    <vt:lpwstr>9913F1332552422EA964B7C3B7D98388_12</vt:lpwstr>
  </property>
</Properties>
</file>