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B8353">
      <w:pPr>
        <w:jc w:val="center"/>
        <w:rPr>
          <w:rFonts w:hint="eastAsia"/>
          <w:b/>
          <w:bCs/>
          <w:sz w:val="32"/>
          <w:szCs w:val="32"/>
        </w:rPr>
      </w:pPr>
      <w:r>
        <w:rPr>
          <w:rFonts w:hint="eastAsia"/>
          <w:b/>
          <w:bCs/>
          <w:sz w:val="32"/>
          <w:szCs w:val="32"/>
        </w:rPr>
        <w:t>武汉天河机场2026年综合管廊口部环境整治询价采购公告</w:t>
      </w:r>
    </w:p>
    <w:p w14:paraId="1252BC49">
      <w:pPr>
        <w:pStyle w:val="4"/>
        <w:pageBreakBefore w:val="0"/>
        <w:widowControl w:val="0"/>
        <w:kinsoku/>
        <w:wordWrap/>
        <w:overflowPunct/>
        <w:topLinePunct w:val="0"/>
        <w:autoSpaceDE/>
        <w:autoSpaceDN/>
        <w:bidi w:val="0"/>
        <w:adjustRightInd/>
        <w:snapToGrid/>
        <w:spacing w:before="120" w:beforeLines="50" w:line="360" w:lineRule="auto"/>
        <w:ind w:firstLine="420" w:firstLineChars="200"/>
        <w:textAlignment w:val="center"/>
        <w:rPr>
          <w:rFonts w:hint="eastAsia"/>
          <w:color w:val="auto"/>
          <w:sz w:val="21"/>
          <w:szCs w:val="21"/>
          <w:highlight w:val="none"/>
        </w:rPr>
      </w:pPr>
      <w:bookmarkStart w:id="0" w:name="OLE_LINK27"/>
      <w:bookmarkStart w:id="1" w:name="OLE_LINK18"/>
      <w:r>
        <w:rPr>
          <w:rFonts w:hint="eastAsia" w:hAnsi="宋体"/>
          <w:color w:val="auto"/>
          <w:sz w:val="21"/>
          <w:szCs w:val="21"/>
        </w:rPr>
        <w:t>湖北省成套</w:t>
      </w:r>
      <w:r>
        <w:rPr>
          <w:rFonts w:hint="eastAsia" w:hAnsi="宋体"/>
          <w:color w:val="auto"/>
          <w:sz w:val="21"/>
          <w:szCs w:val="21"/>
          <w:highlight w:val="none"/>
        </w:rPr>
        <w:t>招标股份有限公司（以下简称</w:t>
      </w:r>
      <w:r>
        <w:rPr>
          <w:rFonts w:hint="eastAsia"/>
          <w:color w:val="auto"/>
          <w:sz w:val="21"/>
          <w:szCs w:val="21"/>
          <w:highlight w:val="none"/>
        </w:rPr>
        <w:t>“</w:t>
      </w:r>
      <w:r>
        <w:rPr>
          <w:rFonts w:hint="eastAsia" w:hAnsi="宋体"/>
          <w:color w:val="auto"/>
          <w:sz w:val="21"/>
          <w:szCs w:val="21"/>
          <w:highlight w:val="none"/>
        </w:rPr>
        <w:t>采购代理机构</w:t>
      </w:r>
      <w:r>
        <w:rPr>
          <w:rFonts w:hint="eastAsia"/>
          <w:color w:val="auto"/>
          <w:sz w:val="21"/>
          <w:szCs w:val="21"/>
          <w:highlight w:val="none"/>
        </w:rPr>
        <w:t>”</w:t>
      </w:r>
      <w:r>
        <w:rPr>
          <w:rFonts w:hint="eastAsia" w:hAnsi="宋体"/>
          <w:color w:val="auto"/>
          <w:sz w:val="21"/>
          <w:szCs w:val="21"/>
          <w:highlight w:val="none"/>
        </w:rPr>
        <w:t>）受</w:t>
      </w:r>
      <w:r>
        <w:rPr>
          <w:rFonts w:hint="eastAsia" w:ascii="Calibri" w:hAnsi="宋体"/>
          <w:b/>
          <w:color w:val="auto"/>
          <w:sz w:val="21"/>
          <w:szCs w:val="21"/>
          <w:highlight w:val="none"/>
          <w:lang w:eastAsia="zh-CN"/>
        </w:rPr>
        <w:t>武汉天河机场有限责任公司</w:t>
      </w:r>
      <w:r>
        <w:rPr>
          <w:rFonts w:hint="eastAsia" w:hAnsi="宋体"/>
          <w:color w:val="auto"/>
          <w:sz w:val="21"/>
          <w:szCs w:val="21"/>
          <w:highlight w:val="none"/>
        </w:rPr>
        <w:t>（以下简称</w:t>
      </w:r>
      <w:r>
        <w:rPr>
          <w:rFonts w:hint="eastAsia"/>
          <w:color w:val="auto"/>
          <w:sz w:val="21"/>
          <w:szCs w:val="21"/>
          <w:highlight w:val="none"/>
        </w:rPr>
        <w:t>“</w:t>
      </w:r>
      <w:r>
        <w:rPr>
          <w:rFonts w:hint="eastAsia" w:hAnsi="宋体"/>
          <w:color w:val="auto"/>
          <w:sz w:val="21"/>
          <w:szCs w:val="21"/>
          <w:highlight w:val="none"/>
        </w:rPr>
        <w:t>采购人</w:t>
      </w:r>
      <w:r>
        <w:rPr>
          <w:rFonts w:hint="eastAsia"/>
          <w:color w:val="auto"/>
          <w:sz w:val="21"/>
          <w:szCs w:val="21"/>
          <w:highlight w:val="none"/>
        </w:rPr>
        <w:t>”</w:t>
      </w:r>
      <w:r>
        <w:rPr>
          <w:rFonts w:hint="eastAsia" w:hAnsi="宋体"/>
          <w:color w:val="auto"/>
          <w:sz w:val="21"/>
          <w:szCs w:val="21"/>
          <w:highlight w:val="none"/>
        </w:rPr>
        <w:t>）的委托，对本项目组织询价采购。资金来源：</w:t>
      </w:r>
      <w:r>
        <w:rPr>
          <w:rFonts w:hint="eastAsia" w:ascii="Calibri" w:hAnsi="宋体"/>
          <w:b/>
          <w:color w:val="auto"/>
          <w:sz w:val="21"/>
          <w:szCs w:val="21"/>
          <w:highlight w:val="none"/>
        </w:rPr>
        <w:t>企业自筹资金</w:t>
      </w:r>
      <w:r>
        <w:rPr>
          <w:rFonts w:hint="eastAsia" w:hAnsi="宋体"/>
          <w:color w:val="auto"/>
          <w:sz w:val="21"/>
          <w:szCs w:val="21"/>
          <w:highlight w:val="none"/>
        </w:rPr>
        <w:t>。欢迎符合资格条件的供应商报价。</w:t>
      </w:r>
    </w:p>
    <w:p w14:paraId="03C2D9FB">
      <w:pPr>
        <w:pStyle w:val="3"/>
        <w:pageBreakBefore w:val="0"/>
        <w:widowControl w:val="0"/>
        <w:kinsoku/>
        <w:wordWrap/>
        <w:overflowPunct/>
        <w:topLinePunct w:val="0"/>
        <w:autoSpaceDE/>
        <w:autoSpaceDN/>
        <w:bidi w:val="0"/>
        <w:adjustRightInd/>
        <w:snapToGrid/>
        <w:spacing w:before="120" w:after="120" w:line="360" w:lineRule="auto"/>
        <w:ind w:firstLine="0" w:firstLineChars="0"/>
        <w:rPr>
          <w:rFonts w:hint="eastAsia"/>
          <w:color w:val="auto"/>
          <w:sz w:val="21"/>
          <w:szCs w:val="21"/>
          <w:highlight w:val="none"/>
        </w:rPr>
      </w:pPr>
      <w:bookmarkStart w:id="2" w:name="_Toc12092"/>
      <w:bookmarkStart w:id="3" w:name="_Toc259028269"/>
      <w:bookmarkStart w:id="4" w:name="_Toc17579"/>
      <w:bookmarkStart w:id="5" w:name="_Toc259028689"/>
      <w:r>
        <w:rPr>
          <w:rFonts w:hint="eastAsia"/>
          <w:color w:val="auto"/>
          <w:sz w:val="21"/>
          <w:szCs w:val="21"/>
          <w:highlight w:val="none"/>
        </w:rPr>
        <w:t>一、项目概况</w:t>
      </w:r>
      <w:bookmarkEnd w:id="2"/>
      <w:bookmarkEnd w:id="3"/>
      <w:bookmarkEnd w:id="4"/>
      <w:bookmarkEnd w:id="5"/>
    </w:p>
    <w:p w14:paraId="44F160FF">
      <w:pPr>
        <w:pageBreakBefore w:val="0"/>
        <w:widowControl w:val="0"/>
        <w:tabs>
          <w:tab w:val="left" w:pos="0"/>
        </w:tabs>
        <w:kinsoku/>
        <w:wordWrap/>
        <w:overflowPunct/>
        <w:topLinePunct w:val="0"/>
        <w:autoSpaceDE/>
        <w:autoSpaceDN/>
        <w:bidi w:val="0"/>
        <w:adjustRightInd/>
        <w:snapToGrid/>
        <w:spacing w:line="360" w:lineRule="auto"/>
        <w:ind w:firstLine="0" w:firstLineChars="0"/>
        <w:rPr>
          <w:rFonts w:hint="eastAsia" w:ascii="Calibri" w:hAnsi="宋体" w:eastAsia="宋体"/>
          <w:color w:val="auto"/>
          <w:sz w:val="21"/>
          <w:szCs w:val="21"/>
          <w:highlight w:val="none"/>
          <w:lang w:val="en-US" w:eastAsia="zh-CN"/>
        </w:rPr>
      </w:pPr>
      <w:bookmarkStart w:id="6" w:name="_Toc259028690"/>
      <w:r>
        <w:rPr>
          <w:rFonts w:hint="eastAsia" w:hAnsi="宋体"/>
          <w:color w:val="auto"/>
          <w:sz w:val="21"/>
          <w:szCs w:val="21"/>
          <w:highlight w:val="none"/>
        </w:rPr>
        <w:t>1、项目编号：</w:t>
      </w:r>
      <w:bookmarkStart w:id="7" w:name="OLE_LINK26"/>
      <w:r>
        <w:rPr>
          <w:rFonts w:hint="eastAsia" w:ascii="Times New Roman" w:hAnsi="Times New Roman" w:eastAsia="宋体" w:cs="Times New Roman"/>
          <w:color w:val="auto"/>
          <w:sz w:val="21"/>
          <w:szCs w:val="21"/>
          <w:highlight w:val="none"/>
        </w:rPr>
        <w:t>HBCZ-2306021134-260890</w:t>
      </w:r>
    </w:p>
    <w:bookmarkEnd w:id="7"/>
    <w:p w14:paraId="67C3BE82">
      <w:pPr>
        <w:pageBreakBefore w:val="0"/>
        <w:widowControl w:val="0"/>
        <w:tabs>
          <w:tab w:val="left" w:pos="0"/>
        </w:tabs>
        <w:kinsoku/>
        <w:wordWrap/>
        <w:overflowPunct/>
        <w:topLinePunct w:val="0"/>
        <w:autoSpaceDE/>
        <w:autoSpaceDN/>
        <w:bidi w:val="0"/>
        <w:adjustRightInd/>
        <w:snapToGrid/>
        <w:spacing w:line="360" w:lineRule="auto"/>
        <w:ind w:firstLine="0" w:firstLineChars="0"/>
        <w:rPr>
          <w:rFonts w:hint="eastAsia" w:ascii="Times New Roman" w:hAnsi="Times New Roman" w:eastAsia="宋体" w:cs="Times New Roman"/>
          <w:color w:val="auto"/>
          <w:sz w:val="21"/>
          <w:szCs w:val="21"/>
          <w:highlight w:val="none"/>
          <w:lang w:val="hr-HR" w:eastAsia="zh-CN"/>
        </w:rPr>
      </w:pPr>
      <w:r>
        <w:rPr>
          <w:rFonts w:hint="eastAsia"/>
          <w:color w:val="auto"/>
          <w:sz w:val="21"/>
          <w:szCs w:val="21"/>
          <w:highlight w:val="none"/>
        </w:rPr>
        <w:t>2、项目名称：武汉天河机场2026年综合管廊口部环境整治</w:t>
      </w:r>
    </w:p>
    <w:p w14:paraId="4FFC0C13">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0" w:firstLineChars="0"/>
        <w:rPr>
          <w:rFonts w:hint="eastAsia" w:ascii="宋体" w:hAnsi="宋体" w:cs="宋体"/>
          <w:color w:val="auto"/>
          <w:szCs w:val="21"/>
          <w:highlight w:val="none"/>
        </w:rPr>
      </w:pPr>
      <w:r>
        <w:rPr>
          <w:rFonts w:hint="eastAsia"/>
          <w:color w:val="auto"/>
          <w:sz w:val="21"/>
          <w:szCs w:val="21"/>
          <w:highlight w:val="none"/>
        </w:rPr>
        <w:t>3、</w:t>
      </w:r>
      <w:r>
        <w:rPr>
          <w:rFonts w:hint="eastAsia" w:ascii="宋体" w:hAnsi="宋体" w:cs="宋体"/>
          <w:color w:val="auto"/>
          <w:szCs w:val="21"/>
          <w:highlight w:val="none"/>
        </w:rPr>
        <w:t>采购内容：</w:t>
      </w:r>
      <w:bookmarkStart w:id="8" w:name="OLE_LINK25"/>
      <w:r>
        <w:rPr>
          <w:rFonts w:hint="eastAsia" w:ascii="宋体" w:hAnsi="宋体" w:cs="宋体"/>
          <w:color w:val="auto"/>
          <w:szCs w:val="21"/>
          <w:highlight w:val="none"/>
        </w:rPr>
        <w:t>对7个管廊口部、18个下料口、43个通风井、47个管线井的开裂掉漆部位进行修补与刷漆翻新</w:t>
      </w:r>
      <w:r>
        <w:rPr>
          <w:rFonts w:hint="eastAsia" w:ascii="宋体" w:hAnsi="宋体" w:cs="宋体"/>
          <w:color w:val="auto"/>
          <w:szCs w:val="21"/>
          <w:highlight w:val="none"/>
          <w:lang w:eastAsia="zh-CN"/>
        </w:rPr>
        <w:t>；</w:t>
      </w:r>
      <w:r>
        <w:rPr>
          <w:rFonts w:hint="eastAsia" w:ascii="宋体" w:hAnsi="宋体" w:cs="宋体"/>
          <w:color w:val="auto"/>
          <w:szCs w:val="21"/>
          <w:highlight w:val="none"/>
        </w:rPr>
        <w:t>对14个箱变外围实施美化改造。详见第三章采购需求。</w:t>
      </w:r>
    </w:p>
    <w:bookmarkEnd w:id="8"/>
    <w:p w14:paraId="62641ABA">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0" w:firstLineChars="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4、控制价：</w:t>
      </w:r>
      <w:r>
        <w:rPr>
          <w:rFonts w:hint="eastAsia" w:ascii="宋体" w:hAnsi="宋体" w:eastAsia="宋体" w:cs="宋体"/>
          <w:color w:val="auto"/>
          <w:sz w:val="21"/>
          <w:szCs w:val="21"/>
          <w:highlight w:val="none"/>
          <w:vertAlign w:val="baseline"/>
          <w:lang w:val="en-US" w:eastAsia="zh-CN"/>
        </w:rPr>
        <w:t>243501.01</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Cs w:val="21"/>
          <w:highlight w:val="none"/>
        </w:rPr>
        <w:t>。</w:t>
      </w:r>
    </w:p>
    <w:p w14:paraId="6289FCBC">
      <w:pPr>
        <w:pageBreakBefore w:val="0"/>
        <w:widowControl w:val="0"/>
        <w:tabs>
          <w:tab w:val="left" w:pos="0"/>
          <w:tab w:val="left" w:pos="425"/>
        </w:tabs>
        <w:kinsoku/>
        <w:wordWrap/>
        <w:overflowPunct/>
        <w:topLinePunct w:val="0"/>
        <w:autoSpaceDE/>
        <w:autoSpaceDN/>
        <w:bidi w:val="0"/>
        <w:adjustRightInd/>
        <w:snapToGrid/>
        <w:spacing w:line="360" w:lineRule="auto"/>
        <w:ind w:firstLine="0" w:firstLineChars="0"/>
        <w:rPr>
          <w:rFonts w:hint="eastAsia" w:ascii="宋体" w:hAnsi="宋体" w:cs="宋体"/>
          <w:color w:val="auto"/>
          <w:szCs w:val="21"/>
          <w:highlight w:val="none"/>
          <w:lang w:val="en-US" w:eastAsia="zh-CN"/>
        </w:rPr>
      </w:pPr>
      <w:bookmarkStart w:id="9" w:name="OLE_LINK7"/>
      <w:r>
        <w:rPr>
          <w:rFonts w:hint="eastAsia"/>
          <w:color w:val="auto"/>
          <w:sz w:val="21"/>
          <w:szCs w:val="21"/>
          <w:highlight w:val="none"/>
        </w:rPr>
        <w:t>5、</w:t>
      </w:r>
      <w:r>
        <w:rPr>
          <w:rFonts w:hint="eastAsia" w:ascii="宋体" w:hAnsi="宋体" w:cs="宋体"/>
          <w:color w:val="auto"/>
          <w:szCs w:val="21"/>
          <w:highlight w:val="none"/>
          <w:lang w:val="en-US" w:eastAsia="zh-CN"/>
        </w:rPr>
        <w:t>工期</w:t>
      </w:r>
      <w:r>
        <w:rPr>
          <w:rFonts w:hint="eastAsia"/>
          <w:color w:val="auto"/>
          <w:sz w:val="21"/>
          <w:szCs w:val="21"/>
          <w:highlight w:val="none"/>
        </w:rPr>
        <w:t>：</w:t>
      </w:r>
      <w:r>
        <w:rPr>
          <w:rFonts w:hint="eastAsia" w:ascii="宋体" w:hAnsi="宋体" w:eastAsia="宋体" w:cs="宋体"/>
          <w:color w:val="auto"/>
          <w:sz w:val="21"/>
          <w:szCs w:val="21"/>
          <w:highlight w:val="none"/>
        </w:rPr>
        <w:t>自合同签订之日起40日历天内完成竣工验收</w:t>
      </w:r>
      <w:r>
        <w:rPr>
          <w:rFonts w:hint="eastAsia" w:ascii="宋体" w:hAnsi="宋体" w:eastAsia="宋体" w:cs="宋体"/>
          <w:color w:val="auto"/>
          <w:szCs w:val="21"/>
          <w:highlight w:val="none"/>
          <w:lang w:val="en-US" w:eastAsia="zh-CN"/>
        </w:rPr>
        <w:t>。</w:t>
      </w:r>
    </w:p>
    <w:p w14:paraId="51A44CBF">
      <w:pPr>
        <w:pStyle w:val="7"/>
        <w:pageBreakBefore w:val="0"/>
        <w:kinsoku/>
        <w:wordWrap/>
        <w:overflowPunct/>
        <w:topLinePunct w:val="0"/>
        <w:bidi w:val="0"/>
        <w:snapToGrid/>
        <w:spacing w:line="360" w:lineRule="auto"/>
        <w:ind w:left="0" w:leftChars="0" w:firstLine="0" w:firstLineChars="0"/>
        <w:rPr>
          <w:rFonts w:hint="eastAsia" w:eastAsia="宋体"/>
          <w:color w:val="auto"/>
          <w:highlight w:val="none"/>
          <w:lang w:val="en-US" w:eastAsia="zh-CN"/>
        </w:rPr>
      </w:pPr>
      <w:r>
        <w:rPr>
          <w:rFonts w:hint="eastAsia"/>
          <w:color w:val="auto"/>
          <w:highlight w:val="none"/>
          <w:lang w:val="en-US" w:eastAsia="zh-CN"/>
        </w:rPr>
        <w:t>7、交付地点：武汉天河国际机场内</w:t>
      </w:r>
    </w:p>
    <w:bookmarkEnd w:id="9"/>
    <w:p w14:paraId="1B8A01AB">
      <w:pPr>
        <w:pStyle w:val="3"/>
        <w:pageBreakBefore w:val="0"/>
        <w:widowControl w:val="0"/>
        <w:kinsoku/>
        <w:wordWrap/>
        <w:overflowPunct/>
        <w:topLinePunct w:val="0"/>
        <w:autoSpaceDE/>
        <w:autoSpaceDN/>
        <w:bidi w:val="0"/>
        <w:adjustRightInd/>
        <w:snapToGrid/>
        <w:spacing w:before="120" w:after="120" w:line="360" w:lineRule="auto"/>
        <w:ind w:firstLine="0" w:firstLineChars="0"/>
        <w:rPr>
          <w:rFonts w:hint="eastAsia" w:ascii="宋体" w:hAnsi="宋体" w:eastAsia="宋体" w:cs="宋体"/>
          <w:b w:val="0"/>
          <w:color w:val="auto"/>
          <w:kern w:val="2"/>
          <w:sz w:val="21"/>
          <w:szCs w:val="21"/>
          <w:highlight w:val="none"/>
          <w:lang w:val="en-US" w:eastAsia="zh-CN" w:bidi="ar-SA"/>
        </w:rPr>
      </w:pPr>
      <w:bookmarkStart w:id="10" w:name="_Toc31865"/>
      <w:bookmarkStart w:id="11" w:name="_Toc5772"/>
      <w:bookmarkStart w:id="12" w:name="_Toc6287"/>
      <w:bookmarkStart w:id="13" w:name="_Toc6567"/>
      <w:bookmarkStart w:id="14" w:name="_Toc8472"/>
      <w:bookmarkStart w:id="15" w:name="_Toc17676"/>
      <w:r>
        <w:rPr>
          <w:rFonts w:hint="eastAsia"/>
          <w:b w:val="0"/>
          <w:bCs/>
          <w:color w:val="auto"/>
          <w:sz w:val="21"/>
          <w:szCs w:val="21"/>
          <w:highlight w:val="none"/>
          <w:lang w:val="en-US" w:eastAsia="zh-CN"/>
        </w:rPr>
        <w:t>8</w:t>
      </w:r>
      <w:r>
        <w:rPr>
          <w:rFonts w:hint="eastAsia"/>
          <w:b w:val="0"/>
          <w:bCs/>
          <w:color w:val="auto"/>
          <w:sz w:val="21"/>
          <w:szCs w:val="21"/>
          <w:highlight w:val="none"/>
        </w:rPr>
        <w:t>、</w:t>
      </w:r>
      <w:r>
        <w:rPr>
          <w:rFonts w:hint="eastAsia" w:ascii="宋体" w:hAnsi="宋体" w:eastAsia="宋体" w:cs="宋体"/>
          <w:b w:val="0"/>
          <w:color w:val="auto"/>
          <w:sz w:val="21"/>
          <w:szCs w:val="21"/>
          <w:highlight w:val="none"/>
        </w:rPr>
        <w:t>质保期：</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年</w:t>
      </w:r>
      <w:r>
        <w:rPr>
          <w:rFonts w:hint="eastAsia" w:ascii="宋体" w:hAnsi="宋体" w:eastAsia="宋体" w:cs="宋体"/>
          <w:b w:val="0"/>
          <w:bCs w:val="0"/>
          <w:color w:val="auto"/>
          <w:sz w:val="21"/>
          <w:szCs w:val="21"/>
          <w:highlight w:val="none"/>
        </w:rPr>
        <w:t>，自</w:t>
      </w:r>
      <w:r>
        <w:rPr>
          <w:rFonts w:hint="eastAsia" w:ascii="宋体" w:hAnsi="宋体" w:eastAsia="宋体" w:cs="宋体"/>
          <w:b w:val="0"/>
          <w:bCs w:val="0"/>
          <w:color w:val="auto"/>
          <w:sz w:val="21"/>
          <w:szCs w:val="21"/>
          <w:highlight w:val="none"/>
          <w:lang w:val="en-US" w:eastAsia="zh-CN"/>
        </w:rPr>
        <w:t>竣工</w:t>
      </w:r>
      <w:r>
        <w:rPr>
          <w:rFonts w:hint="eastAsia" w:ascii="宋体" w:hAnsi="宋体" w:eastAsia="宋体" w:cs="宋体"/>
          <w:b w:val="0"/>
          <w:bCs w:val="0"/>
          <w:color w:val="auto"/>
          <w:sz w:val="21"/>
          <w:szCs w:val="21"/>
          <w:highlight w:val="none"/>
        </w:rPr>
        <w:t>验收合格之日起算</w:t>
      </w:r>
      <w:r>
        <w:rPr>
          <w:rFonts w:hint="eastAsia" w:ascii="宋体" w:hAnsi="宋体" w:eastAsia="宋体" w:cs="宋体"/>
          <w:b w:val="0"/>
          <w:color w:val="auto"/>
          <w:kern w:val="2"/>
          <w:sz w:val="21"/>
          <w:szCs w:val="21"/>
          <w:highlight w:val="none"/>
          <w:lang w:val="en-US" w:eastAsia="zh-CN" w:bidi="ar-SA"/>
        </w:rPr>
        <w:t>。</w:t>
      </w:r>
      <w:bookmarkEnd w:id="10"/>
      <w:bookmarkEnd w:id="11"/>
      <w:bookmarkEnd w:id="12"/>
      <w:bookmarkEnd w:id="13"/>
      <w:bookmarkEnd w:id="14"/>
      <w:bookmarkEnd w:id="15"/>
    </w:p>
    <w:p w14:paraId="72C1BABE">
      <w:pPr>
        <w:pageBreakBefore w:val="0"/>
        <w:kinsoku/>
        <w:wordWrap/>
        <w:overflowPunct/>
        <w:topLinePunct w:val="0"/>
        <w:bidi w:val="0"/>
        <w:snapToGrid/>
        <w:spacing w:line="360" w:lineRule="auto"/>
        <w:ind w:firstLine="0" w:firstLineChars="0"/>
        <w:rPr>
          <w:rFonts w:hint="default"/>
          <w:color w:val="auto"/>
          <w:lang w:val="en-US"/>
        </w:rPr>
      </w:pPr>
      <w:r>
        <w:rPr>
          <w:rFonts w:hint="eastAsia" w:ascii="宋体" w:hAnsi="宋体" w:eastAsia="宋体" w:cs="宋体"/>
          <w:b w:val="0"/>
          <w:color w:val="auto"/>
          <w:kern w:val="2"/>
          <w:sz w:val="21"/>
          <w:szCs w:val="21"/>
          <w:highlight w:val="none"/>
          <w:lang w:val="en-US" w:eastAsia="zh-CN" w:bidi="ar-SA"/>
        </w:rPr>
        <w:t>9、质量要求：合格。</w:t>
      </w:r>
    </w:p>
    <w:p w14:paraId="4A50CBE6">
      <w:pPr>
        <w:pStyle w:val="3"/>
        <w:pageBreakBefore w:val="0"/>
        <w:widowControl w:val="0"/>
        <w:kinsoku/>
        <w:wordWrap/>
        <w:overflowPunct/>
        <w:topLinePunct w:val="0"/>
        <w:autoSpaceDE/>
        <w:autoSpaceDN/>
        <w:bidi w:val="0"/>
        <w:adjustRightInd/>
        <w:snapToGrid/>
        <w:spacing w:before="120" w:after="120" w:line="360" w:lineRule="auto"/>
        <w:ind w:firstLine="0" w:firstLineChars="0"/>
        <w:rPr>
          <w:rFonts w:hint="eastAsia"/>
          <w:b/>
          <w:bCs w:val="0"/>
          <w:color w:val="auto"/>
          <w:sz w:val="21"/>
          <w:szCs w:val="21"/>
          <w:highlight w:val="none"/>
        </w:rPr>
      </w:pPr>
      <w:bookmarkStart w:id="16" w:name="_Toc12296"/>
      <w:bookmarkStart w:id="17" w:name="_Toc32129"/>
      <w:r>
        <w:rPr>
          <w:rFonts w:hint="eastAsia"/>
          <w:b/>
          <w:bCs w:val="0"/>
          <w:color w:val="auto"/>
          <w:sz w:val="21"/>
          <w:szCs w:val="21"/>
          <w:highlight w:val="none"/>
        </w:rPr>
        <w:t>二、供应商资格要求</w:t>
      </w:r>
      <w:bookmarkEnd w:id="6"/>
      <w:bookmarkEnd w:id="16"/>
      <w:bookmarkEnd w:id="17"/>
      <w:bookmarkStart w:id="18" w:name="_Toc259607748"/>
      <w:bookmarkStart w:id="19" w:name="_Toc259028691"/>
    </w:p>
    <w:p w14:paraId="4BE9E5AB">
      <w:pPr>
        <w:pageBreakBefore w:val="0"/>
        <w:widowControl w:val="0"/>
        <w:kinsoku/>
        <w:wordWrap/>
        <w:overflowPunct/>
        <w:topLinePunct w:val="0"/>
        <w:autoSpaceDE/>
        <w:autoSpaceDN/>
        <w:bidi w:val="0"/>
        <w:adjustRightInd/>
        <w:snapToGrid/>
        <w:spacing w:line="360" w:lineRule="auto"/>
        <w:ind w:firstLine="0" w:firstLineChars="0"/>
        <w:rPr>
          <w:rFonts w:hint="eastAsia" w:ascii="Calibri" w:hAnsi="宋体"/>
          <w:color w:val="auto"/>
          <w:sz w:val="21"/>
          <w:szCs w:val="21"/>
          <w:highlight w:val="none"/>
        </w:rPr>
      </w:pPr>
      <w:r>
        <w:rPr>
          <w:rFonts w:hint="eastAsia" w:ascii="Calibri" w:hAnsi="宋体"/>
          <w:color w:val="auto"/>
          <w:sz w:val="21"/>
          <w:szCs w:val="21"/>
          <w:highlight w:val="none"/>
        </w:rPr>
        <w:t>1、供应商</w:t>
      </w:r>
      <w:bookmarkStart w:id="20" w:name="OLE_LINK9"/>
      <w:r>
        <w:rPr>
          <w:rFonts w:hint="eastAsia" w:ascii="Calibri" w:hAnsi="宋体"/>
          <w:color w:val="auto"/>
          <w:sz w:val="21"/>
          <w:szCs w:val="21"/>
          <w:highlight w:val="none"/>
        </w:rPr>
        <w:t>须是</w:t>
      </w:r>
      <w:bookmarkEnd w:id="20"/>
      <w:r>
        <w:rPr>
          <w:rFonts w:hint="eastAsia" w:ascii="Calibri" w:hAnsi="宋体"/>
          <w:color w:val="auto"/>
          <w:sz w:val="21"/>
          <w:szCs w:val="21"/>
          <w:highlight w:val="none"/>
        </w:rPr>
        <w:t xml:space="preserve">在中华人民共和国境内注册的独立法人，具备合法有效的营业执照（提供执照复印件）； </w:t>
      </w:r>
    </w:p>
    <w:p w14:paraId="0C5A0AEC">
      <w:pPr>
        <w:pStyle w:val="8"/>
        <w:pageBreakBefore w:val="0"/>
        <w:kinsoku/>
        <w:wordWrap/>
        <w:overflowPunct/>
        <w:topLinePunct w:val="0"/>
        <w:bidi w:val="0"/>
        <w:snapToGrid/>
        <w:spacing w:line="360" w:lineRule="auto"/>
        <w:ind w:left="0" w:leftChars="0" w:firstLine="0" w:firstLineChars="0"/>
        <w:rPr>
          <w:rFonts w:hint="eastAsia" w:ascii="Calibri" w:hAnsi="宋体"/>
          <w:color w:val="auto"/>
          <w:sz w:val="21"/>
          <w:szCs w:val="21"/>
          <w:highlight w:val="none"/>
          <w:lang w:val="en-US" w:eastAsia="zh-CN"/>
        </w:rPr>
      </w:pPr>
      <w:r>
        <w:rPr>
          <w:rFonts w:hint="eastAsia" w:ascii="Calibri" w:hAnsi="宋体"/>
          <w:color w:val="auto"/>
          <w:sz w:val="21"/>
          <w:szCs w:val="21"/>
          <w:highlight w:val="none"/>
          <w:lang w:val="en-US" w:eastAsia="zh-CN"/>
        </w:rPr>
        <w:t>2、</w:t>
      </w:r>
      <w:r>
        <w:rPr>
          <w:rFonts w:hint="eastAsia" w:ascii="Calibri" w:hAnsi="宋体"/>
          <w:color w:val="auto"/>
          <w:sz w:val="21"/>
          <w:szCs w:val="21"/>
          <w:highlight w:val="none"/>
        </w:rPr>
        <w:t>供应商</w:t>
      </w:r>
      <w:r>
        <w:rPr>
          <w:rFonts w:hint="eastAsia" w:ascii="Calibri" w:hAnsi="宋体"/>
          <w:color w:val="auto"/>
          <w:sz w:val="21"/>
          <w:szCs w:val="21"/>
          <w:highlight w:val="none"/>
          <w:lang w:val="en-US" w:eastAsia="zh-CN"/>
        </w:rPr>
        <w:t>具有建设行政主管部门颁发的建筑工程施工总承包叁级及以上资质或者建筑装饰装修工程专业承包贰级及以上资质，具有有效的安全生产许可证；</w:t>
      </w:r>
    </w:p>
    <w:p w14:paraId="5483A6D7">
      <w:pPr>
        <w:pStyle w:val="8"/>
        <w:pageBreakBefore w:val="0"/>
        <w:kinsoku/>
        <w:wordWrap/>
        <w:overflowPunct/>
        <w:topLinePunct w:val="0"/>
        <w:bidi w:val="0"/>
        <w:snapToGrid/>
        <w:spacing w:line="360" w:lineRule="auto"/>
        <w:ind w:left="0" w:leftChars="0" w:firstLine="0" w:firstLineChars="0"/>
        <w:rPr>
          <w:rFonts w:hint="default" w:ascii="Calibri" w:hAnsi="宋体" w:eastAsia="宋体"/>
          <w:color w:val="auto"/>
          <w:sz w:val="21"/>
          <w:szCs w:val="21"/>
          <w:highlight w:val="none"/>
          <w:lang w:val="en-US" w:eastAsia="zh-CN"/>
        </w:rPr>
      </w:pPr>
      <w:r>
        <w:rPr>
          <w:rFonts w:hint="eastAsia" w:ascii="Calibri" w:hAnsi="宋体"/>
          <w:color w:val="auto"/>
          <w:sz w:val="21"/>
          <w:szCs w:val="21"/>
          <w:highlight w:val="none"/>
          <w:lang w:val="en-US" w:eastAsia="zh-CN"/>
        </w:rPr>
        <w:t>3、</w:t>
      </w:r>
      <w:bookmarkStart w:id="21" w:name="OLE_LINK32"/>
      <w:r>
        <w:rPr>
          <w:rFonts w:hint="eastAsia" w:ascii="Calibri" w:hAnsi="宋体"/>
          <w:color w:val="auto"/>
          <w:sz w:val="21"/>
          <w:szCs w:val="21"/>
          <w:highlight w:val="none"/>
          <w:lang w:val="en-US" w:eastAsia="zh-CN"/>
        </w:rPr>
        <w:t>供应商拟派项目经理须具有在本单位注册的国家二级及以上建造师（注册专业为建筑工程），具有有效的安全生产考核合格证书（B证），且未担任其他在施建设工程项目的项目经理（提供无在建承诺）</w:t>
      </w:r>
      <w:bookmarkEnd w:id="21"/>
      <w:r>
        <w:rPr>
          <w:rFonts w:hint="eastAsia" w:ascii="Calibri" w:hAnsi="宋体"/>
          <w:color w:val="auto"/>
          <w:sz w:val="21"/>
          <w:szCs w:val="21"/>
          <w:highlight w:val="none"/>
          <w:lang w:val="en-US" w:eastAsia="zh-CN"/>
        </w:rPr>
        <w:t>；拟派至少一名安全员且具有安全考核合格证书。</w:t>
      </w:r>
    </w:p>
    <w:p w14:paraId="79A2B610">
      <w:pPr>
        <w:pageBreakBefore w:val="0"/>
        <w:widowControl w:val="0"/>
        <w:kinsoku/>
        <w:wordWrap/>
        <w:overflowPunct/>
        <w:topLinePunct w:val="0"/>
        <w:autoSpaceDE/>
        <w:autoSpaceDN/>
        <w:bidi w:val="0"/>
        <w:adjustRightInd/>
        <w:snapToGrid/>
        <w:spacing w:line="360" w:lineRule="auto"/>
        <w:ind w:firstLine="0" w:firstLineChars="0"/>
        <w:rPr>
          <w:rFonts w:hint="eastAsia" w:ascii="Calibri" w:hAnsi="宋体"/>
          <w:color w:val="auto"/>
          <w:sz w:val="21"/>
          <w:szCs w:val="21"/>
          <w:highlight w:val="none"/>
          <w:lang w:val="en-US" w:eastAsia="zh-CN"/>
        </w:rPr>
      </w:pPr>
      <w:r>
        <w:rPr>
          <w:rFonts w:hint="eastAsia" w:ascii="Calibri" w:hAnsi="宋体"/>
          <w:color w:val="auto"/>
          <w:sz w:val="21"/>
          <w:szCs w:val="21"/>
          <w:highlight w:val="none"/>
          <w:lang w:val="en-US" w:eastAsia="zh-CN"/>
        </w:rPr>
        <w:t>4、供应商近三年（2023年1月1日至递交响应文件前一日，以竣工验收时间为准）至少完成过1个单项合同金额不低于10万元的类似工程项目业绩（提供①合同复印件（含封面页、合同内容页、签章页等关键页）和②项目合同金额50%的发票（发票二维码清晰可查并提供国家税务总局全国增值税发票查验平台（https://inv-veri.chinatax.gov.cn）查询截图，发票开具时间须在本项目采购公告发布之日前））；</w:t>
      </w:r>
    </w:p>
    <w:p w14:paraId="6AC0D443">
      <w:pPr>
        <w:pageBreakBefore w:val="0"/>
        <w:widowControl w:val="0"/>
        <w:kinsoku/>
        <w:wordWrap/>
        <w:overflowPunct/>
        <w:topLinePunct w:val="0"/>
        <w:autoSpaceDE/>
        <w:autoSpaceDN/>
        <w:bidi w:val="0"/>
        <w:adjustRightInd/>
        <w:snapToGrid/>
        <w:spacing w:line="360" w:lineRule="auto"/>
        <w:ind w:firstLine="0" w:firstLineChars="0"/>
        <w:rPr>
          <w:rFonts w:hint="eastAsia" w:hAnsi="宋体"/>
          <w:color w:val="auto"/>
          <w:sz w:val="21"/>
          <w:szCs w:val="21"/>
          <w:highlight w:val="none"/>
          <w:lang w:eastAsia="zh-CN"/>
        </w:rPr>
      </w:pPr>
      <w:r>
        <w:rPr>
          <w:rFonts w:hint="eastAsia" w:ascii="Calibri" w:hAnsi="宋体"/>
          <w:color w:val="auto"/>
          <w:sz w:val="21"/>
          <w:szCs w:val="21"/>
          <w:highlight w:val="none"/>
          <w:lang w:val="en-US" w:eastAsia="zh-CN"/>
        </w:rPr>
        <w:t>5</w:t>
      </w:r>
      <w:r>
        <w:rPr>
          <w:rFonts w:hint="eastAsia" w:ascii="Calibri" w:hAnsi="宋体"/>
          <w:color w:val="auto"/>
          <w:sz w:val="21"/>
          <w:szCs w:val="21"/>
          <w:highlight w:val="none"/>
        </w:rPr>
        <w:t>、</w:t>
      </w:r>
      <w:r>
        <w:rPr>
          <w:rFonts w:hint="eastAsia" w:hAnsi="宋体"/>
          <w:color w:val="auto"/>
          <w:sz w:val="21"/>
          <w:szCs w:val="21"/>
          <w:highlight w:val="none"/>
        </w:rPr>
        <w:t>供应商未被列入“信用中</w:t>
      </w:r>
      <w:bookmarkStart w:id="22" w:name="OLE_LINK12"/>
      <w:r>
        <w:rPr>
          <w:rFonts w:hint="eastAsia" w:hAnsi="宋体"/>
          <w:color w:val="auto"/>
          <w:sz w:val="21"/>
          <w:szCs w:val="21"/>
          <w:highlight w:val="none"/>
        </w:rPr>
        <w:t>国”网站(www.creditchina.gov.cn)或中国执行信息公开网（http://zxgk.court.gov.cn）失信被执行</w:t>
      </w:r>
      <w:bookmarkEnd w:id="22"/>
      <w:r>
        <w:rPr>
          <w:rFonts w:hint="eastAsia" w:hAnsi="宋体"/>
          <w:color w:val="auto"/>
          <w:sz w:val="21"/>
          <w:szCs w:val="21"/>
          <w:highlight w:val="none"/>
        </w:rPr>
        <w:t>人名单（提供查询截图）</w:t>
      </w:r>
      <w:r>
        <w:rPr>
          <w:rFonts w:hint="eastAsia" w:hAnsi="宋体"/>
          <w:color w:val="auto"/>
          <w:sz w:val="21"/>
          <w:szCs w:val="21"/>
          <w:highlight w:val="none"/>
          <w:lang w:eastAsia="zh-CN"/>
        </w:rPr>
        <w:t>；</w:t>
      </w:r>
    </w:p>
    <w:p w14:paraId="7197A921">
      <w:pPr>
        <w:pageBreakBefore w:val="0"/>
        <w:widowControl w:val="0"/>
        <w:kinsoku/>
        <w:wordWrap/>
        <w:overflowPunct/>
        <w:topLinePunct w:val="0"/>
        <w:autoSpaceDE/>
        <w:autoSpaceDN/>
        <w:bidi w:val="0"/>
        <w:adjustRightInd/>
        <w:snapToGrid/>
        <w:spacing w:line="360" w:lineRule="auto"/>
        <w:ind w:firstLine="0" w:firstLineChars="0"/>
        <w:rPr>
          <w:rFonts w:hint="default" w:hAnsi="宋体"/>
          <w:color w:val="auto"/>
          <w:sz w:val="21"/>
          <w:szCs w:val="21"/>
          <w:highlight w:val="none"/>
          <w:lang w:val="en-US" w:eastAsia="zh-CN"/>
        </w:rPr>
      </w:pPr>
      <w:r>
        <w:rPr>
          <w:rFonts w:hint="eastAsia" w:hAnsi="宋体"/>
          <w:color w:val="auto"/>
          <w:sz w:val="21"/>
          <w:szCs w:val="21"/>
          <w:highlight w:val="none"/>
          <w:lang w:val="en-US" w:eastAsia="zh-CN"/>
        </w:rPr>
        <w:t>6、单位负责人为同一人或者存在控股、管理关系的不同单位，不得同时参加本项目的竞标；</w:t>
      </w:r>
    </w:p>
    <w:p w14:paraId="72A7B873">
      <w:pPr>
        <w:pageBreakBefore w:val="0"/>
        <w:widowControl w:val="0"/>
        <w:kinsoku/>
        <w:wordWrap/>
        <w:overflowPunct/>
        <w:topLinePunct w:val="0"/>
        <w:autoSpaceDE/>
        <w:autoSpaceDN/>
        <w:bidi w:val="0"/>
        <w:adjustRightInd/>
        <w:snapToGrid/>
        <w:spacing w:line="360" w:lineRule="auto"/>
        <w:ind w:firstLine="0" w:firstLineChars="0"/>
        <w:rPr>
          <w:rFonts w:hint="eastAsia" w:ascii="Calibri" w:hAnsi="宋体" w:eastAsia="宋体"/>
          <w:color w:val="auto"/>
          <w:sz w:val="21"/>
          <w:szCs w:val="21"/>
          <w:highlight w:val="none"/>
          <w:lang w:eastAsia="zh-CN"/>
        </w:rPr>
      </w:pPr>
      <w:r>
        <w:rPr>
          <w:rFonts w:hint="eastAsia" w:ascii="Calibri" w:hAnsi="宋体"/>
          <w:color w:val="auto"/>
          <w:sz w:val="21"/>
          <w:szCs w:val="21"/>
          <w:highlight w:val="none"/>
          <w:lang w:val="en-US" w:eastAsia="zh-CN"/>
        </w:rPr>
        <w:t>7</w:t>
      </w:r>
      <w:r>
        <w:rPr>
          <w:rFonts w:hint="eastAsia" w:ascii="Calibri" w:hAnsi="宋体"/>
          <w:color w:val="auto"/>
          <w:sz w:val="21"/>
          <w:szCs w:val="21"/>
          <w:highlight w:val="none"/>
        </w:rPr>
        <w:t>、</w:t>
      </w:r>
      <w:r>
        <w:rPr>
          <w:rFonts w:hint="eastAsia" w:ascii="宋体" w:hAnsi="宋体" w:cs="宋体"/>
          <w:color w:val="auto"/>
          <w:sz w:val="21"/>
          <w:szCs w:val="21"/>
          <w:highlight w:val="none"/>
          <w:shd w:val="clear" w:color="auto" w:fill="FFFFFF"/>
        </w:rPr>
        <w:t>供应商须针对《湖北机场集团有限公司“供应商不良行为”管理办法》在报价文件中做出承诺</w:t>
      </w:r>
      <w:r>
        <w:rPr>
          <w:rFonts w:hint="eastAsia" w:ascii="Calibri" w:hAnsi="宋体"/>
          <w:color w:val="auto"/>
          <w:sz w:val="21"/>
          <w:szCs w:val="21"/>
          <w:highlight w:val="none"/>
        </w:rPr>
        <w:t>，格式详见询价文件“第六章 报价文件格式”</w:t>
      </w:r>
      <w:r>
        <w:rPr>
          <w:rFonts w:hint="eastAsia" w:ascii="Calibri" w:hAnsi="宋体"/>
          <w:color w:val="auto"/>
          <w:sz w:val="21"/>
          <w:szCs w:val="21"/>
          <w:highlight w:val="none"/>
          <w:lang w:eastAsia="zh-CN"/>
        </w:rPr>
        <w:t>；</w:t>
      </w:r>
    </w:p>
    <w:p w14:paraId="47A732EF">
      <w:pPr>
        <w:pageBreakBefore w:val="0"/>
        <w:widowControl w:val="0"/>
        <w:kinsoku/>
        <w:wordWrap/>
        <w:overflowPunct/>
        <w:topLinePunct w:val="0"/>
        <w:autoSpaceDE/>
        <w:autoSpaceDN/>
        <w:bidi w:val="0"/>
        <w:adjustRightInd/>
        <w:snapToGrid/>
        <w:spacing w:line="360" w:lineRule="auto"/>
        <w:ind w:firstLine="0" w:firstLineChars="0"/>
        <w:rPr>
          <w:rFonts w:hint="eastAsia" w:ascii="Calibri" w:hAnsi="宋体"/>
          <w:color w:val="auto"/>
          <w:sz w:val="21"/>
          <w:szCs w:val="21"/>
          <w:highlight w:val="none"/>
        </w:rPr>
      </w:pPr>
      <w:r>
        <w:rPr>
          <w:rFonts w:hint="eastAsia" w:ascii="Calibri" w:hAnsi="宋体"/>
          <w:color w:val="auto"/>
          <w:sz w:val="21"/>
          <w:szCs w:val="21"/>
          <w:highlight w:val="none"/>
          <w:lang w:val="en-US" w:eastAsia="zh-CN"/>
        </w:rPr>
        <w:t>8</w:t>
      </w:r>
      <w:r>
        <w:rPr>
          <w:rFonts w:hint="eastAsia" w:ascii="Calibri" w:hAnsi="宋体"/>
          <w:color w:val="auto"/>
          <w:sz w:val="21"/>
          <w:szCs w:val="21"/>
          <w:highlight w:val="none"/>
        </w:rPr>
        <w:t>、本次询价不接受联合体报价</w:t>
      </w:r>
      <w:r>
        <w:rPr>
          <w:rFonts w:hint="eastAsia" w:ascii="Calibri" w:hAnsi="宋体"/>
          <w:color w:val="auto"/>
          <w:sz w:val="21"/>
          <w:szCs w:val="21"/>
          <w:highlight w:val="none"/>
          <w:lang w:eastAsia="zh-CN"/>
        </w:rPr>
        <w:t>，</w:t>
      </w:r>
      <w:r>
        <w:rPr>
          <w:rFonts w:hint="eastAsia" w:ascii="Calibri" w:hAnsi="宋体"/>
          <w:color w:val="auto"/>
          <w:sz w:val="21"/>
          <w:szCs w:val="21"/>
          <w:highlight w:val="none"/>
          <w:lang w:val="en-US" w:eastAsia="zh-CN"/>
        </w:rPr>
        <w:t>不允许分包、转包</w:t>
      </w:r>
      <w:r>
        <w:rPr>
          <w:rFonts w:hint="eastAsia" w:ascii="Calibri" w:hAnsi="宋体"/>
          <w:color w:val="auto"/>
          <w:sz w:val="21"/>
          <w:szCs w:val="21"/>
          <w:highlight w:val="none"/>
        </w:rPr>
        <w:t>。</w:t>
      </w:r>
    </w:p>
    <w:p w14:paraId="684FB44A">
      <w:pPr>
        <w:pageBreakBefore w:val="0"/>
        <w:tabs>
          <w:tab w:val="left" w:pos="0"/>
        </w:tabs>
        <w:kinsoku/>
        <w:wordWrap/>
        <w:overflowPunct/>
        <w:topLinePunct w:val="0"/>
        <w:bidi w:val="0"/>
        <w:snapToGrid/>
        <w:spacing w:line="360" w:lineRule="auto"/>
        <w:ind w:firstLine="0" w:firstLineChars="0"/>
        <w:rPr>
          <w:rFonts w:ascii="宋体"/>
          <w:color w:val="auto"/>
          <w:sz w:val="21"/>
          <w:szCs w:val="21"/>
          <w:highlight w:val="none"/>
        </w:rPr>
      </w:pPr>
      <w:r>
        <w:rPr>
          <w:rFonts w:hint="eastAsia" w:ascii="宋体"/>
          <w:color w:val="auto"/>
          <w:sz w:val="21"/>
          <w:szCs w:val="21"/>
          <w:highlight w:val="none"/>
        </w:rPr>
        <w:t>资格要求为本次项目供应商应具备的基本条件，参加报价的供应商必须满足资格要求中的所有条款，并按照相关规定在响应文件中递交资格证明文件。</w:t>
      </w:r>
    </w:p>
    <w:bookmarkEnd w:id="18"/>
    <w:p w14:paraId="290174F6">
      <w:pPr>
        <w:pStyle w:val="3"/>
        <w:pageBreakBefore w:val="0"/>
        <w:kinsoku/>
        <w:wordWrap/>
        <w:overflowPunct/>
        <w:topLinePunct w:val="0"/>
        <w:bidi w:val="0"/>
        <w:snapToGrid/>
        <w:spacing w:before="120" w:after="120" w:line="360" w:lineRule="auto"/>
        <w:ind w:firstLine="0" w:firstLineChars="0"/>
        <w:rPr>
          <w:rFonts w:hint="eastAsia"/>
          <w:color w:val="auto"/>
          <w:sz w:val="21"/>
          <w:szCs w:val="21"/>
          <w:highlight w:val="none"/>
        </w:rPr>
      </w:pPr>
      <w:bookmarkStart w:id="23" w:name="_Toc24065"/>
      <w:bookmarkStart w:id="24" w:name="_Toc32031"/>
      <w:r>
        <w:rPr>
          <w:rFonts w:hint="eastAsia"/>
          <w:color w:val="auto"/>
          <w:sz w:val="21"/>
          <w:szCs w:val="21"/>
          <w:highlight w:val="none"/>
        </w:rPr>
        <w:t>三、询价文件</w:t>
      </w:r>
      <w:bookmarkEnd w:id="19"/>
      <w:r>
        <w:rPr>
          <w:rFonts w:hint="eastAsia"/>
          <w:color w:val="auto"/>
          <w:sz w:val="21"/>
          <w:szCs w:val="21"/>
          <w:highlight w:val="none"/>
        </w:rPr>
        <w:t>获取</w:t>
      </w:r>
      <w:bookmarkEnd w:id="23"/>
      <w:bookmarkEnd w:id="24"/>
    </w:p>
    <w:p w14:paraId="4A7101B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bookmarkStart w:id="25" w:name="_Toc100254608"/>
      <w:bookmarkStart w:id="26" w:name="_Toc259028275"/>
      <w:bookmarkStart w:id="27" w:name="_Toc259028695"/>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文件获取开始时间：</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03</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31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8时30分（北京时间）</w:t>
      </w:r>
    </w:p>
    <w:p w14:paraId="23FFABC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文件获取截止时间：</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02</w:t>
      </w:r>
      <w:r>
        <w:rPr>
          <w:rFonts w:hint="eastAsia" w:ascii="宋体" w:hAnsi="宋体" w:eastAsia="宋体" w:cs="宋体"/>
          <w:color w:val="auto"/>
          <w:sz w:val="21"/>
          <w:szCs w:val="21"/>
          <w:highlight w:val="none"/>
        </w:rPr>
        <w:t>日16时30分（北京时间）</w:t>
      </w:r>
    </w:p>
    <w:p w14:paraId="4BD070D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获取方式： </w:t>
      </w:r>
    </w:p>
    <w:p w14:paraId="1577653E">
      <w:pPr>
        <w:pageBreakBefore w:val="0"/>
        <w:tabs>
          <w:tab w:val="left" w:pos="0"/>
        </w:tabs>
        <w:kinsoku/>
        <w:wordWrap/>
        <w:overflowPunct/>
        <w:topLinePunct w:val="0"/>
        <w:bidi w:val="0"/>
        <w:snapToGrid/>
        <w:spacing w:line="360" w:lineRule="auto"/>
        <w:ind w:firstLine="0" w:firstLineChars="0"/>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宋体" w:hAnsi="宋体"/>
          <w:color w:val="auto"/>
          <w:szCs w:val="21"/>
          <w:highlight w:val="none"/>
        </w:rPr>
        <w:t>现场获取：供应商的委托代理人携带法定代表人授权委托书（如是法定代表人本人，则凭法定代表人身份证明书）、本人身份证等资料原件于工作时间</w:t>
      </w:r>
      <w:r>
        <w:rPr>
          <w:rFonts w:hint="eastAsia" w:ascii="宋体" w:hAnsi="宋体" w:cs="宋体"/>
          <w:color w:val="auto"/>
          <w:szCs w:val="21"/>
          <w:highlight w:val="none"/>
        </w:rPr>
        <w:t>（上午08:30-12:00，下午14：00-16:30）</w:t>
      </w:r>
      <w:r>
        <w:rPr>
          <w:rFonts w:hint="eastAsia" w:ascii="宋体" w:hAnsi="宋体"/>
          <w:color w:val="auto"/>
          <w:szCs w:val="21"/>
          <w:highlight w:val="none"/>
        </w:rPr>
        <w:t>到</w:t>
      </w:r>
      <w:r>
        <w:rPr>
          <w:rFonts w:hint="eastAsia" w:ascii="宋体" w:hAnsi="宋体"/>
          <w:color w:val="auto"/>
          <w:szCs w:val="21"/>
          <w:highlight w:val="none"/>
          <w:u w:val="single"/>
        </w:rPr>
        <w:t>平安财富中心B座</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楼（湖北省成套招标股份有限公司服务大厅）</w:t>
      </w:r>
      <w:r>
        <w:rPr>
          <w:rFonts w:ascii="宋体" w:hAnsi="宋体"/>
          <w:color w:val="auto"/>
          <w:szCs w:val="21"/>
          <w:highlight w:val="none"/>
          <w:u w:val="single"/>
        </w:rPr>
        <w:t xml:space="preserve"> </w:t>
      </w:r>
      <w:r>
        <w:rPr>
          <w:rFonts w:hint="eastAsia" w:ascii="宋体" w:hAnsi="宋体"/>
          <w:color w:val="auto"/>
          <w:szCs w:val="21"/>
          <w:highlight w:val="none"/>
        </w:rPr>
        <w:t xml:space="preserve">现场获取。 </w:t>
      </w:r>
    </w:p>
    <w:p w14:paraId="6986CADF">
      <w:pPr>
        <w:pageBreakBefore w:val="0"/>
        <w:tabs>
          <w:tab w:val="left" w:pos="0"/>
        </w:tabs>
        <w:kinsoku/>
        <w:wordWrap/>
        <w:overflowPunct/>
        <w:topLinePunct w:val="0"/>
        <w:bidi w:val="0"/>
        <w:snapToGrid/>
        <w:spacing w:line="360" w:lineRule="auto"/>
        <w:ind w:firstLine="0" w:firstLineChars="0"/>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等线" w:hAnsi="等线"/>
          <w:color w:val="auto"/>
          <w:szCs w:val="21"/>
          <w:highlight w:val="none"/>
        </w:rPr>
        <w:t>线上</w:t>
      </w:r>
      <w:r>
        <w:rPr>
          <w:rFonts w:hint="eastAsia" w:ascii="宋体" w:hAnsi="宋体"/>
          <w:color w:val="auto"/>
          <w:szCs w:val="21"/>
          <w:highlight w:val="none"/>
        </w:rPr>
        <w:t>获取：采用线上下载方式获取文件的，供应商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7591CC3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信息费：人民币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，售后不退。</w:t>
      </w:r>
    </w:p>
    <w:p w14:paraId="7CC9ABC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户信息</w:t>
      </w:r>
    </w:p>
    <w:p w14:paraId="21518E8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户名：湖北省成套招标股份有限公司</w:t>
      </w:r>
    </w:p>
    <w:p w14:paraId="7CE30EB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号：572976591978   清算行号：840085  大额支付系统行号：104521004672</w:t>
      </w:r>
    </w:p>
    <w:p w14:paraId="158AB00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开户银行：中国银行湖北省武汉市中南路支行</w:t>
      </w:r>
    </w:p>
    <w:p w14:paraId="7DCDE86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财务查询电话：027-87311206</w:t>
      </w:r>
      <w:r>
        <w:rPr>
          <w:rFonts w:hint="eastAsia" w:ascii="宋体" w:hAnsi="宋体" w:eastAsia="宋体" w:cs="宋体"/>
          <w:color w:val="auto"/>
          <w:sz w:val="21"/>
          <w:szCs w:val="21"/>
          <w:highlight w:val="none"/>
        </w:rPr>
        <w:t xml:space="preserve"> </w:t>
      </w:r>
    </w:p>
    <w:bookmarkEnd w:id="25"/>
    <w:p w14:paraId="3ACD24AD">
      <w:pPr>
        <w:pStyle w:val="3"/>
        <w:pageBreakBefore w:val="0"/>
        <w:kinsoku/>
        <w:wordWrap/>
        <w:overflowPunct/>
        <w:topLinePunct w:val="0"/>
        <w:bidi w:val="0"/>
        <w:snapToGrid/>
        <w:spacing w:before="120" w:after="120" w:line="360" w:lineRule="auto"/>
        <w:ind w:firstLine="0" w:firstLineChars="0"/>
        <w:rPr>
          <w:rFonts w:hint="eastAsia"/>
          <w:color w:val="auto"/>
          <w:sz w:val="21"/>
          <w:szCs w:val="21"/>
        </w:rPr>
      </w:pPr>
      <w:bookmarkStart w:id="28" w:name="_Toc15079"/>
      <w:bookmarkStart w:id="29" w:name="_Toc29143"/>
      <w:r>
        <w:rPr>
          <w:rFonts w:hint="eastAsia"/>
          <w:color w:val="auto"/>
          <w:sz w:val="21"/>
          <w:szCs w:val="21"/>
        </w:rPr>
        <w:t>四、递交报价文件的截止时间及询价时间</w:t>
      </w:r>
      <w:bookmarkEnd w:id="26"/>
      <w:bookmarkEnd w:id="27"/>
      <w:bookmarkEnd w:id="28"/>
      <w:bookmarkEnd w:id="29"/>
    </w:p>
    <w:p w14:paraId="38F84DFC">
      <w:pPr>
        <w:pageBreakBefore w:val="0"/>
        <w:kinsoku/>
        <w:wordWrap/>
        <w:overflowPunct/>
        <w:topLinePunct w:val="0"/>
        <w:bidi w:val="0"/>
        <w:snapToGrid/>
        <w:spacing w:line="360" w:lineRule="auto"/>
        <w:ind w:firstLine="0" w:firstLineChars="0"/>
        <w:rPr>
          <w:rFonts w:hint="eastAsia" w:ascii="宋体" w:hAnsi="宋体" w:cs="宋体"/>
          <w:color w:val="auto"/>
          <w:sz w:val="21"/>
          <w:szCs w:val="21"/>
        </w:rPr>
      </w:pPr>
      <w:bookmarkStart w:id="30" w:name="_Toc259028276"/>
      <w:bookmarkStart w:id="31" w:name="_Toc259028696"/>
      <w:r>
        <w:rPr>
          <w:rFonts w:hint="eastAsia" w:ascii="宋体" w:hAnsi="宋体" w:cs="宋体"/>
          <w:color w:val="auto"/>
          <w:sz w:val="21"/>
          <w:szCs w:val="21"/>
        </w:rPr>
        <w:t>202</w:t>
      </w:r>
      <w:r>
        <w:rPr>
          <w:rFonts w:hint="eastAsia" w:ascii="宋体" w:hAnsi="宋体" w:cs="宋体"/>
          <w:color w:val="auto"/>
          <w:sz w:val="21"/>
          <w:szCs w:val="21"/>
          <w:lang w:val="en-US" w:eastAsia="zh-CN"/>
        </w:rPr>
        <w:t>6</w:t>
      </w:r>
      <w:r>
        <w:rPr>
          <w:rFonts w:hint="eastAsia" w:ascii="宋体" w:hAnsi="宋体" w:cs="宋体"/>
          <w:color w:val="auto"/>
          <w:sz w:val="21"/>
          <w:szCs w:val="21"/>
        </w:rPr>
        <w:t>年</w:t>
      </w:r>
      <w:r>
        <w:rPr>
          <w:rFonts w:hint="eastAsia" w:ascii="宋体" w:hAnsi="宋体" w:cs="宋体"/>
          <w:color w:val="auto"/>
          <w:sz w:val="21"/>
          <w:szCs w:val="21"/>
          <w:lang w:val="en-US" w:eastAsia="zh-CN"/>
        </w:rPr>
        <w:t>04</w:t>
      </w:r>
      <w:r>
        <w:rPr>
          <w:rFonts w:hint="eastAsia" w:ascii="宋体" w:hAnsi="宋体" w:cs="宋体"/>
          <w:color w:val="auto"/>
          <w:sz w:val="21"/>
          <w:szCs w:val="21"/>
        </w:rPr>
        <w:t>月</w:t>
      </w:r>
      <w:r>
        <w:rPr>
          <w:rFonts w:hint="eastAsia" w:ascii="宋体" w:hAnsi="宋体" w:cs="宋体"/>
          <w:color w:val="auto"/>
          <w:sz w:val="21"/>
          <w:szCs w:val="21"/>
          <w:lang w:val="en-US" w:eastAsia="zh-CN"/>
        </w:rPr>
        <w:t>08</w:t>
      </w:r>
      <w:r>
        <w:rPr>
          <w:rFonts w:hint="eastAsia" w:ascii="宋体" w:hAnsi="宋体" w:cs="宋体"/>
          <w:color w:val="auto"/>
          <w:sz w:val="21"/>
          <w:szCs w:val="21"/>
        </w:rPr>
        <w:t>日</w:t>
      </w:r>
      <w:r>
        <w:rPr>
          <w:rFonts w:hint="eastAsia" w:ascii="宋体" w:hAnsi="宋体" w:cs="宋体"/>
          <w:color w:val="auto"/>
          <w:sz w:val="21"/>
          <w:szCs w:val="21"/>
          <w:lang w:val="en-US" w:eastAsia="zh-CN"/>
        </w:rPr>
        <w:t>14：30</w:t>
      </w:r>
      <w:r>
        <w:rPr>
          <w:rFonts w:hint="eastAsia" w:ascii="宋体" w:hAnsi="宋体" w:cs="宋体"/>
          <w:color w:val="auto"/>
          <w:sz w:val="21"/>
          <w:szCs w:val="21"/>
        </w:rPr>
        <w:t>时（北京时间）</w:t>
      </w:r>
    </w:p>
    <w:p w14:paraId="3EF88743">
      <w:pPr>
        <w:pStyle w:val="3"/>
        <w:pageBreakBefore w:val="0"/>
        <w:kinsoku/>
        <w:wordWrap/>
        <w:overflowPunct/>
        <w:topLinePunct w:val="0"/>
        <w:bidi w:val="0"/>
        <w:snapToGrid/>
        <w:spacing w:before="120" w:after="120" w:line="360" w:lineRule="auto"/>
        <w:ind w:firstLine="0" w:firstLineChars="0"/>
        <w:rPr>
          <w:rFonts w:hint="eastAsia"/>
          <w:color w:val="auto"/>
          <w:sz w:val="21"/>
          <w:szCs w:val="21"/>
        </w:rPr>
      </w:pPr>
      <w:bookmarkStart w:id="32" w:name="_Toc25257"/>
      <w:bookmarkStart w:id="33" w:name="_Toc28019"/>
      <w:r>
        <w:rPr>
          <w:rFonts w:hint="eastAsia"/>
          <w:color w:val="auto"/>
          <w:sz w:val="21"/>
          <w:szCs w:val="21"/>
        </w:rPr>
        <w:t>五、询价地点</w:t>
      </w:r>
      <w:bookmarkEnd w:id="30"/>
      <w:bookmarkEnd w:id="31"/>
      <w:bookmarkEnd w:id="32"/>
      <w:bookmarkEnd w:id="33"/>
    </w:p>
    <w:p w14:paraId="39332641">
      <w:pPr>
        <w:pageBreakBefore w:val="0"/>
        <w:kinsoku/>
        <w:wordWrap/>
        <w:overflowPunct/>
        <w:topLinePunct w:val="0"/>
        <w:bidi w:val="0"/>
        <w:snapToGrid/>
        <w:spacing w:line="360" w:lineRule="auto"/>
        <w:ind w:firstLine="0" w:firstLineChars="0"/>
        <w:rPr>
          <w:rFonts w:hint="eastAsia" w:ascii="宋体" w:hAnsi="宋体"/>
          <w:color w:val="auto"/>
          <w:sz w:val="21"/>
          <w:szCs w:val="21"/>
        </w:rPr>
      </w:pPr>
      <w:r>
        <w:rPr>
          <w:rFonts w:hint="eastAsia" w:ascii="宋体" w:hAnsi="宋体"/>
          <w:color w:val="auto"/>
          <w:sz w:val="21"/>
          <w:szCs w:val="21"/>
        </w:rPr>
        <w:t>询价地点：</w:t>
      </w:r>
      <w:r>
        <w:rPr>
          <w:rFonts w:hint="eastAsia" w:ascii="宋体" w:hAnsi="宋体"/>
          <w:color w:val="auto"/>
          <w:sz w:val="21"/>
          <w:szCs w:val="21"/>
          <w:lang w:val="zh-CN"/>
        </w:rPr>
        <w:t>湖北省成套招标股份有限公司</w:t>
      </w:r>
      <w:r>
        <w:rPr>
          <w:rFonts w:hint="eastAsia" w:ascii="宋体" w:hAnsi="宋体"/>
          <w:color w:val="auto"/>
          <w:sz w:val="21"/>
          <w:szCs w:val="21"/>
        </w:rPr>
        <w:t>10</w:t>
      </w:r>
      <w:r>
        <w:rPr>
          <w:rFonts w:hint="eastAsia" w:ascii="宋体" w:hAnsi="宋体"/>
          <w:color w:val="auto"/>
          <w:sz w:val="21"/>
          <w:szCs w:val="21"/>
          <w:lang w:val="zh-CN"/>
        </w:rPr>
        <w:t>楼</w:t>
      </w:r>
      <w:r>
        <w:rPr>
          <w:rFonts w:hint="eastAsia" w:ascii="宋体" w:hAnsi="宋体"/>
          <w:color w:val="auto"/>
          <w:sz w:val="21"/>
          <w:szCs w:val="21"/>
          <w:lang w:val="en-US" w:eastAsia="zh-CN"/>
        </w:rPr>
        <w:t>1004</w:t>
      </w:r>
      <w:r>
        <w:rPr>
          <w:rFonts w:hint="eastAsia" w:ascii="宋体" w:hAnsi="宋体"/>
          <w:color w:val="auto"/>
          <w:sz w:val="21"/>
          <w:szCs w:val="21"/>
          <w:lang w:val="zh-CN"/>
        </w:rPr>
        <w:t>号会议室</w:t>
      </w:r>
    </w:p>
    <w:p w14:paraId="10B8E6B6">
      <w:pPr>
        <w:pageBreakBefore w:val="0"/>
        <w:kinsoku/>
        <w:wordWrap/>
        <w:overflowPunct/>
        <w:topLinePunct w:val="0"/>
        <w:bidi w:val="0"/>
        <w:snapToGrid/>
        <w:spacing w:line="360" w:lineRule="auto"/>
        <w:ind w:firstLine="0" w:firstLineChars="0"/>
        <w:rPr>
          <w:rFonts w:hint="eastAsia" w:ascii="宋体" w:hAnsi="宋体"/>
          <w:color w:val="auto"/>
          <w:sz w:val="21"/>
          <w:szCs w:val="21"/>
        </w:rPr>
      </w:pPr>
      <w:r>
        <w:rPr>
          <w:rFonts w:hint="eastAsia" w:ascii="宋体" w:hAnsi="宋体"/>
          <w:color w:val="auto"/>
          <w:sz w:val="21"/>
          <w:szCs w:val="21"/>
        </w:rPr>
        <w:t>地    址：湖北省武汉市武昌区东湖西路特2号平安财富中心（东湖大厦正对面）B座</w:t>
      </w:r>
    </w:p>
    <w:p w14:paraId="26950ACC">
      <w:pPr>
        <w:pageBreakBefore w:val="0"/>
        <w:kinsoku/>
        <w:wordWrap/>
        <w:overflowPunct/>
        <w:topLinePunct w:val="0"/>
        <w:bidi w:val="0"/>
        <w:snapToGrid/>
        <w:spacing w:line="360" w:lineRule="auto"/>
        <w:ind w:firstLine="0" w:firstLineChars="0"/>
        <w:rPr>
          <w:color w:val="auto"/>
          <w:sz w:val="21"/>
          <w:szCs w:val="21"/>
        </w:rPr>
      </w:pPr>
      <w:r>
        <w:rPr>
          <w:rFonts w:hint="eastAsia"/>
          <w:color w:val="auto"/>
          <w:sz w:val="21"/>
          <w:szCs w:val="21"/>
        </w:rPr>
        <w:t>参加要求：届时敬请参加询价的授权代表携本人二代身份证原件及响应文件出席询价会议</w:t>
      </w:r>
    </w:p>
    <w:p w14:paraId="3D5712A9">
      <w:pPr>
        <w:pStyle w:val="3"/>
        <w:pageBreakBefore w:val="0"/>
        <w:kinsoku/>
        <w:wordWrap/>
        <w:overflowPunct/>
        <w:topLinePunct w:val="0"/>
        <w:bidi w:val="0"/>
        <w:snapToGrid/>
        <w:spacing w:before="120" w:after="120" w:line="360" w:lineRule="auto"/>
        <w:ind w:firstLine="0" w:firstLineChars="0"/>
        <w:rPr>
          <w:rFonts w:hint="eastAsia"/>
          <w:b w:val="0"/>
          <w:color w:val="auto"/>
          <w:sz w:val="21"/>
          <w:szCs w:val="21"/>
        </w:rPr>
      </w:pPr>
      <w:bookmarkStart w:id="34" w:name="_Toc27847"/>
      <w:bookmarkStart w:id="35" w:name="_Toc259028277"/>
      <w:bookmarkStart w:id="36" w:name="_Toc14958"/>
      <w:bookmarkStart w:id="37" w:name="_Toc259028697"/>
      <w:r>
        <w:rPr>
          <w:rFonts w:hint="eastAsia"/>
          <w:color w:val="auto"/>
          <w:sz w:val="21"/>
          <w:szCs w:val="21"/>
        </w:rPr>
        <w:t>六、联系方式</w:t>
      </w:r>
      <w:bookmarkEnd w:id="34"/>
      <w:bookmarkEnd w:id="35"/>
      <w:bookmarkEnd w:id="36"/>
      <w:bookmarkEnd w:id="37"/>
    </w:p>
    <w:p w14:paraId="4141AB19">
      <w:pPr>
        <w:pageBreakBefore w:val="0"/>
        <w:widowControl w:val="0"/>
        <w:kinsoku/>
        <w:wordWrap/>
        <w:overflowPunct/>
        <w:topLinePunct w:val="0"/>
        <w:bidi w:val="0"/>
        <w:snapToGrid/>
        <w:spacing w:line="360" w:lineRule="auto"/>
        <w:ind w:firstLine="0" w:firstLineChars="0"/>
        <w:textAlignment w:val="auto"/>
        <w:rPr>
          <w:rFonts w:hint="eastAsia" w:ascii="宋体" w:hAnsi="宋体" w:cs="宋体"/>
          <w:color w:val="auto"/>
          <w:sz w:val="21"/>
          <w:szCs w:val="21"/>
          <w:highlight w:val="none"/>
          <w:lang w:val="hr-HR"/>
        </w:rPr>
      </w:pPr>
      <w:bookmarkStart w:id="38" w:name="_Toc211783311"/>
      <w:bookmarkStart w:id="39" w:name="_Toc259028278"/>
      <w:bookmarkStart w:id="40" w:name="_Toc259028698"/>
      <w:bookmarkStart w:id="41" w:name="_Toc259028279"/>
      <w:bookmarkStart w:id="42" w:name="_Toc259028699"/>
      <w:r>
        <w:rPr>
          <w:rFonts w:hint="eastAsia" w:ascii="宋体" w:hAnsi="宋体" w:cs="宋体"/>
          <w:color w:val="auto"/>
          <w:sz w:val="21"/>
          <w:szCs w:val="21"/>
          <w:highlight w:val="none"/>
          <w:lang w:val="hr-HR"/>
        </w:rPr>
        <w:t>采 购 人：</w:t>
      </w:r>
      <w:r>
        <w:rPr>
          <w:rFonts w:hint="eastAsia" w:ascii="Calibri" w:hAnsi="宋体"/>
          <w:color w:val="auto"/>
          <w:szCs w:val="21"/>
          <w:highlight w:val="none"/>
          <w:lang w:eastAsia="zh-CN"/>
        </w:rPr>
        <w:t>武汉天河机场有限责任公司</w:t>
      </w:r>
    </w:p>
    <w:p w14:paraId="53288757">
      <w:pPr>
        <w:pageBreakBefore w:val="0"/>
        <w:widowControl w:val="0"/>
        <w:kinsoku/>
        <w:wordWrap/>
        <w:overflowPunct/>
        <w:topLinePunct w:val="0"/>
        <w:bidi w:val="0"/>
        <w:snapToGrid/>
        <w:spacing w:line="360" w:lineRule="auto"/>
        <w:ind w:firstLine="0" w:firstLineChars="0"/>
        <w:textAlignment w:val="auto"/>
        <w:rPr>
          <w:rFonts w:hint="eastAsia" w:ascii="宋体" w:hAnsi="宋体" w:cs="宋体"/>
          <w:color w:val="auto"/>
          <w:sz w:val="21"/>
          <w:szCs w:val="21"/>
          <w:highlight w:val="none"/>
          <w:lang w:val="hr-HR"/>
        </w:rPr>
      </w:pPr>
      <w:r>
        <w:rPr>
          <w:rFonts w:hint="eastAsia" w:ascii="宋体" w:hAnsi="宋体" w:cs="宋体"/>
          <w:color w:val="auto"/>
          <w:sz w:val="21"/>
          <w:szCs w:val="21"/>
          <w:highlight w:val="none"/>
          <w:lang w:val="hr-HR"/>
        </w:rPr>
        <w:t>地址：武汉市黄陂区天河镇</w:t>
      </w:r>
    </w:p>
    <w:p w14:paraId="7391B319">
      <w:pPr>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lang w:val="hr-HR"/>
        </w:rPr>
      </w:pPr>
      <w:r>
        <w:rPr>
          <w:color w:val="auto"/>
          <w:kern w:val="0"/>
          <w:sz w:val="21"/>
          <w:szCs w:val="21"/>
          <w:highlight w:val="none"/>
          <w:u w:val="none"/>
        </w:rPr>
        <w:t>联 系</w:t>
      </w:r>
      <w:r>
        <w:rPr>
          <w:rFonts w:hint="eastAsia" w:ascii="宋体" w:hAnsi="宋体" w:eastAsia="宋体" w:cs="宋体"/>
          <w:color w:val="auto"/>
          <w:sz w:val="21"/>
          <w:szCs w:val="21"/>
          <w:highlight w:val="none"/>
          <w:lang w:val="hr-HR"/>
        </w:rPr>
        <w:t xml:space="preserve"> 人：</w:t>
      </w:r>
      <w:r>
        <w:rPr>
          <w:rFonts w:hint="eastAsia" w:ascii="宋体" w:hAnsi="宋体" w:eastAsia="宋体" w:cs="宋体"/>
          <w:color w:val="auto"/>
          <w:sz w:val="21"/>
          <w:szCs w:val="21"/>
          <w:highlight w:val="none"/>
          <w:lang w:val="en-US" w:eastAsia="zh-CN"/>
        </w:rPr>
        <w:t xml:space="preserve"> 施女士      </w:t>
      </w:r>
      <w:r>
        <w:rPr>
          <w:rFonts w:hint="eastAsia" w:ascii="宋体" w:hAnsi="宋体" w:eastAsia="宋体" w:cs="宋体"/>
          <w:color w:val="auto"/>
          <w:sz w:val="21"/>
          <w:szCs w:val="21"/>
          <w:highlight w:val="none"/>
          <w:lang w:val="hr-HR"/>
        </w:rPr>
        <w:t xml:space="preserve"> </w:t>
      </w:r>
    </w:p>
    <w:p w14:paraId="200B82A8">
      <w:pPr>
        <w:pageBreakBefore w:val="0"/>
        <w:widowControl w:val="0"/>
        <w:kinsoku/>
        <w:wordWrap/>
        <w:overflowPunct/>
        <w:topLinePunct w:val="0"/>
        <w:bidi w:val="0"/>
        <w:snapToGrid/>
        <w:spacing w:line="360" w:lineRule="auto"/>
        <w:ind w:firstLine="0" w:firstLineChars="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hr-HR"/>
        </w:rPr>
        <w:t>电    话：</w:t>
      </w:r>
      <w:bookmarkStart w:id="43" w:name="OLE_LINK23"/>
      <w:r>
        <w:rPr>
          <w:rFonts w:hint="eastAsia" w:ascii="宋体" w:hAnsi="宋体" w:eastAsia="宋体" w:cs="宋体"/>
          <w:color w:val="auto"/>
          <w:sz w:val="21"/>
          <w:szCs w:val="21"/>
          <w:highlight w:val="none"/>
          <w:lang w:val="en-US" w:eastAsia="zh-CN"/>
        </w:rPr>
        <w:t xml:space="preserve">027-85818853 </w:t>
      </w:r>
      <w:bookmarkEnd w:id="43"/>
      <w:r>
        <w:rPr>
          <w:rFonts w:hint="eastAsia" w:ascii="宋体" w:hAnsi="宋体" w:eastAsia="宋体" w:cs="宋体"/>
          <w:color w:val="auto"/>
          <w:sz w:val="21"/>
          <w:szCs w:val="21"/>
          <w:highlight w:val="none"/>
          <w:lang w:val="en-US" w:eastAsia="zh-CN"/>
        </w:rPr>
        <w:t xml:space="preserve">  </w:t>
      </w:r>
    </w:p>
    <w:bookmarkEnd w:id="38"/>
    <w:bookmarkEnd w:id="39"/>
    <w:bookmarkEnd w:id="40"/>
    <w:p w14:paraId="58750CF0">
      <w:pPr>
        <w:pageBreakBefore w:val="0"/>
        <w:kinsoku/>
        <w:wordWrap/>
        <w:overflowPunct/>
        <w:topLinePunct w:val="0"/>
        <w:autoSpaceDE w:val="0"/>
        <w:autoSpaceDN w:val="0"/>
        <w:bidi w:val="0"/>
        <w:adjustRightInd w:val="0"/>
        <w:snapToGrid/>
        <w:spacing w:line="360" w:lineRule="auto"/>
        <w:ind w:firstLine="0" w:firstLineChars="0"/>
        <w:rPr>
          <w:rFonts w:hint="eastAsia"/>
          <w:color w:val="auto"/>
          <w:sz w:val="21"/>
          <w:szCs w:val="21"/>
          <w:lang w:val="zh-CN"/>
        </w:rPr>
      </w:pPr>
      <w:r>
        <w:rPr>
          <w:rFonts w:hint="eastAsia"/>
          <w:color w:val="auto"/>
          <w:sz w:val="21"/>
          <w:szCs w:val="21"/>
          <w:lang w:val="zh-CN"/>
        </w:rPr>
        <w:t>采购代理机构：</w:t>
      </w:r>
      <w:bookmarkStart w:id="44" w:name="OLE_LINK24"/>
      <w:r>
        <w:rPr>
          <w:rFonts w:hint="eastAsia"/>
          <w:color w:val="auto"/>
          <w:sz w:val="21"/>
          <w:szCs w:val="21"/>
          <w:lang w:val="zh-CN"/>
        </w:rPr>
        <w:t>湖北省成套招标股份有限公司</w:t>
      </w:r>
      <w:bookmarkEnd w:id="44"/>
    </w:p>
    <w:p w14:paraId="31F55D12">
      <w:pPr>
        <w:pageBreakBefore w:val="0"/>
        <w:kinsoku/>
        <w:wordWrap/>
        <w:overflowPunct/>
        <w:topLinePunct w:val="0"/>
        <w:autoSpaceDE w:val="0"/>
        <w:autoSpaceDN w:val="0"/>
        <w:bidi w:val="0"/>
        <w:adjustRightInd w:val="0"/>
        <w:snapToGrid/>
        <w:spacing w:line="360" w:lineRule="auto"/>
        <w:ind w:firstLine="0" w:firstLineChars="0"/>
        <w:rPr>
          <w:rFonts w:hint="eastAsia"/>
          <w:color w:val="auto"/>
          <w:sz w:val="21"/>
          <w:szCs w:val="21"/>
        </w:rPr>
      </w:pPr>
      <w:r>
        <w:rPr>
          <w:color w:val="auto"/>
          <w:sz w:val="21"/>
          <w:szCs w:val="21"/>
          <w:lang w:val="zh-CN"/>
        </w:rPr>
        <w:t>地    址：</w:t>
      </w:r>
      <w:r>
        <w:rPr>
          <w:rFonts w:hint="eastAsia"/>
          <w:color w:val="auto"/>
          <w:sz w:val="21"/>
          <w:szCs w:val="21"/>
          <w:lang w:val="zh-CN"/>
        </w:rPr>
        <w:t>湖北省武汉市武昌区东湖西路特</w:t>
      </w:r>
      <w:r>
        <w:rPr>
          <w:rFonts w:hint="eastAsia"/>
          <w:color w:val="auto"/>
          <w:sz w:val="21"/>
          <w:szCs w:val="21"/>
        </w:rPr>
        <w:t>2号平安财富中心B座</w:t>
      </w:r>
      <w:r>
        <w:rPr>
          <w:rFonts w:hint="eastAsia"/>
          <w:color w:val="auto"/>
          <w:sz w:val="21"/>
          <w:szCs w:val="21"/>
          <w:lang w:val="en-US" w:eastAsia="zh-CN"/>
        </w:rPr>
        <w:t>6</w:t>
      </w:r>
      <w:r>
        <w:rPr>
          <w:rFonts w:hint="eastAsia"/>
          <w:color w:val="auto"/>
          <w:sz w:val="21"/>
          <w:szCs w:val="21"/>
        </w:rPr>
        <w:t>-10楼</w:t>
      </w:r>
    </w:p>
    <w:p w14:paraId="4165B2FF">
      <w:pPr>
        <w:pageBreakBefore w:val="0"/>
        <w:kinsoku/>
        <w:wordWrap/>
        <w:overflowPunct/>
        <w:topLinePunct w:val="0"/>
        <w:bidi w:val="0"/>
        <w:snapToGrid/>
        <w:spacing w:line="360" w:lineRule="auto"/>
        <w:ind w:firstLine="0" w:firstLineChars="0"/>
        <w:rPr>
          <w:rFonts w:hint="default" w:eastAsia="宋体"/>
          <w:color w:val="auto"/>
          <w:sz w:val="21"/>
          <w:szCs w:val="21"/>
          <w:u w:val="single"/>
          <w:lang w:val="en-US" w:eastAsia="zh-CN"/>
        </w:rPr>
      </w:pPr>
      <w:r>
        <w:rPr>
          <w:color w:val="auto"/>
          <w:sz w:val="21"/>
          <w:szCs w:val="21"/>
          <w:lang w:val="zh-CN"/>
        </w:rPr>
        <w:t>联 系 人：</w:t>
      </w:r>
      <w:r>
        <w:rPr>
          <w:rFonts w:hint="eastAsia"/>
          <w:color w:val="auto"/>
          <w:sz w:val="21"/>
          <w:szCs w:val="21"/>
        </w:rPr>
        <w:t>郭亚楠</w:t>
      </w:r>
      <w:r>
        <w:rPr>
          <w:rFonts w:hint="eastAsia"/>
          <w:color w:val="auto"/>
          <w:sz w:val="21"/>
          <w:szCs w:val="21"/>
          <w:lang w:eastAsia="zh-CN"/>
        </w:rPr>
        <w:t>、</w:t>
      </w:r>
      <w:r>
        <w:rPr>
          <w:rFonts w:hint="eastAsia"/>
          <w:color w:val="auto"/>
          <w:sz w:val="21"/>
          <w:szCs w:val="21"/>
          <w:lang w:val="en-US" w:eastAsia="zh-CN"/>
        </w:rPr>
        <w:t>胡小康</w:t>
      </w:r>
    </w:p>
    <w:p w14:paraId="2B667AD1">
      <w:pPr>
        <w:pageBreakBefore w:val="0"/>
        <w:kinsoku/>
        <w:wordWrap/>
        <w:overflowPunct/>
        <w:topLinePunct w:val="0"/>
        <w:bidi w:val="0"/>
        <w:snapToGrid/>
        <w:spacing w:line="360" w:lineRule="auto"/>
        <w:ind w:firstLine="0" w:firstLineChars="0"/>
        <w:rPr>
          <w:rFonts w:hint="eastAsia"/>
          <w:color w:val="auto"/>
          <w:sz w:val="21"/>
          <w:szCs w:val="21"/>
          <w:u w:val="single"/>
        </w:rPr>
      </w:pPr>
      <w:r>
        <w:rPr>
          <w:color w:val="auto"/>
          <w:sz w:val="21"/>
          <w:szCs w:val="21"/>
          <w:lang w:val="zh-CN"/>
        </w:rPr>
        <w:t>电</w:t>
      </w:r>
      <w:r>
        <w:rPr>
          <w:rFonts w:hint="eastAsia"/>
          <w:color w:val="auto"/>
          <w:sz w:val="21"/>
          <w:szCs w:val="21"/>
        </w:rPr>
        <w:t xml:space="preserve">    </w:t>
      </w:r>
      <w:r>
        <w:rPr>
          <w:color w:val="auto"/>
          <w:sz w:val="21"/>
          <w:szCs w:val="21"/>
          <w:lang w:val="zh-CN"/>
        </w:rPr>
        <w:t>话</w:t>
      </w:r>
      <w:r>
        <w:rPr>
          <w:color w:val="auto"/>
          <w:sz w:val="21"/>
          <w:szCs w:val="21"/>
        </w:rPr>
        <w:t>：</w:t>
      </w:r>
      <w:bookmarkStart w:id="45" w:name="_Toc276368891"/>
      <w:r>
        <w:rPr>
          <w:rFonts w:hint="eastAsia"/>
          <w:color w:val="auto"/>
          <w:sz w:val="21"/>
          <w:szCs w:val="21"/>
        </w:rPr>
        <w:t>027-87816666-8613</w:t>
      </w:r>
    </w:p>
    <w:p w14:paraId="146B8A87">
      <w:pPr>
        <w:pageBreakBefore w:val="0"/>
        <w:kinsoku/>
        <w:wordWrap/>
        <w:overflowPunct/>
        <w:topLinePunct w:val="0"/>
        <w:bidi w:val="0"/>
        <w:snapToGrid/>
        <w:spacing w:line="360" w:lineRule="auto"/>
        <w:ind w:firstLine="0" w:firstLineChars="0"/>
        <w:rPr>
          <w:rFonts w:hint="eastAsia"/>
          <w:color w:val="auto"/>
          <w:sz w:val="21"/>
          <w:szCs w:val="21"/>
        </w:rPr>
      </w:pPr>
      <w:r>
        <w:rPr>
          <w:rFonts w:hint="eastAsia"/>
          <w:color w:val="auto"/>
          <w:sz w:val="21"/>
          <w:szCs w:val="21"/>
          <w:lang w:val="zh-CN"/>
        </w:rPr>
        <w:t>电子邮箱</w:t>
      </w:r>
      <w:r>
        <w:rPr>
          <w:color w:val="auto"/>
          <w:sz w:val="21"/>
          <w:szCs w:val="21"/>
        </w:rPr>
        <w:t>：</w:t>
      </w:r>
      <w:r>
        <w:rPr>
          <w:rFonts w:hint="eastAsia"/>
          <w:color w:val="auto"/>
          <w:sz w:val="21"/>
          <w:szCs w:val="21"/>
        </w:rPr>
        <w:t>1042197081@qq.com</w:t>
      </w:r>
    </w:p>
    <w:bookmarkEnd w:id="45"/>
    <w:p w14:paraId="47876386">
      <w:pPr>
        <w:pStyle w:val="3"/>
        <w:pageBreakBefore w:val="0"/>
        <w:kinsoku/>
        <w:wordWrap/>
        <w:overflowPunct/>
        <w:topLinePunct w:val="0"/>
        <w:bidi w:val="0"/>
        <w:snapToGrid/>
        <w:spacing w:before="120" w:after="120" w:line="360" w:lineRule="auto"/>
        <w:ind w:firstLine="0" w:firstLineChars="0"/>
        <w:rPr>
          <w:rFonts w:hint="eastAsia"/>
          <w:color w:val="auto"/>
          <w:sz w:val="21"/>
          <w:szCs w:val="21"/>
        </w:rPr>
      </w:pPr>
      <w:bookmarkStart w:id="46" w:name="_Toc11996"/>
      <w:bookmarkStart w:id="47" w:name="_Toc4561"/>
      <w:r>
        <w:rPr>
          <w:rFonts w:hint="eastAsia"/>
          <w:color w:val="auto"/>
          <w:sz w:val="21"/>
          <w:szCs w:val="21"/>
        </w:rPr>
        <w:t>七、信息发布媒体</w:t>
      </w:r>
      <w:bookmarkEnd w:id="41"/>
      <w:bookmarkEnd w:id="42"/>
      <w:bookmarkEnd w:id="46"/>
      <w:bookmarkEnd w:id="47"/>
    </w:p>
    <w:p w14:paraId="332028B4">
      <w:pPr>
        <w:pageBreakBefore w:val="0"/>
        <w:kinsoku/>
        <w:wordWrap/>
        <w:overflowPunct/>
        <w:topLinePunct w:val="0"/>
        <w:bidi w:val="0"/>
        <w:snapToGrid/>
        <w:spacing w:line="360" w:lineRule="auto"/>
        <w:ind w:firstLine="0" w:firstLineChars="0"/>
        <w:rPr>
          <w:rFonts w:hint="eastAsia" w:cs="宋体"/>
          <w:color w:val="auto"/>
          <w:sz w:val="21"/>
          <w:szCs w:val="21"/>
        </w:rPr>
      </w:pPr>
      <w:r>
        <w:rPr>
          <w:rFonts w:hint="eastAsia" w:cs="宋体"/>
          <w:color w:val="auto"/>
          <w:sz w:val="21"/>
          <w:szCs w:val="21"/>
        </w:rPr>
        <w:t>中国招标投标公共服务平台、湖北机场集团有限公司网、湖北省成套招标股份有限公司网</w:t>
      </w:r>
      <w:r>
        <w:rPr>
          <w:rFonts w:hint="eastAsia" w:cs="宋体"/>
          <w:color w:val="auto"/>
          <w:sz w:val="21"/>
          <w:szCs w:val="21"/>
          <w:lang w:eastAsia="zh-CN"/>
        </w:rPr>
        <w:t>。</w:t>
      </w:r>
    </w:p>
    <w:p w14:paraId="1D8A0F3D">
      <w:pPr>
        <w:pageBreakBefore w:val="0"/>
        <w:kinsoku/>
        <w:wordWrap/>
        <w:overflowPunct/>
        <w:topLinePunct w:val="0"/>
        <w:bidi w:val="0"/>
        <w:snapToGrid/>
        <w:spacing w:line="360" w:lineRule="auto"/>
        <w:ind w:left="0" w:leftChars="0" w:firstLine="0" w:firstLineChars="0"/>
        <w:rPr>
          <w:rFonts w:hint="eastAsia" w:cs="宋体"/>
          <w:color w:val="auto"/>
          <w:sz w:val="21"/>
          <w:szCs w:val="21"/>
        </w:rPr>
      </w:pPr>
    </w:p>
    <w:p w14:paraId="01773F91">
      <w:pPr>
        <w:pageBreakBefore w:val="0"/>
        <w:kinsoku/>
        <w:wordWrap/>
        <w:overflowPunct/>
        <w:topLinePunct w:val="0"/>
        <w:bidi w:val="0"/>
        <w:snapToGrid/>
        <w:spacing w:line="360" w:lineRule="auto"/>
        <w:ind w:firstLine="0" w:firstLineChars="0"/>
        <w:jc w:val="right"/>
        <w:rPr>
          <w:rFonts w:hint="eastAsia"/>
          <w:color w:val="auto"/>
          <w:sz w:val="21"/>
          <w:szCs w:val="21"/>
        </w:rPr>
      </w:pPr>
      <w:r>
        <w:rPr>
          <w:rFonts w:hint="eastAsia" w:cs="宋体"/>
          <w:color w:val="auto"/>
          <w:sz w:val="21"/>
          <w:szCs w:val="21"/>
        </w:rPr>
        <w:t>湖北省成套招标股份有限公司</w:t>
      </w:r>
    </w:p>
    <w:p w14:paraId="18D97B28">
      <w:pPr>
        <w:pageBreakBefore w:val="0"/>
        <w:kinsoku/>
        <w:wordWrap/>
        <w:overflowPunct/>
        <w:topLinePunct w:val="0"/>
        <w:bidi w:val="0"/>
        <w:snapToGrid/>
        <w:spacing w:line="360" w:lineRule="auto"/>
        <w:ind w:firstLine="0" w:firstLineChars="0"/>
        <w:jc w:val="right"/>
        <w:rPr>
          <w:rFonts w:hint="eastAsia" w:cs="宋体"/>
          <w:color w:val="auto"/>
          <w:sz w:val="21"/>
          <w:szCs w:val="21"/>
        </w:rPr>
      </w:pPr>
      <w:r>
        <w:rPr>
          <w:rFonts w:hint="eastAsia"/>
          <w:color w:val="auto"/>
          <w:sz w:val="21"/>
          <w:szCs w:val="21"/>
        </w:rPr>
        <w:t>202</w:t>
      </w:r>
      <w:r>
        <w:rPr>
          <w:rFonts w:hint="eastAsia"/>
          <w:color w:val="auto"/>
          <w:sz w:val="21"/>
          <w:szCs w:val="21"/>
          <w:lang w:val="en-US" w:eastAsia="zh-CN"/>
        </w:rPr>
        <w:t>6</w:t>
      </w:r>
      <w:r>
        <w:rPr>
          <w:rFonts w:hint="eastAsia"/>
          <w:color w:val="auto"/>
          <w:sz w:val="21"/>
          <w:szCs w:val="21"/>
        </w:rPr>
        <w:t>年</w:t>
      </w:r>
      <w:r>
        <w:rPr>
          <w:rFonts w:hint="eastAsia"/>
          <w:color w:val="auto"/>
          <w:sz w:val="21"/>
          <w:szCs w:val="21"/>
          <w:lang w:val="en-US" w:eastAsia="zh-CN"/>
        </w:rPr>
        <w:t>03</w:t>
      </w:r>
      <w:r>
        <w:rPr>
          <w:rFonts w:hint="eastAsia"/>
          <w:color w:val="auto"/>
          <w:sz w:val="21"/>
          <w:szCs w:val="21"/>
        </w:rPr>
        <w:t>月</w:t>
      </w:r>
      <w:r>
        <w:rPr>
          <w:rFonts w:hint="eastAsia"/>
          <w:color w:val="auto"/>
          <w:sz w:val="21"/>
          <w:szCs w:val="21"/>
          <w:lang w:val="en-US" w:eastAsia="zh-CN"/>
        </w:rPr>
        <w:t>30</w:t>
      </w:r>
      <w:r>
        <w:rPr>
          <w:rFonts w:hint="eastAsia"/>
          <w:color w:val="auto"/>
          <w:sz w:val="21"/>
          <w:szCs w:val="21"/>
        </w:rPr>
        <w:t>日</w:t>
      </w:r>
      <w:bookmarkEnd w:id="0"/>
    </w:p>
    <w:bookmarkEnd w:id="1"/>
    <w:p w14:paraId="2496B836">
      <w:pPr>
        <w:rPr>
          <w:rFonts w:hint="eastAsia"/>
        </w:rPr>
      </w:pPr>
      <w:bookmarkStart w:id="48" w:name="_GoBack"/>
      <w:bookmarkEnd w:id="4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51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100" w:beforeLines="100" w:after="100" w:afterLines="100" w:line="240" w:lineRule="auto"/>
      <w:ind w:firstLine="0" w:firstLineChars="0"/>
      <w:jc w:val="center"/>
      <w:outlineLvl w:val="0"/>
    </w:pPr>
    <w:rPr>
      <w:b/>
      <w:sz w:val="30"/>
    </w:rPr>
  </w:style>
  <w:style w:type="paragraph" w:styleId="3">
    <w:name w:val="heading 2"/>
    <w:basedOn w:val="1"/>
    <w:next w:val="1"/>
    <w:qFormat/>
    <w:uiPriority w:val="0"/>
    <w:pPr>
      <w:keepNext/>
      <w:keepLines/>
      <w:spacing w:before="50" w:beforeLines="50" w:after="50" w:afterLines="50" w:line="240" w:lineRule="auto"/>
      <w:outlineLvl w:val="1"/>
    </w:pPr>
    <w:rPr>
      <w:b/>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Indent 2"/>
    <w:basedOn w:val="1"/>
    <w:qFormat/>
    <w:uiPriority w:val="0"/>
    <w:pPr>
      <w:ind w:firstLine="600" w:firstLineChars="200"/>
    </w:pPr>
    <w:rPr>
      <w:sz w:val="30"/>
    </w:rPr>
  </w:style>
  <w:style w:type="paragraph" w:customStyle="1" w:styleId="7">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8">
    <w:name w:val="正文 首行缩进:  2 字符"/>
    <w:basedOn w:val="1"/>
    <w:qFormat/>
    <w:uiPriority w:val="0"/>
    <w:pPr>
      <w:widowControl/>
      <w:ind w:firstLine="579" w:firstLineChars="200"/>
    </w:pPr>
    <w:rPr>
      <w:rFonts w:cs="宋体"/>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2026-03-30T08:58:19Z</dcterms:created>
  <dc:creator>HP</dc:creator>
  <cp:lastModifiedBy>czy</cp:lastModifiedBy>
  <dcterms:modified xsi:type="dcterms:W3CDTF">2026-03-30T08:59:42Z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eyJoZGlkIjoiODI4ZmM4NzZlNTJiNmRkMDViZjBkZGViMjg0MzI4NjQiLCJ1c2VySWQiOiIxNDc5ODMyMjA3In0=</vt:lpwstr>
  </property>
  <property fmtid="{D5CDD505-2E9C-101B-9397-08002B2CF9AE}" pid="4" name="ICV">
    <vt:lpwstr>F996064A82EF4AB0BDC64E79272E1E2C_12</vt:lpwstr>
  </property>
</Properties>
</file>