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BD00C">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rPr>
      </w:pPr>
      <w:r>
        <w:rPr>
          <w:rFonts w:hint="eastAsia" w:ascii="方正小标宋简体" w:hAnsi="方正小标宋简体" w:eastAsia="方正小标宋简体" w:cs="方正小标宋简体"/>
          <w:b w:val="0"/>
          <w:bCs w:val="0"/>
          <w:color w:val="auto"/>
          <w:sz w:val="30"/>
          <w:szCs w:val="30"/>
          <w:lang w:val="en-US" w:eastAsia="zh-CN"/>
        </w:rPr>
        <w:t>鄂州空港货运有限公司2026年CEIV活体动物资质认证服务拟采用单源直接采购方式采购公示</w:t>
      </w:r>
    </w:p>
    <w:p w14:paraId="603EEB84">
      <w:pPr>
        <w:pStyle w:val="3"/>
        <w:rPr>
          <w:rFonts w:hint="eastAsia"/>
        </w:rPr>
      </w:pPr>
    </w:p>
    <w:tbl>
      <w:tblPr>
        <w:tblStyle w:val="11"/>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14:paraId="15A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3EC527E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811" w:type="dxa"/>
            <w:gridSpan w:val="3"/>
            <w:vAlign w:val="center"/>
          </w:tcPr>
          <w:p w14:paraId="01A7939D">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鄂州空港货运有限公司</w:t>
            </w:r>
          </w:p>
        </w:tc>
      </w:tr>
      <w:tr w14:paraId="4418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7642494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采购项目名称</w:t>
            </w:r>
          </w:p>
        </w:tc>
        <w:tc>
          <w:tcPr>
            <w:tcW w:w="6811" w:type="dxa"/>
            <w:gridSpan w:val="3"/>
            <w:vAlign w:val="center"/>
          </w:tcPr>
          <w:p w14:paraId="6C4DBFE2">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鄂州空港货运有限公司2026年CEIV活体动物资质认证服务</w:t>
            </w:r>
          </w:p>
        </w:tc>
      </w:tr>
      <w:tr w14:paraId="7296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120589A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w:t>
            </w:r>
          </w:p>
        </w:tc>
        <w:tc>
          <w:tcPr>
            <w:tcW w:w="6811" w:type="dxa"/>
            <w:gridSpan w:val="3"/>
            <w:vAlign w:val="center"/>
          </w:tcPr>
          <w:p w14:paraId="51514E8F">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人民币10</w:t>
            </w:r>
            <w:r>
              <w:rPr>
                <w:rFonts w:hint="eastAsia" w:asciiTheme="minorEastAsia" w:hAnsiTheme="minorEastAsia" w:eastAsiaTheme="minorEastAsia" w:cstheme="minorEastAsia"/>
                <w:color w:val="auto"/>
                <w:sz w:val="24"/>
                <w:szCs w:val="24"/>
              </w:rPr>
              <w:t>万元</w:t>
            </w:r>
          </w:p>
        </w:tc>
      </w:tr>
      <w:tr w14:paraId="58D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14:paraId="1507E81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204" w:type="dxa"/>
            <w:vAlign w:val="center"/>
          </w:tcPr>
          <w:p w14:paraId="333627B9">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梁雨荷</w:t>
            </w:r>
          </w:p>
        </w:tc>
        <w:tc>
          <w:tcPr>
            <w:tcW w:w="2204" w:type="dxa"/>
            <w:vAlign w:val="center"/>
          </w:tcPr>
          <w:p w14:paraId="2E9C32F5">
            <w:pPr>
              <w:widowControl/>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联系方式</w:t>
            </w:r>
          </w:p>
        </w:tc>
        <w:tc>
          <w:tcPr>
            <w:tcW w:w="2403" w:type="dxa"/>
            <w:vAlign w:val="center"/>
          </w:tcPr>
          <w:p w14:paraId="5D64ECCB">
            <w:pPr>
              <w:widowControl/>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18611800432</w:t>
            </w:r>
          </w:p>
        </w:tc>
      </w:tr>
      <w:tr w14:paraId="7FB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2E167EB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采购人地址</w:t>
            </w:r>
          </w:p>
        </w:tc>
        <w:tc>
          <w:tcPr>
            <w:tcW w:w="6811" w:type="dxa"/>
            <w:gridSpan w:val="3"/>
            <w:vAlign w:val="center"/>
          </w:tcPr>
          <w:p w14:paraId="167B8976">
            <w:pPr>
              <w:widowControl/>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湖北省鄂州市临空经济区鄂州花湖国际机场北货运区公共国际货站贴建楼4楼</w:t>
            </w:r>
          </w:p>
        </w:tc>
      </w:tr>
      <w:tr w14:paraId="2315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14:paraId="3314D67A">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拟选择单源</w:t>
            </w:r>
            <w:r>
              <w:rPr>
                <w:rFonts w:hint="eastAsia" w:asciiTheme="minorEastAsia" w:hAnsiTheme="minorEastAsia" w:eastAsiaTheme="minorEastAsia" w:cstheme="minorEastAsia"/>
                <w:color w:val="auto"/>
                <w:sz w:val="24"/>
                <w:szCs w:val="24"/>
                <w:lang w:val="en-US" w:eastAsia="zh-CN"/>
              </w:rPr>
              <w:t>直接采购</w:t>
            </w:r>
          </w:p>
          <w:p w14:paraId="0421016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6811" w:type="dxa"/>
            <w:gridSpan w:val="3"/>
            <w:vAlign w:val="center"/>
          </w:tcPr>
          <w:p w14:paraId="288D0E6E">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sz w:val="24"/>
                <w:szCs w:val="24"/>
                <w:lang w:val="en-US" w:eastAsia="zh-CN"/>
              </w:rPr>
              <w:t>北京爱雅塔信息技术有限公司</w:t>
            </w:r>
          </w:p>
        </w:tc>
      </w:tr>
      <w:tr w14:paraId="2096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1DA24BF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采购项目具体内容</w:t>
            </w:r>
          </w:p>
        </w:tc>
        <w:tc>
          <w:tcPr>
            <w:tcW w:w="6811" w:type="dxa"/>
            <w:gridSpan w:val="3"/>
            <w:vAlign w:val="center"/>
          </w:tcPr>
          <w:p w14:paraId="50342A8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对采购人站点进行</w:t>
            </w:r>
            <w:r>
              <w:rPr>
                <w:rFonts w:hint="default" w:asciiTheme="minorEastAsia" w:hAnsiTheme="minorEastAsia" w:eastAsiaTheme="minorEastAsia" w:cstheme="minorEastAsia"/>
                <w:color w:val="auto"/>
                <w:sz w:val="24"/>
                <w:szCs w:val="24"/>
                <w:lang w:eastAsia="zh-CN"/>
              </w:rPr>
              <w:t>CEIV</w:t>
            </w:r>
            <w:r>
              <w:rPr>
                <w:rFonts w:hint="eastAsia" w:asciiTheme="minorEastAsia" w:hAnsiTheme="minorEastAsia" w:eastAsiaTheme="minorEastAsia" w:cstheme="minorEastAsia"/>
                <w:color w:val="auto"/>
                <w:sz w:val="24"/>
                <w:szCs w:val="24"/>
                <w:lang w:val="en-US" w:eastAsia="zh-CN"/>
              </w:rPr>
              <w:t>活体动物</w:t>
            </w:r>
            <w:r>
              <w:rPr>
                <w:rFonts w:hint="default" w:asciiTheme="minorEastAsia" w:hAnsiTheme="minorEastAsia" w:eastAsiaTheme="minorEastAsia" w:cstheme="minorEastAsia"/>
                <w:color w:val="auto"/>
                <w:sz w:val="24"/>
                <w:szCs w:val="24"/>
                <w:lang w:eastAsia="zh-CN"/>
              </w:rPr>
              <w:t>认证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并为获得CEIV认证的采购人站点颁发相应认证证书，并将该站点列入IATA的ONE Source平台。</w:t>
            </w:r>
          </w:p>
        </w:tc>
      </w:tr>
      <w:tr w14:paraId="3707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14:paraId="22C0AC6B">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拟选择采取单源</w:t>
            </w:r>
            <w:r>
              <w:rPr>
                <w:rFonts w:hint="eastAsia" w:asciiTheme="minorEastAsia" w:hAnsiTheme="minorEastAsia" w:eastAsiaTheme="minorEastAsia" w:cstheme="minorEastAsia"/>
                <w:color w:val="auto"/>
                <w:sz w:val="24"/>
                <w:szCs w:val="24"/>
                <w:lang w:val="en-US" w:eastAsia="zh-CN"/>
              </w:rPr>
              <w:t>直接</w:t>
            </w:r>
          </w:p>
          <w:p w14:paraId="4B155A6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采购方式的原因及</w:t>
            </w:r>
          </w:p>
          <w:p w14:paraId="341CCAE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满足需求的说明</w:t>
            </w:r>
          </w:p>
        </w:tc>
        <w:tc>
          <w:tcPr>
            <w:tcW w:w="6811" w:type="dxa"/>
            <w:gridSpan w:val="3"/>
            <w:vAlign w:val="center"/>
          </w:tcPr>
          <w:p w14:paraId="5D7B9E6B">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为进一步提升采购人公共国际货站核心竞争力，完善特种货物全品类运营能力，拟采购CEIV活体动物资质认证服务。</w:t>
            </w:r>
          </w:p>
          <w:p w14:paraId="5025C004">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rPr>
              <w:t>国际航空运输协会（IATA）</w:t>
            </w:r>
            <w:r>
              <w:rPr>
                <w:rFonts w:hint="eastAsia" w:asciiTheme="minorEastAsia" w:hAnsiTheme="minorEastAsia" w:eastAsiaTheme="minorEastAsia" w:cstheme="minorEastAsia"/>
                <w:color w:val="auto"/>
                <w:sz w:val="24"/>
                <w:szCs w:val="24"/>
                <w:lang w:val="en-US" w:eastAsia="zh-CN"/>
              </w:rPr>
              <w:t>是CEIV</w:t>
            </w:r>
            <w:r>
              <w:rPr>
                <w:rFonts w:hint="eastAsia" w:asciiTheme="minorEastAsia" w:hAnsiTheme="minorEastAsia" w:eastAsiaTheme="minorEastAsia" w:cstheme="minorEastAsia"/>
                <w:color w:val="auto"/>
                <w:sz w:val="24"/>
                <w:szCs w:val="24"/>
                <w:lang w:val="en-US"/>
              </w:rPr>
              <w:t>认证</w:t>
            </w:r>
            <w:r>
              <w:rPr>
                <w:rFonts w:hint="eastAsia" w:asciiTheme="minorEastAsia" w:hAnsiTheme="minorEastAsia" w:eastAsiaTheme="minorEastAsia" w:cstheme="minorEastAsia"/>
                <w:color w:val="auto"/>
                <w:sz w:val="24"/>
                <w:szCs w:val="24"/>
                <w:lang w:val="en-US" w:eastAsia="zh-CN"/>
              </w:rPr>
              <w:t>体系的唯一授权机构，CEIV活体动物资质认证</w:t>
            </w:r>
            <w:r>
              <w:rPr>
                <w:rFonts w:hint="eastAsia" w:asciiTheme="minorEastAsia" w:hAnsiTheme="minorEastAsia" w:eastAsiaTheme="minorEastAsia" w:cstheme="minorEastAsia"/>
                <w:color w:val="auto"/>
                <w:sz w:val="24"/>
                <w:szCs w:val="24"/>
                <w:lang w:val="en-US"/>
              </w:rPr>
              <w:t>为国际航空运输协会（IATA）的专业认证</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rPr>
              <w:t>国际航协的认证体系要求认证服务必须通过其直属或授权机构完成，以确保流程的合规性和国际认可度</w:t>
            </w:r>
            <w:r>
              <w:rPr>
                <w:rFonts w:hint="eastAsia" w:asciiTheme="minorEastAsia" w:hAnsiTheme="minorEastAsia" w:eastAsiaTheme="minorEastAsia" w:cstheme="minorEastAsia"/>
                <w:color w:val="auto"/>
                <w:sz w:val="24"/>
                <w:szCs w:val="24"/>
                <w:lang w:val="en-US" w:eastAsia="zh-CN"/>
              </w:rPr>
              <w:t>。</w:t>
            </w:r>
          </w:p>
          <w:p w14:paraId="1BDDA3B7">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rPr>
              <w:t>北京爱雅塔信息技术有限公司作为国际航协在中国的唯一全资子公司，是其在中国境内开展相关业务及认证服务的官方授权实体。这一独特定位决定了其在CEIV认证领域的独占性和不可替代性。北京爱雅塔作为国际航协在华唯一技术及服务载体，掌握核心数据系统资源，并具备提供认证所需的全球航线网络分析、行业标准对接等专业化服务能力。故本项目采用单源直接采购方式向北京爱雅塔信息技术有限公司采购</w:t>
            </w:r>
            <w:r>
              <w:rPr>
                <w:rFonts w:hint="eastAsia" w:asciiTheme="minorEastAsia" w:hAnsiTheme="minorEastAsia" w:eastAsiaTheme="minorEastAsia" w:cstheme="minorEastAsia"/>
                <w:color w:val="auto"/>
                <w:sz w:val="24"/>
                <w:szCs w:val="24"/>
                <w:lang w:val="en-US" w:eastAsia="zh-CN"/>
              </w:rPr>
              <w:t>。</w:t>
            </w:r>
          </w:p>
        </w:tc>
      </w:tr>
      <w:tr w14:paraId="6A99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020BC09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其他需要公示的事项</w:t>
            </w:r>
          </w:p>
        </w:tc>
        <w:tc>
          <w:tcPr>
            <w:tcW w:w="6811" w:type="dxa"/>
            <w:gridSpan w:val="3"/>
            <w:vAlign w:val="center"/>
          </w:tcPr>
          <w:p w14:paraId="75B48DAC">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供应商拟对单源</w:t>
            </w:r>
            <w:r>
              <w:rPr>
                <w:rFonts w:hint="eastAsia" w:asciiTheme="minorEastAsia" w:hAnsiTheme="minorEastAsia" w:eastAsiaTheme="minorEastAsia" w:cstheme="minorEastAsia"/>
                <w:color w:val="auto"/>
                <w:sz w:val="24"/>
                <w:szCs w:val="24"/>
                <w:lang w:val="en-US" w:eastAsia="zh-CN"/>
              </w:rPr>
              <w:t>直接</w:t>
            </w:r>
            <w:r>
              <w:rPr>
                <w:rFonts w:hint="eastAsia" w:asciiTheme="minorEastAsia" w:hAnsiTheme="minorEastAsia" w:eastAsiaTheme="minorEastAsia" w:cstheme="minorEastAsia"/>
                <w:color w:val="auto"/>
                <w:sz w:val="24"/>
                <w:szCs w:val="24"/>
              </w:rPr>
              <w:t>采购方式有异议的，在公示期内，采取实名制书面形式向采购人提出质询。质疑函以书面形式提出，书面质疑函需法人代表签字并加盖单位公章，并附合法取得的相关证据材料。</w:t>
            </w:r>
          </w:p>
          <w:p w14:paraId="7296A4F6">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w:t>
            </w:r>
          </w:p>
          <w:p w14:paraId="7521278D">
            <w:pPr>
              <w:spacing w:line="360" w:lineRule="auto"/>
              <w:ind w:firstLine="420" w:firstLineChars="175"/>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采购人：鄂州空港货运有限公司</w:t>
            </w:r>
          </w:p>
          <w:p w14:paraId="57BEF19A">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单位地址:湖北省鄂州市临空经济区鄂州花湖国际机场北货运区公共国际货站贴建楼4楼</w:t>
            </w:r>
          </w:p>
          <w:p w14:paraId="779A0863">
            <w:pPr>
              <w:spacing w:line="360" w:lineRule="auto"/>
              <w:ind w:firstLine="420" w:firstLineChars="175"/>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联系人：汪艳</w:t>
            </w:r>
          </w:p>
          <w:p w14:paraId="38F56731">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电话：18827346671</w:t>
            </w:r>
          </w:p>
          <w:p w14:paraId="36D0A4B8">
            <w:pPr>
              <w:spacing w:line="360" w:lineRule="auto"/>
              <w:ind w:firstLine="420" w:firstLineChars="175"/>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采购代理机构：中航材国际招标有限公司</w:t>
            </w:r>
          </w:p>
          <w:p w14:paraId="33BE5271">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单位地址：北京市顺义区天祥路6号院北京东航中心2号楼8层</w:t>
            </w:r>
          </w:p>
          <w:p w14:paraId="7B36CACE">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梁雨荷</w:t>
            </w:r>
          </w:p>
          <w:p w14:paraId="73ACF530">
            <w:pPr>
              <w:spacing w:line="360" w:lineRule="auto"/>
              <w:ind w:firstLine="420" w:firstLineChars="175"/>
              <w:jc w:val="left"/>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18611800432</w:t>
            </w:r>
          </w:p>
        </w:tc>
      </w:tr>
    </w:tbl>
    <w:p w14:paraId="12673B97">
      <w:pPr>
        <w:spacing w:before="156" w:beforeLines="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公示期：五个工作日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公示发布日期：202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woUserID w:val="1"/>
        </w:rPr>
        <w:t>03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woUserID w:val="1"/>
        </w:rPr>
        <w:t>24</w:t>
      </w:r>
      <w:bookmarkStart w:id="0" w:name="_GoBack"/>
      <w:bookmarkEnd w:id="0"/>
      <w:r>
        <w:rPr>
          <w:rFonts w:hint="eastAsia" w:asciiTheme="minorEastAsia" w:hAnsiTheme="minorEastAsia" w:eastAsiaTheme="minorEastAsia" w:cstheme="minor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embedRegular r:id="rId1" w:fontKey="{0E0220A7-4F80-42CC-BC5B-4F01D1298D55}"/>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5C0B4"/>
    <w:multiLevelType w:val="singleLevel"/>
    <w:tmpl w:val="6635C0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Mjg0OTdlZWMwMDExZGMzNmRmMWY4NmRkMDZhNzA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7511D"/>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B0F8A"/>
    <w:rsid w:val="00DC1D82"/>
    <w:rsid w:val="00DE547C"/>
    <w:rsid w:val="00E46536"/>
    <w:rsid w:val="00E62836"/>
    <w:rsid w:val="00EB60B2"/>
    <w:rsid w:val="00ED6D07"/>
    <w:rsid w:val="00F107EB"/>
    <w:rsid w:val="00F47F98"/>
    <w:rsid w:val="00FB38E5"/>
    <w:rsid w:val="045E588E"/>
    <w:rsid w:val="04A91C79"/>
    <w:rsid w:val="066C60C4"/>
    <w:rsid w:val="06910D9D"/>
    <w:rsid w:val="08716B68"/>
    <w:rsid w:val="08C107E9"/>
    <w:rsid w:val="091B6A40"/>
    <w:rsid w:val="0A4831C8"/>
    <w:rsid w:val="0AF049F1"/>
    <w:rsid w:val="0B696845"/>
    <w:rsid w:val="0B7600D9"/>
    <w:rsid w:val="0BA91702"/>
    <w:rsid w:val="0D7D63C8"/>
    <w:rsid w:val="0D8853A6"/>
    <w:rsid w:val="0E76718B"/>
    <w:rsid w:val="0FE679A4"/>
    <w:rsid w:val="10682341"/>
    <w:rsid w:val="10C14D88"/>
    <w:rsid w:val="12AD10B0"/>
    <w:rsid w:val="145C11F6"/>
    <w:rsid w:val="15145780"/>
    <w:rsid w:val="152A2D5A"/>
    <w:rsid w:val="154E2FCB"/>
    <w:rsid w:val="18681321"/>
    <w:rsid w:val="187B577C"/>
    <w:rsid w:val="191974BC"/>
    <w:rsid w:val="1AB33EE2"/>
    <w:rsid w:val="1CEE1156"/>
    <w:rsid w:val="1DB13EC5"/>
    <w:rsid w:val="1E6E23E5"/>
    <w:rsid w:val="20594EC4"/>
    <w:rsid w:val="20925AE6"/>
    <w:rsid w:val="20A10EC0"/>
    <w:rsid w:val="21311130"/>
    <w:rsid w:val="22AF59F3"/>
    <w:rsid w:val="22B45DC4"/>
    <w:rsid w:val="237D04CA"/>
    <w:rsid w:val="23F7700F"/>
    <w:rsid w:val="26CA2142"/>
    <w:rsid w:val="26EB339E"/>
    <w:rsid w:val="277062DE"/>
    <w:rsid w:val="28C53FCD"/>
    <w:rsid w:val="2C6644A2"/>
    <w:rsid w:val="2D5173DF"/>
    <w:rsid w:val="2DEA2A79"/>
    <w:rsid w:val="2EAA2870"/>
    <w:rsid w:val="31647DE0"/>
    <w:rsid w:val="31D06F49"/>
    <w:rsid w:val="346D2E18"/>
    <w:rsid w:val="348C4EDB"/>
    <w:rsid w:val="34A95CF4"/>
    <w:rsid w:val="35B82157"/>
    <w:rsid w:val="360D3DFA"/>
    <w:rsid w:val="367B0F11"/>
    <w:rsid w:val="3A0D22E4"/>
    <w:rsid w:val="3A3C6A5B"/>
    <w:rsid w:val="3BFE70B9"/>
    <w:rsid w:val="3F955B4E"/>
    <w:rsid w:val="40477F08"/>
    <w:rsid w:val="40664545"/>
    <w:rsid w:val="40FA5B79"/>
    <w:rsid w:val="412929F5"/>
    <w:rsid w:val="42AC1F88"/>
    <w:rsid w:val="43077089"/>
    <w:rsid w:val="43170090"/>
    <w:rsid w:val="4425484B"/>
    <w:rsid w:val="463C065A"/>
    <w:rsid w:val="478338C6"/>
    <w:rsid w:val="47D3204B"/>
    <w:rsid w:val="48CE0A00"/>
    <w:rsid w:val="49227764"/>
    <w:rsid w:val="4A894AE1"/>
    <w:rsid w:val="4B8A5595"/>
    <w:rsid w:val="4BEE6EDE"/>
    <w:rsid w:val="4CA836A1"/>
    <w:rsid w:val="4DA81E0C"/>
    <w:rsid w:val="4E497600"/>
    <w:rsid w:val="4E5071FA"/>
    <w:rsid w:val="4E994D4E"/>
    <w:rsid w:val="510652E5"/>
    <w:rsid w:val="52D469FC"/>
    <w:rsid w:val="54C67782"/>
    <w:rsid w:val="54CA7A48"/>
    <w:rsid w:val="574D3ABC"/>
    <w:rsid w:val="5B4F12A8"/>
    <w:rsid w:val="5B867899"/>
    <w:rsid w:val="5C720E3A"/>
    <w:rsid w:val="5F9A612B"/>
    <w:rsid w:val="61826F89"/>
    <w:rsid w:val="63304B00"/>
    <w:rsid w:val="63BE5362"/>
    <w:rsid w:val="64013DD2"/>
    <w:rsid w:val="647F5528"/>
    <w:rsid w:val="650B5081"/>
    <w:rsid w:val="652D1050"/>
    <w:rsid w:val="653E3B83"/>
    <w:rsid w:val="687938F3"/>
    <w:rsid w:val="692F0802"/>
    <w:rsid w:val="6A073D5B"/>
    <w:rsid w:val="6BEC459F"/>
    <w:rsid w:val="6BFF3E1E"/>
    <w:rsid w:val="6D605E47"/>
    <w:rsid w:val="6E2171AF"/>
    <w:rsid w:val="6E35335B"/>
    <w:rsid w:val="6E7837FF"/>
    <w:rsid w:val="6EAE5472"/>
    <w:rsid w:val="6FE16EBD"/>
    <w:rsid w:val="70091F36"/>
    <w:rsid w:val="70E65E09"/>
    <w:rsid w:val="73814039"/>
    <w:rsid w:val="77BE7545"/>
    <w:rsid w:val="78370287"/>
    <w:rsid w:val="79772103"/>
    <w:rsid w:val="7A6D012B"/>
    <w:rsid w:val="7E890BD2"/>
    <w:rsid w:val="7F985AAF"/>
    <w:rsid w:val="7FBFFCBC"/>
    <w:rsid w:val="7FEFFBCA"/>
    <w:rsid w:val="FFF78A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next w:val="4"/>
    <w:qFormat/>
    <w:uiPriority w:val="0"/>
    <w:pPr>
      <w:spacing w:after="120"/>
    </w:pPr>
  </w:style>
  <w:style w:type="paragraph" w:customStyle="1" w:styleId="4">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5">
    <w:name w:val="Body Text Indent"/>
    <w:basedOn w:val="1"/>
    <w:next w:val="1"/>
    <w:qFormat/>
    <w:uiPriority w:val="99"/>
    <w:pPr>
      <w:ind w:firstLine="600"/>
    </w:pPr>
    <w:rPr>
      <w:sz w:val="32"/>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1"/>
    <w:next w:val="10"/>
    <w:qFormat/>
    <w:uiPriority w:val="0"/>
    <w:pPr>
      <w:ind w:firstLine="100" w:firstLineChars="100"/>
    </w:pPr>
  </w:style>
  <w:style w:type="paragraph" w:styleId="10">
    <w:name w:val="Body Text First Indent 2"/>
    <w:basedOn w:val="5"/>
    <w:next w:val="1"/>
    <w:qFormat/>
    <w:uiPriority w:val="0"/>
    <w:pPr>
      <w:spacing w:line="240" w:lineRule="auto"/>
      <w:ind w:left="420" w:leftChars="200" w:firstLine="420"/>
    </w:pPr>
    <w:rPr>
      <w:kern w:val="2"/>
      <w:sz w:val="21"/>
    </w:r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827</Words>
  <Characters>903</Characters>
  <Lines>5</Lines>
  <Paragraphs>1</Paragraphs>
  <TotalTime>0</TotalTime>
  <ScaleCrop>false</ScaleCrop>
  <LinksUpToDate>false</LinksUpToDate>
  <CharactersWithSpaces>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2017-05-11T11:58:00Z</dcterms:created>
  <dc:creator>叶凡</dc:creator>
  <cp:lastModifiedBy>用户</cp:lastModifiedBy>
  <cp:lastPrinted>2019-05-24T02:30:00Z</cp:lastPrinted>
  <dcterms:modified xsi:type="dcterms:W3CDTF">2026-03-24T02:58:38Z</dcterms:modified>
  <dc:title>武汉天河机场助航灯光监控系统维护保养项目拟采用单一来源采购方式采购公示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083D080C927A492A81C7599AD315199A_13</vt:lpwstr>
  </property>
  <property fmtid="{D5CDD505-2E9C-101B-9397-08002B2CF9AE}" pid="4" name="KSOTemplateDocerSaveRecord">
    <vt:lpwstr>eyJoZGlkIjoiMWRjNjUzNGUyZGUxMzAzNzcyMDAwM2RkNzllZTE0ZWMiLCJ1c2VySWQiOiI1NzE1MzU5MzgifQ==</vt:lpwstr>
  </property>
</Properties>
</file>