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7C617">
      <w:pPr>
        <w:jc w:val="center"/>
        <w:rPr>
          <w:rFonts w:hint="eastAsia"/>
          <w:b/>
          <w:bCs/>
          <w:color w:val="auto"/>
          <w:sz w:val="32"/>
          <w:szCs w:val="32"/>
          <w:highlight w:val="none"/>
          <w:lang w:eastAsia="zh-CN"/>
        </w:rPr>
      </w:pPr>
      <w:r>
        <w:rPr>
          <w:rFonts w:hint="eastAsia"/>
          <w:b/>
          <w:bCs/>
          <w:color w:val="auto"/>
          <w:sz w:val="32"/>
          <w:szCs w:val="32"/>
          <w:highlight w:val="none"/>
          <w:lang w:eastAsia="zh-CN"/>
        </w:rPr>
        <w:t>武汉天河机场2026年遴选服务商维修机场亮化设备项目</w:t>
      </w:r>
    </w:p>
    <w:p w14:paraId="6FB4384B">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询价采购公告</w:t>
      </w:r>
    </w:p>
    <w:p w14:paraId="6211CA6F">
      <w:pPr>
        <w:pStyle w:val="3"/>
        <w:pageBreakBefore w:val="0"/>
        <w:widowControl w:val="0"/>
        <w:kinsoku/>
        <w:wordWrap/>
        <w:overflowPunct/>
        <w:topLinePunct w:val="0"/>
        <w:autoSpaceDE/>
        <w:autoSpaceDN/>
        <w:bidi w:val="0"/>
        <w:adjustRightInd/>
        <w:snapToGrid/>
        <w:spacing w:before="120" w:beforeLines="50" w:line="360" w:lineRule="auto"/>
        <w:ind w:firstLine="420" w:firstLineChars="200"/>
        <w:textAlignment w:val="center"/>
        <w:rPr>
          <w:rFonts w:hint="eastAsia"/>
          <w:color w:val="auto"/>
          <w:sz w:val="21"/>
          <w:szCs w:val="21"/>
          <w:highlight w:val="none"/>
        </w:rPr>
      </w:pPr>
      <w:bookmarkStart w:id="0" w:name="OLE_LINK27"/>
      <w:bookmarkStart w:id="1" w:name="OLE_LINK18"/>
      <w:r>
        <w:rPr>
          <w:rFonts w:hint="eastAsia" w:hAnsi="宋体"/>
          <w:color w:val="auto"/>
          <w:sz w:val="21"/>
          <w:szCs w:val="21"/>
        </w:rPr>
        <w:t>湖北省成套</w:t>
      </w:r>
      <w:r>
        <w:rPr>
          <w:rFonts w:hint="eastAsia" w:hAnsi="宋体"/>
          <w:color w:val="auto"/>
          <w:sz w:val="21"/>
          <w:szCs w:val="21"/>
          <w:highlight w:val="none"/>
        </w:rPr>
        <w:t>招标股份有限公司（以下简称</w:t>
      </w:r>
      <w:r>
        <w:rPr>
          <w:rFonts w:hint="eastAsia"/>
          <w:color w:val="auto"/>
          <w:sz w:val="21"/>
          <w:szCs w:val="21"/>
          <w:highlight w:val="none"/>
        </w:rPr>
        <w:t>“</w:t>
      </w:r>
      <w:r>
        <w:rPr>
          <w:rFonts w:hint="eastAsia" w:hAnsi="宋体"/>
          <w:color w:val="auto"/>
          <w:sz w:val="21"/>
          <w:szCs w:val="21"/>
          <w:highlight w:val="none"/>
        </w:rPr>
        <w:t>采购代理机构</w:t>
      </w:r>
      <w:r>
        <w:rPr>
          <w:rFonts w:hint="eastAsia"/>
          <w:color w:val="auto"/>
          <w:sz w:val="21"/>
          <w:szCs w:val="21"/>
          <w:highlight w:val="none"/>
        </w:rPr>
        <w:t>”</w:t>
      </w:r>
      <w:r>
        <w:rPr>
          <w:rFonts w:hint="eastAsia" w:hAnsi="宋体"/>
          <w:color w:val="auto"/>
          <w:sz w:val="21"/>
          <w:szCs w:val="21"/>
          <w:highlight w:val="none"/>
        </w:rPr>
        <w:t>）受</w:t>
      </w:r>
      <w:r>
        <w:rPr>
          <w:rFonts w:hint="eastAsia" w:ascii="Calibri" w:hAnsi="宋体"/>
          <w:b/>
          <w:color w:val="auto"/>
          <w:sz w:val="21"/>
          <w:szCs w:val="21"/>
          <w:highlight w:val="none"/>
          <w:lang w:eastAsia="zh-CN"/>
        </w:rPr>
        <w:t>武汉天河机场有限责任公司</w:t>
      </w:r>
      <w:r>
        <w:rPr>
          <w:rFonts w:hint="eastAsia" w:hAnsi="宋体"/>
          <w:color w:val="auto"/>
          <w:sz w:val="21"/>
          <w:szCs w:val="21"/>
          <w:highlight w:val="none"/>
        </w:rPr>
        <w:t>（以下简称</w:t>
      </w:r>
      <w:r>
        <w:rPr>
          <w:rFonts w:hint="eastAsia"/>
          <w:color w:val="auto"/>
          <w:sz w:val="21"/>
          <w:szCs w:val="21"/>
          <w:highlight w:val="none"/>
        </w:rPr>
        <w:t>“</w:t>
      </w:r>
      <w:r>
        <w:rPr>
          <w:rFonts w:hint="eastAsia" w:hAnsi="宋体"/>
          <w:color w:val="auto"/>
          <w:sz w:val="21"/>
          <w:szCs w:val="21"/>
          <w:highlight w:val="none"/>
        </w:rPr>
        <w:t>采购人</w:t>
      </w:r>
      <w:r>
        <w:rPr>
          <w:rFonts w:hint="eastAsia"/>
          <w:color w:val="auto"/>
          <w:sz w:val="21"/>
          <w:szCs w:val="21"/>
          <w:highlight w:val="none"/>
        </w:rPr>
        <w:t>”</w:t>
      </w:r>
      <w:r>
        <w:rPr>
          <w:rFonts w:hint="eastAsia" w:hAnsi="宋体"/>
          <w:color w:val="auto"/>
          <w:sz w:val="21"/>
          <w:szCs w:val="21"/>
          <w:highlight w:val="none"/>
        </w:rPr>
        <w:t>）的委托，对本项目组织询价采购。资金来源：</w:t>
      </w:r>
      <w:r>
        <w:rPr>
          <w:rFonts w:hint="eastAsia" w:ascii="Calibri" w:hAnsi="宋体"/>
          <w:b/>
          <w:color w:val="auto"/>
          <w:sz w:val="21"/>
          <w:szCs w:val="21"/>
          <w:highlight w:val="none"/>
        </w:rPr>
        <w:t>企业自筹资金</w:t>
      </w:r>
      <w:r>
        <w:rPr>
          <w:rFonts w:hint="eastAsia" w:hAnsi="宋体"/>
          <w:color w:val="auto"/>
          <w:sz w:val="21"/>
          <w:szCs w:val="21"/>
          <w:highlight w:val="none"/>
        </w:rPr>
        <w:t>。欢迎符合资格条件的供应商报价。</w:t>
      </w:r>
    </w:p>
    <w:p w14:paraId="6BDD1824">
      <w:pPr>
        <w:pStyle w:val="2"/>
        <w:pageBreakBefore w:val="0"/>
        <w:widowControl w:val="0"/>
        <w:kinsoku/>
        <w:wordWrap/>
        <w:overflowPunct/>
        <w:topLinePunct w:val="0"/>
        <w:autoSpaceDE/>
        <w:autoSpaceDN/>
        <w:bidi w:val="0"/>
        <w:adjustRightInd/>
        <w:snapToGrid/>
        <w:spacing w:before="120" w:after="120" w:line="360" w:lineRule="auto"/>
        <w:ind w:firstLine="422" w:firstLineChars="200"/>
        <w:rPr>
          <w:rFonts w:hint="eastAsia"/>
          <w:color w:val="auto"/>
          <w:sz w:val="21"/>
          <w:szCs w:val="21"/>
          <w:highlight w:val="none"/>
        </w:rPr>
      </w:pPr>
      <w:bookmarkStart w:id="2" w:name="_Toc259028269"/>
      <w:bookmarkStart w:id="3" w:name="_Toc12092"/>
      <w:bookmarkStart w:id="4" w:name="_Toc259028689"/>
      <w:r>
        <w:rPr>
          <w:rFonts w:hint="eastAsia"/>
          <w:color w:val="auto"/>
          <w:sz w:val="21"/>
          <w:szCs w:val="21"/>
          <w:highlight w:val="none"/>
        </w:rPr>
        <w:t>一、项目概况</w:t>
      </w:r>
      <w:bookmarkEnd w:id="2"/>
      <w:bookmarkEnd w:id="3"/>
      <w:bookmarkEnd w:id="4"/>
    </w:p>
    <w:p w14:paraId="0D49E501">
      <w:pPr>
        <w:pageBreakBefore w:val="0"/>
        <w:widowControl w:val="0"/>
        <w:tabs>
          <w:tab w:val="left" w:pos="0"/>
        </w:tabs>
        <w:kinsoku/>
        <w:wordWrap/>
        <w:overflowPunct/>
        <w:topLinePunct w:val="0"/>
        <w:autoSpaceDE/>
        <w:autoSpaceDN/>
        <w:bidi w:val="0"/>
        <w:adjustRightInd/>
        <w:snapToGrid/>
        <w:spacing w:line="360" w:lineRule="auto"/>
        <w:ind w:firstLine="420" w:firstLineChars="200"/>
        <w:rPr>
          <w:rFonts w:hint="eastAsia" w:ascii="Calibri" w:hAnsi="宋体" w:eastAsia="宋体"/>
          <w:color w:val="auto"/>
          <w:sz w:val="21"/>
          <w:szCs w:val="21"/>
          <w:highlight w:val="none"/>
          <w:lang w:val="en-US" w:eastAsia="zh-CN"/>
        </w:rPr>
      </w:pPr>
      <w:bookmarkStart w:id="5" w:name="_Toc259028690"/>
      <w:r>
        <w:rPr>
          <w:rFonts w:hint="eastAsia" w:hAnsi="宋体"/>
          <w:color w:val="auto"/>
          <w:sz w:val="21"/>
          <w:szCs w:val="21"/>
          <w:highlight w:val="none"/>
        </w:rPr>
        <w:t>1、项目编号：</w:t>
      </w:r>
      <w:bookmarkStart w:id="6" w:name="OLE_LINK26"/>
      <w:r>
        <w:rPr>
          <w:rFonts w:hint="eastAsia" w:ascii="Times New Roman" w:hAnsi="Times New Roman" w:eastAsia="宋体" w:cs="Times New Roman"/>
          <w:color w:val="auto"/>
          <w:sz w:val="21"/>
          <w:szCs w:val="21"/>
          <w:highlight w:val="none"/>
        </w:rPr>
        <w:t>HBCZ-2306021134-260382</w:t>
      </w:r>
    </w:p>
    <w:bookmarkEnd w:id="6"/>
    <w:p w14:paraId="248C5E1D">
      <w:pPr>
        <w:pageBreakBefore w:val="0"/>
        <w:widowControl w:val="0"/>
        <w:tabs>
          <w:tab w:val="left" w:pos="0"/>
        </w:tabs>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color w:val="auto"/>
          <w:sz w:val="21"/>
          <w:szCs w:val="21"/>
          <w:highlight w:val="none"/>
          <w:lang w:val="hr-HR" w:eastAsia="zh-CN"/>
        </w:rPr>
      </w:pPr>
      <w:r>
        <w:rPr>
          <w:rFonts w:hint="eastAsia"/>
          <w:color w:val="auto"/>
          <w:sz w:val="21"/>
          <w:szCs w:val="21"/>
          <w:highlight w:val="none"/>
        </w:rPr>
        <w:t>2、项目名称：</w:t>
      </w:r>
      <w:r>
        <w:rPr>
          <w:rFonts w:hint="eastAsia"/>
          <w:color w:val="auto"/>
          <w:sz w:val="21"/>
          <w:szCs w:val="21"/>
          <w:highlight w:val="none"/>
          <w:lang w:eastAsia="zh-CN"/>
        </w:rPr>
        <w:t>武汉天河机场2026年遴选服务商维修机场亮化设备项目</w:t>
      </w:r>
    </w:p>
    <w:p w14:paraId="25A23DF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rPr>
          <w:rFonts w:hint="eastAsia" w:ascii="宋体" w:hAnsi="宋体" w:cs="宋体"/>
          <w:color w:val="auto"/>
          <w:szCs w:val="21"/>
          <w:highlight w:val="none"/>
        </w:rPr>
      </w:pPr>
      <w:r>
        <w:rPr>
          <w:rFonts w:hint="eastAsia"/>
          <w:color w:val="auto"/>
          <w:sz w:val="21"/>
          <w:szCs w:val="21"/>
          <w:highlight w:val="none"/>
        </w:rPr>
        <w:t>3、</w:t>
      </w:r>
      <w:r>
        <w:rPr>
          <w:rFonts w:hint="eastAsia" w:ascii="宋体" w:hAnsi="宋体" w:cs="宋体"/>
          <w:color w:val="auto"/>
          <w:szCs w:val="21"/>
          <w:highlight w:val="none"/>
        </w:rPr>
        <w:t>采购内容：</w:t>
      </w:r>
      <w:bookmarkStart w:id="7" w:name="OLE_LINK20"/>
      <w:bookmarkStart w:id="8" w:name="OLE_LINK25"/>
      <w:r>
        <w:rPr>
          <w:rFonts w:hint="eastAsia" w:ascii="宋体" w:hAnsi="宋体" w:cs="宋体"/>
          <w:color w:val="auto"/>
          <w:szCs w:val="21"/>
          <w:highlight w:val="none"/>
          <w:lang w:val="en-US" w:eastAsia="zh-CN"/>
        </w:rPr>
        <w:t>对机场亮化工程配置的配电箱32座、各类亮化灯具约72774套、控制系统1套、配套线条灯、洗墙灯、投光灯、照树灯、箱式变、电缆灯设备供电及通讯回路故障全面排查、灯具故障检测与修复、故障设备检修及更换，采购清单包括但不限于：电缆及管线、控制系统、灯具等，</w:t>
      </w:r>
      <w:r>
        <w:rPr>
          <w:rFonts w:hint="eastAsia" w:ascii="宋体" w:hAnsi="宋体" w:cs="宋体"/>
          <w:color w:val="auto"/>
          <w:szCs w:val="21"/>
          <w:highlight w:val="none"/>
        </w:rPr>
        <w:t>详见第三章采购需求。</w:t>
      </w:r>
      <w:bookmarkEnd w:id="7"/>
    </w:p>
    <w:bookmarkEnd w:id="8"/>
    <w:p w14:paraId="5989662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4、采购预算：58.55万元</w:t>
      </w:r>
      <w:r>
        <w:rPr>
          <w:rFonts w:hint="eastAsia" w:ascii="宋体" w:hAnsi="宋体"/>
          <w:color w:val="auto"/>
          <w:szCs w:val="21"/>
          <w:highlight w:val="none"/>
        </w:rPr>
        <w:t>。</w:t>
      </w:r>
    </w:p>
    <w:p w14:paraId="4B4FCE08">
      <w:pPr>
        <w:pageBreakBefore w:val="0"/>
        <w:widowControl w:val="0"/>
        <w:tabs>
          <w:tab w:val="left" w:pos="0"/>
          <w:tab w:val="left" w:pos="425"/>
        </w:tabs>
        <w:kinsoku/>
        <w:wordWrap/>
        <w:overflowPunct/>
        <w:topLinePunct w:val="0"/>
        <w:autoSpaceDE/>
        <w:autoSpaceDN/>
        <w:bidi w:val="0"/>
        <w:adjustRightInd/>
        <w:snapToGrid/>
        <w:spacing w:line="360" w:lineRule="auto"/>
        <w:ind w:firstLine="420" w:firstLineChars="200"/>
        <w:rPr>
          <w:rFonts w:hint="eastAsia" w:ascii="宋体" w:hAnsi="宋体" w:cs="宋体"/>
          <w:color w:val="auto"/>
          <w:szCs w:val="21"/>
          <w:highlight w:val="none"/>
          <w:lang w:val="en-US" w:eastAsia="zh-CN"/>
        </w:rPr>
      </w:pPr>
      <w:bookmarkStart w:id="9" w:name="OLE_LINK7"/>
      <w:r>
        <w:rPr>
          <w:rFonts w:hint="eastAsia"/>
          <w:color w:val="auto"/>
          <w:sz w:val="21"/>
          <w:szCs w:val="21"/>
          <w:highlight w:val="none"/>
        </w:rPr>
        <w:t>5、</w:t>
      </w:r>
      <w:r>
        <w:rPr>
          <w:rFonts w:hint="eastAsia" w:ascii="宋体" w:hAnsi="宋体" w:cs="宋体"/>
          <w:color w:val="auto"/>
          <w:szCs w:val="21"/>
          <w:highlight w:val="none"/>
          <w:lang w:val="en-US" w:eastAsia="zh-CN"/>
        </w:rPr>
        <w:t>服务期限</w:t>
      </w:r>
      <w:r>
        <w:rPr>
          <w:rFonts w:hint="eastAsia"/>
          <w:color w:val="auto"/>
          <w:sz w:val="21"/>
          <w:szCs w:val="21"/>
          <w:highlight w:val="none"/>
        </w:rPr>
        <w:t>：合同签订</w:t>
      </w:r>
      <w:r>
        <w:rPr>
          <w:rFonts w:hint="eastAsia"/>
          <w:color w:val="auto"/>
          <w:sz w:val="21"/>
          <w:szCs w:val="21"/>
          <w:highlight w:val="none"/>
          <w:lang w:val="en-US" w:eastAsia="zh-CN"/>
        </w:rPr>
        <w:t>之日起1年</w:t>
      </w:r>
      <w:r>
        <w:rPr>
          <w:rFonts w:hint="eastAsia" w:ascii="宋体" w:hAnsi="宋体" w:cs="宋体"/>
          <w:color w:val="auto"/>
          <w:szCs w:val="21"/>
          <w:highlight w:val="none"/>
          <w:lang w:val="en-US" w:eastAsia="zh-CN"/>
        </w:rPr>
        <w:t>。</w:t>
      </w:r>
    </w:p>
    <w:p w14:paraId="6F2A8B33">
      <w:pPr>
        <w:pStyle w:val="6"/>
        <w:pageBreakBefore w:val="0"/>
        <w:kinsoku/>
        <w:wordWrap/>
        <w:overflowPunct/>
        <w:topLinePunct w:val="0"/>
        <w:bidi w:val="0"/>
        <w:snapToGrid/>
        <w:spacing w:line="360" w:lineRule="auto"/>
        <w:ind w:left="0" w:leftChars="0" w:firstLine="420" w:firstLineChars="200"/>
        <w:rPr>
          <w:rFonts w:hint="eastAsia" w:eastAsia="宋体"/>
          <w:color w:val="auto"/>
          <w:highlight w:val="none"/>
          <w:lang w:val="en-US" w:eastAsia="zh-CN"/>
        </w:rPr>
      </w:pPr>
      <w:r>
        <w:rPr>
          <w:rFonts w:hint="eastAsia"/>
          <w:color w:val="auto"/>
          <w:highlight w:val="none"/>
          <w:lang w:val="en-US" w:eastAsia="zh-CN"/>
        </w:rPr>
        <w:t>7、服务地点：武汉天河机场</w:t>
      </w:r>
    </w:p>
    <w:bookmarkEnd w:id="9"/>
    <w:p w14:paraId="563554A6">
      <w:pPr>
        <w:pStyle w:val="2"/>
        <w:pageBreakBefore w:val="0"/>
        <w:widowControl w:val="0"/>
        <w:kinsoku/>
        <w:wordWrap/>
        <w:overflowPunct/>
        <w:topLinePunct w:val="0"/>
        <w:autoSpaceDE/>
        <w:autoSpaceDN/>
        <w:bidi w:val="0"/>
        <w:adjustRightInd/>
        <w:snapToGrid/>
        <w:spacing w:before="120" w:after="120" w:line="360" w:lineRule="auto"/>
        <w:ind w:firstLine="420" w:firstLineChars="200"/>
        <w:rPr>
          <w:rFonts w:hint="eastAsia"/>
          <w:b w:val="0"/>
          <w:bCs/>
          <w:color w:val="auto"/>
          <w:sz w:val="21"/>
          <w:szCs w:val="21"/>
          <w:highlight w:val="none"/>
        </w:rPr>
      </w:pPr>
      <w:bookmarkStart w:id="10" w:name="_Toc5772"/>
      <w:bookmarkStart w:id="11" w:name="_Toc6287"/>
      <w:bookmarkStart w:id="12" w:name="_Toc6567"/>
      <w:bookmarkStart w:id="13" w:name="_Toc8472"/>
      <w:bookmarkStart w:id="14" w:name="_Toc17676"/>
      <w:r>
        <w:rPr>
          <w:rFonts w:hint="eastAsia"/>
          <w:b w:val="0"/>
          <w:bCs/>
          <w:color w:val="auto"/>
          <w:sz w:val="21"/>
          <w:szCs w:val="21"/>
          <w:highlight w:val="none"/>
          <w:lang w:val="en-US" w:eastAsia="zh-CN"/>
        </w:rPr>
        <w:t>8</w:t>
      </w:r>
      <w:r>
        <w:rPr>
          <w:rFonts w:hint="eastAsia"/>
          <w:b w:val="0"/>
          <w:bCs/>
          <w:color w:val="auto"/>
          <w:sz w:val="21"/>
          <w:szCs w:val="21"/>
          <w:highlight w:val="none"/>
        </w:rPr>
        <w:t>、质保期：2年，自</w:t>
      </w:r>
      <w:r>
        <w:rPr>
          <w:rFonts w:hint="eastAsia"/>
          <w:b w:val="0"/>
          <w:bCs/>
          <w:color w:val="auto"/>
          <w:sz w:val="21"/>
          <w:szCs w:val="21"/>
          <w:highlight w:val="none"/>
          <w:lang w:val="en-US" w:eastAsia="zh-CN"/>
        </w:rPr>
        <w:t>最后一个季度的</w:t>
      </w:r>
      <w:r>
        <w:rPr>
          <w:rFonts w:hint="eastAsia"/>
          <w:b w:val="0"/>
          <w:bCs/>
          <w:color w:val="auto"/>
          <w:sz w:val="21"/>
          <w:szCs w:val="21"/>
          <w:highlight w:val="none"/>
        </w:rPr>
        <w:t>验收合格之日起算</w:t>
      </w:r>
      <w:r>
        <w:rPr>
          <w:rFonts w:hint="eastAsia" w:ascii="Times New Roman" w:hAnsi="Times New Roman" w:eastAsia="宋体" w:cs="Times New Roman"/>
          <w:b w:val="0"/>
          <w:color w:val="auto"/>
          <w:kern w:val="2"/>
          <w:sz w:val="21"/>
          <w:szCs w:val="21"/>
          <w:highlight w:val="none"/>
          <w:lang w:val="en-US" w:eastAsia="zh-CN" w:bidi="ar-SA"/>
        </w:rPr>
        <w:t>。</w:t>
      </w:r>
      <w:bookmarkEnd w:id="10"/>
      <w:bookmarkEnd w:id="11"/>
      <w:bookmarkEnd w:id="12"/>
      <w:bookmarkEnd w:id="13"/>
      <w:bookmarkEnd w:id="14"/>
    </w:p>
    <w:p w14:paraId="4ED09FD2">
      <w:pPr>
        <w:pStyle w:val="2"/>
        <w:pageBreakBefore w:val="0"/>
        <w:widowControl w:val="0"/>
        <w:kinsoku/>
        <w:wordWrap/>
        <w:overflowPunct/>
        <w:topLinePunct w:val="0"/>
        <w:autoSpaceDE/>
        <w:autoSpaceDN/>
        <w:bidi w:val="0"/>
        <w:adjustRightInd/>
        <w:snapToGrid/>
        <w:spacing w:before="120" w:after="120" w:line="360" w:lineRule="auto"/>
        <w:ind w:firstLine="422" w:firstLineChars="200"/>
        <w:rPr>
          <w:rFonts w:hint="eastAsia"/>
          <w:b/>
          <w:bCs w:val="0"/>
          <w:color w:val="auto"/>
          <w:sz w:val="21"/>
          <w:szCs w:val="21"/>
          <w:highlight w:val="none"/>
        </w:rPr>
      </w:pPr>
      <w:bookmarkStart w:id="15" w:name="_Toc12296"/>
      <w:r>
        <w:rPr>
          <w:rFonts w:hint="eastAsia"/>
          <w:b/>
          <w:bCs w:val="0"/>
          <w:color w:val="auto"/>
          <w:sz w:val="21"/>
          <w:szCs w:val="21"/>
          <w:highlight w:val="none"/>
        </w:rPr>
        <w:t>二、供应商资格要求</w:t>
      </w:r>
      <w:bookmarkEnd w:id="5"/>
      <w:bookmarkEnd w:id="15"/>
      <w:bookmarkStart w:id="16" w:name="_Toc259607748"/>
      <w:bookmarkStart w:id="17" w:name="_Toc259028691"/>
    </w:p>
    <w:p w14:paraId="2DCAAFB5">
      <w:pPr>
        <w:pageBreakBefore w:val="0"/>
        <w:widowControl w:val="0"/>
        <w:kinsoku/>
        <w:wordWrap/>
        <w:overflowPunct/>
        <w:topLinePunct w:val="0"/>
        <w:autoSpaceDE/>
        <w:autoSpaceDN/>
        <w:bidi w:val="0"/>
        <w:adjustRightInd/>
        <w:snapToGrid/>
        <w:spacing w:line="360" w:lineRule="auto"/>
        <w:ind w:firstLine="420" w:firstLineChars="200"/>
        <w:rPr>
          <w:rFonts w:hint="eastAsia" w:ascii="Calibri" w:hAnsi="宋体"/>
          <w:color w:val="auto"/>
          <w:sz w:val="21"/>
          <w:szCs w:val="21"/>
          <w:highlight w:val="none"/>
        </w:rPr>
      </w:pPr>
      <w:r>
        <w:rPr>
          <w:rFonts w:hint="eastAsia" w:ascii="Calibri" w:hAnsi="宋体"/>
          <w:color w:val="auto"/>
          <w:sz w:val="21"/>
          <w:szCs w:val="21"/>
          <w:highlight w:val="none"/>
        </w:rPr>
        <w:t>1、供应商</w:t>
      </w:r>
      <w:bookmarkStart w:id="18" w:name="OLE_LINK9"/>
      <w:r>
        <w:rPr>
          <w:rFonts w:hint="eastAsia" w:ascii="Calibri" w:hAnsi="宋体"/>
          <w:color w:val="auto"/>
          <w:sz w:val="21"/>
          <w:szCs w:val="21"/>
          <w:highlight w:val="none"/>
        </w:rPr>
        <w:t>须是</w:t>
      </w:r>
      <w:bookmarkEnd w:id="18"/>
      <w:r>
        <w:rPr>
          <w:rFonts w:hint="eastAsia" w:ascii="Calibri" w:hAnsi="宋体"/>
          <w:color w:val="auto"/>
          <w:sz w:val="21"/>
          <w:szCs w:val="21"/>
          <w:highlight w:val="none"/>
        </w:rPr>
        <w:t xml:space="preserve">在中华人民共和国境内注册的独立法人，具备合法有效的营业执照（提供执照复印件）； </w:t>
      </w:r>
    </w:p>
    <w:p w14:paraId="355D4CFA">
      <w:pPr>
        <w:pStyle w:val="7"/>
        <w:pageBreakBefore w:val="0"/>
        <w:kinsoku/>
        <w:wordWrap/>
        <w:overflowPunct/>
        <w:topLinePunct w:val="0"/>
        <w:bidi w:val="0"/>
        <w:snapToGrid/>
        <w:spacing w:line="360" w:lineRule="auto"/>
        <w:ind w:left="0" w:leftChars="0" w:firstLine="420" w:firstLineChars="200"/>
        <w:rPr>
          <w:rFonts w:hint="eastAsia" w:eastAsia="宋体"/>
          <w:color w:val="auto"/>
          <w:highlight w:val="none"/>
          <w:lang w:val="en-US" w:eastAsia="zh-CN"/>
        </w:rPr>
      </w:pPr>
      <w:r>
        <w:rPr>
          <w:rFonts w:hint="eastAsia" w:ascii="Calibri" w:hAnsi="宋体"/>
          <w:color w:val="auto"/>
          <w:sz w:val="21"/>
          <w:szCs w:val="21"/>
          <w:highlight w:val="none"/>
          <w:lang w:val="en-US" w:eastAsia="zh-CN"/>
        </w:rPr>
        <w:t>2、</w:t>
      </w:r>
      <w:r>
        <w:rPr>
          <w:rFonts w:hint="eastAsia" w:ascii="Calibri" w:hAnsi="宋体"/>
          <w:color w:val="auto"/>
          <w:sz w:val="21"/>
          <w:szCs w:val="21"/>
          <w:highlight w:val="none"/>
        </w:rPr>
        <w:t>供应商</w:t>
      </w:r>
      <w:r>
        <w:rPr>
          <w:rFonts w:hint="eastAsia" w:ascii="Calibri" w:hAnsi="宋体"/>
          <w:color w:val="auto"/>
          <w:sz w:val="21"/>
          <w:szCs w:val="21"/>
          <w:highlight w:val="none"/>
          <w:lang w:val="en-US" w:eastAsia="zh-CN"/>
        </w:rPr>
        <w:t>具有建设行政主管部门颁发的机电工程施工总承包叁级(含)及以上资质或建筑机电安装工程专业承包叁级(含)及以上资质或城市及道路照明专业承包三级及以上资质，具有有效的安全生产许可证；</w:t>
      </w:r>
    </w:p>
    <w:p w14:paraId="4E75C1D4">
      <w:pPr>
        <w:pageBreakBefore w:val="0"/>
        <w:widowControl w:val="0"/>
        <w:kinsoku/>
        <w:wordWrap/>
        <w:overflowPunct/>
        <w:topLinePunct w:val="0"/>
        <w:autoSpaceDE/>
        <w:autoSpaceDN/>
        <w:bidi w:val="0"/>
        <w:adjustRightInd/>
        <w:snapToGrid/>
        <w:spacing w:line="360" w:lineRule="auto"/>
        <w:ind w:firstLine="420" w:firstLineChars="200"/>
        <w:rPr>
          <w:rFonts w:hint="eastAsia" w:ascii="Calibri" w:hAnsi="宋体"/>
          <w:color w:val="auto"/>
          <w:sz w:val="21"/>
          <w:szCs w:val="21"/>
          <w:highlight w:val="none"/>
          <w:lang w:val="en-US" w:eastAsia="zh-CN"/>
        </w:rPr>
      </w:pPr>
      <w:r>
        <w:rPr>
          <w:rFonts w:hint="eastAsia" w:ascii="Calibri" w:hAnsi="宋体"/>
          <w:color w:val="auto"/>
          <w:sz w:val="21"/>
          <w:szCs w:val="21"/>
          <w:highlight w:val="none"/>
          <w:lang w:val="en-US" w:eastAsia="zh-CN"/>
        </w:rPr>
        <w:t>3、供应商近三年（2023年1月1日至递交响应文件前一日，以合同签订时间为准）至少具有一个单项合同金额40万元及以上亮化维修（施工）或照明维修（施工）的相关业绩（提供①合同复印件（含封面页、合同内容页、签章页等关键页）和②项目合同金额50%的发票（发票二维码清晰可查并提供国家税务总局全国增值税发票查验平台（https://inv-veri.chinatax.gov.cn）查询截图，发票开具时间须在本项目采购公告发布之日前））；</w:t>
      </w:r>
    </w:p>
    <w:p w14:paraId="01383FCA">
      <w:pPr>
        <w:pageBreakBefore w:val="0"/>
        <w:widowControl w:val="0"/>
        <w:kinsoku/>
        <w:wordWrap/>
        <w:overflowPunct/>
        <w:topLinePunct w:val="0"/>
        <w:autoSpaceDE/>
        <w:autoSpaceDN/>
        <w:bidi w:val="0"/>
        <w:adjustRightInd/>
        <w:snapToGrid/>
        <w:spacing w:line="360" w:lineRule="auto"/>
        <w:ind w:firstLine="420" w:firstLineChars="200"/>
        <w:rPr>
          <w:rFonts w:hint="eastAsia" w:hAnsi="宋体"/>
          <w:color w:val="auto"/>
          <w:sz w:val="21"/>
          <w:szCs w:val="21"/>
          <w:highlight w:val="none"/>
          <w:lang w:eastAsia="zh-CN"/>
        </w:rPr>
      </w:pPr>
      <w:r>
        <w:rPr>
          <w:rFonts w:hint="eastAsia" w:ascii="Calibri" w:hAnsi="宋体"/>
          <w:color w:val="auto"/>
          <w:sz w:val="21"/>
          <w:szCs w:val="21"/>
          <w:highlight w:val="none"/>
          <w:lang w:val="en-US" w:eastAsia="zh-CN"/>
        </w:rPr>
        <w:t>4</w:t>
      </w:r>
      <w:r>
        <w:rPr>
          <w:rFonts w:hint="eastAsia" w:ascii="Calibri" w:hAnsi="宋体"/>
          <w:color w:val="auto"/>
          <w:sz w:val="21"/>
          <w:szCs w:val="21"/>
          <w:highlight w:val="none"/>
        </w:rPr>
        <w:t>、</w:t>
      </w:r>
      <w:r>
        <w:rPr>
          <w:rFonts w:hint="eastAsia" w:hAnsi="宋体"/>
          <w:color w:val="auto"/>
          <w:sz w:val="21"/>
          <w:szCs w:val="21"/>
          <w:highlight w:val="none"/>
        </w:rPr>
        <w:t>供应商未被列入“信用中</w:t>
      </w:r>
      <w:bookmarkStart w:id="19" w:name="OLE_LINK12"/>
      <w:r>
        <w:rPr>
          <w:rFonts w:hint="eastAsia" w:hAnsi="宋体"/>
          <w:color w:val="auto"/>
          <w:sz w:val="21"/>
          <w:szCs w:val="21"/>
          <w:highlight w:val="none"/>
        </w:rPr>
        <w:t>国”网站(www.creditchina.gov.cn)或中国执行信息公开网（http://zxgk.court.gov.cn）失信被执行</w:t>
      </w:r>
      <w:bookmarkEnd w:id="19"/>
      <w:r>
        <w:rPr>
          <w:rFonts w:hint="eastAsia" w:hAnsi="宋体"/>
          <w:color w:val="auto"/>
          <w:sz w:val="21"/>
          <w:szCs w:val="21"/>
          <w:highlight w:val="none"/>
        </w:rPr>
        <w:t>人名单（提供查询截图）</w:t>
      </w:r>
      <w:r>
        <w:rPr>
          <w:rFonts w:hint="eastAsia" w:hAnsi="宋体"/>
          <w:color w:val="auto"/>
          <w:sz w:val="21"/>
          <w:szCs w:val="21"/>
          <w:highlight w:val="none"/>
          <w:lang w:eastAsia="zh-CN"/>
        </w:rPr>
        <w:t>；</w:t>
      </w:r>
    </w:p>
    <w:p w14:paraId="13277278">
      <w:pPr>
        <w:pageBreakBefore w:val="0"/>
        <w:widowControl w:val="0"/>
        <w:kinsoku/>
        <w:wordWrap/>
        <w:overflowPunct/>
        <w:topLinePunct w:val="0"/>
        <w:autoSpaceDE/>
        <w:autoSpaceDN/>
        <w:bidi w:val="0"/>
        <w:adjustRightInd/>
        <w:snapToGrid/>
        <w:spacing w:line="360" w:lineRule="auto"/>
        <w:ind w:firstLine="420" w:firstLineChars="200"/>
        <w:rPr>
          <w:rFonts w:hint="default" w:hAnsi="宋体"/>
          <w:color w:val="auto"/>
          <w:sz w:val="21"/>
          <w:szCs w:val="21"/>
          <w:highlight w:val="none"/>
          <w:lang w:val="en-US" w:eastAsia="zh-CN"/>
        </w:rPr>
      </w:pPr>
      <w:r>
        <w:rPr>
          <w:rFonts w:hint="eastAsia" w:hAnsi="宋体"/>
          <w:color w:val="auto"/>
          <w:sz w:val="21"/>
          <w:szCs w:val="21"/>
          <w:highlight w:val="none"/>
          <w:lang w:val="en-US" w:eastAsia="zh-CN"/>
        </w:rPr>
        <w:t>5、单位负责人为同一人或者存在控股、管理关系的不同单位，不得同时参加本项目的竞标；</w:t>
      </w:r>
    </w:p>
    <w:p w14:paraId="336E831C">
      <w:pPr>
        <w:pageBreakBefore w:val="0"/>
        <w:widowControl w:val="0"/>
        <w:kinsoku/>
        <w:wordWrap/>
        <w:overflowPunct/>
        <w:topLinePunct w:val="0"/>
        <w:autoSpaceDE/>
        <w:autoSpaceDN/>
        <w:bidi w:val="0"/>
        <w:adjustRightInd/>
        <w:snapToGrid/>
        <w:spacing w:line="360" w:lineRule="auto"/>
        <w:ind w:firstLine="420" w:firstLineChars="200"/>
        <w:rPr>
          <w:rFonts w:hint="eastAsia" w:ascii="Calibri" w:hAnsi="宋体" w:eastAsia="宋体"/>
          <w:color w:val="auto"/>
          <w:sz w:val="21"/>
          <w:szCs w:val="21"/>
          <w:highlight w:val="none"/>
          <w:lang w:eastAsia="zh-CN"/>
        </w:rPr>
      </w:pPr>
      <w:r>
        <w:rPr>
          <w:rFonts w:hint="eastAsia" w:ascii="Calibri" w:hAnsi="宋体"/>
          <w:color w:val="auto"/>
          <w:sz w:val="21"/>
          <w:szCs w:val="21"/>
          <w:highlight w:val="none"/>
          <w:lang w:val="en-US" w:eastAsia="zh-CN"/>
        </w:rPr>
        <w:t>6</w:t>
      </w:r>
      <w:r>
        <w:rPr>
          <w:rFonts w:hint="eastAsia" w:ascii="Calibri" w:hAnsi="宋体"/>
          <w:color w:val="auto"/>
          <w:sz w:val="21"/>
          <w:szCs w:val="21"/>
          <w:highlight w:val="none"/>
        </w:rPr>
        <w:t>、</w:t>
      </w:r>
      <w:r>
        <w:rPr>
          <w:rFonts w:hint="eastAsia" w:ascii="宋体" w:hAnsi="宋体" w:cs="宋体"/>
          <w:color w:val="auto"/>
          <w:sz w:val="21"/>
          <w:szCs w:val="21"/>
          <w:highlight w:val="none"/>
          <w:shd w:val="clear" w:color="auto" w:fill="FFFFFF"/>
        </w:rPr>
        <w:t>供应商须针对《湖北机场集团有限公司“供应商不良行为”管理办法》在报价文件中做出承诺</w:t>
      </w:r>
      <w:r>
        <w:rPr>
          <w:rFonts w:hint="eastAsia" w:ascii="Calibri" w:hAnsi="宋体"/>
          <w:color w:val="auto"/>
          <w:sz w:val="21"/>
          <w:szCs w:val="21"/>
          <w:highlight w:val="none"/>
        </w:rPr>
        <w:t>，格式详见询价文件“第六章 报价文件格式”</w:t>
      </w:r>
      <w:r>
        <w:rPr>
          <w:rFonts w:hint="eastAsia" w:ascii="Calibri" w:hAnsi="宋体"/>
          <w:color w:val="auto"/>
          <w:sz w:val="21"/>
          <w:szCs w:val="21"/>
          <w:highlight w:val="none"/>
          <w:lang w:eastAsia="zh-CN"/>
        </w:rPr>
        <w:t>；</w:t>
      </w:r>
    </w:p>
    <w:p w14:paraId="6873023A">
      <w:pPr>
        <w:pageBreakBefore w:val="0"/>
        <w:widowControl w:val="0"/>
        <w:kinsoku/>
        <w:wordWrap/>
        <w:overflowPunct/>
        <w:topLinePunct w:val="0"/>
        <w:autoSpaceDE/>
        <w:autoSpaceDN/>
        <w:bidi w:val="0"/>
        <w:adjustRightInd/>
        <w:snapToGrid/>
        <w:spacing w:line="360" w:lineRule="auto"/>
        <w:ind w:firstLine="420" w:firstLineChars="200"/>
        <w:rPr>
          <w:rFonts w:hint="eastAsia" w:ascii="Calibri" w:hAnsi="宋体"/>
          <w:color w:val="auto"/>
          <w:sz w:val="21"/>
          <w:szCs w:val="21"/>
          <w:highlight w:val="none"/>
        </w:rPr>
      </w:pPr>
      <w:r>
        <w:rPr>
          <w:rFonts w:hint="eastAsia" w:ascii="Calibri" w:hAnsi="宋体"/>
          <w:color w:val="auto"/>
          <w:sz w:val="21"/>
          <w:szCs w:val="21"/>
          <w:highlight w:val="none"/>
          <w:lang w:val="en-US" w:eastAsia="zh-CN"/>
        </w:rPr>
        <w:t>7</w:t>
      </w:r>
      <w:r>
        <w:rPr>
          <w:rFonts w:hint="eastAsia" w:ascii="Calibri" w:hAnsi="宋体"/>
          <w:color w:val="auto"/>
          <w:sz w:val="21"/>
          <w:szCs w:val="21"/>
          <w:highlight w:val="none"/>
        </w:rPr>
        <w:t>、本次询价不接受联合体报价</w:t>
      </w:r>
      <w:r>
        <w:rPr>
          <w:rFonts w:hint="eastAsia" w:ascii="Calibri" w:hAnsi="宋体"/>
          <w:color w:val="auto"/>
          <w:sz w:val="21"/>
          <w:szCs w:val="21"/>
          <w:highlight w:val="none"/>
          <w:lang w:eastAsia="zh-CN"/>
        </w:rPr>
        <w:t>，</w:t>
      </w:r>
      <w:r>
        <w:rPr>
          <w:rFonts w:hint="eastAsia" w:ascii="Calibri" w:hAnsi="宋体"/>
          <w:color w:val="auto"/>
          <w:sz w:val="21"/>
          <w:szCs w:val="21"/>
          <w:highlight w:val="none"/>
          <w:lang w:val="en-US" w:eastAsia="zh-CN"/>
        </w:rPr>
        <w:t>不允许分包、转包</w:t>
      </w:r>
      <w:r>
        <w:rPr>
          <w:rFonts w:hint="eastAsia" w:ascii="Calibri" w:hAnsi="宋体"/>
          <w:color w:val="auto"/>
          <w:sz w:val="21"/>
          <w:szCs w:val="21"/>
          <w:highlight w:val="none"/>
        </w:rPr>
        <w:t>。</w:t>
      </w:r>
    </w:p>
    <w:p w14:paraId="39E18409">
      <w:pPr>
        <w:pageBreakBefore w:val="0"/>
        <w:tabs>
          <w:tab w:val="left" w:pos="0"/>
        </w:tabs>
        <w:kinsoku/>
        <w:wordWrap/>
        <w:overflowPunct/>
        <w:topLinePunct w:val="0"/>
        <w:bidi w:val="0"/>
        <w:snapToGrid/>
        <w:spacing w:line="360" w:lineRule="auto"/>
        <w:ind w:firstLine="420" w:firstLineChars="200"/>
        <w:rPr>
          <w:rFonts w:ascii="宋体"/>
          <w:color w:val="auto"/>
          <w:sz w:val="21"/>
          <w:szCs w:val="21"/>
          <w:highlight w:val="none"/>
        </w:rPr>
      </w:pPr>
      <w:r>
        <w:rPr>
          <w:rFonts w:hint="eastAsia" w:ascii="宋体"/>
          <w:color w:val="auto"/>
          <w:sz w:val="21"/>
          <w:szCs w:val="21"/>
          <w:highlight w:val="none"/>
        </w:rPr>
        <w:t>资格要求为本次项目供应商应具备的基本条件，参加报价的供应商必须满足资格要求中的所有条款，并按照相关规定在响应文件中递交资格证明文件。</w:t>
      </w:r>
    </w:p>
    <w:bookmarkEnd w:id="16"/>
    <w:p w14:paraId="42E0A25B">
      <w:pPr>
        <w:pStyle w:val="2"/>
        <w:pageBreakBefore w:val="0"/>
        <w:kinsoku/>
        <w:wordWrap/>
        <w:overflowPunct/>
        <w:topLinePunct w:val="0"/>
        <w:bidi w:val="0"/>
        <w:snapToGrid/>
        <w:spacing w:before="120" w:after="120" w:line="360" w:lineRule="auto"/>
        <w:ind w:firstLine="422" w:firstLineChars="200"/>
        <w:rPr>
          <w:rFonts w:hint="eastAsia"/>
          <w:color w:val="auto"/>
          <w:sz w:val="21"/>
          <w:szCs w:val="21"/>
          <w:highlight w:val="none"/>
        </w:rPr>
      </w:pPr>
      <w:bookmarkStart w:id="20" w:name="_Toc32031"/>
      <w:r>
        <w:rPr>
          <w:rFonts w:hint="eastAsia"/>
          <w:color w:val="auto"/>
          <w:sz w:val="21"/>
          <w:szCs w:val="21"/>
          <w:highlight w:val="none"/>
        </w:rPr>
        <w:t>三、询价文件</w:t>
      </w:r>
      <w:bookmarkEnd w:id="17"/>
      <w:r>
        <w:rPr>
          <w:rFonts w:hint="eastAsia"/>
          <w:color w:val="auto"/>
          <w:sz w:val="21"/>
          <w:szCs w:val="21"/>
          <w:highlight w:val="none"/>
        </w:rPr>
        <w:t>获取</w:t>
      </w:r>
      <w:bookmarkEnd w:id="20"/>
    </w:p>
    <w:p w14:paraId="34BF883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1" w:name="_Toc100254608"/>
      <w:bookmarkStart w:id="22" w:name="_Toc259028275"/>
      <w:bookmarkStart w:id="23" w:name="_Toc259028695"/>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文件获取开始时间：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8时30分（北京时间）</w:t>
      </w:r>
    </w:p>
    <w:p w14:paraId="31A05CF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文件获取截止时间：</w:t>
      </w:r>
      <w:r>
        <w:rPr>
          <w:rFonts w:hint="eastAsia" w:ascii="宋体" w:hAnsi="宋体" w:eastAsia="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日16时30分（北京时间）</w:t>
      </w:r>
    </w:p>
    <w:p w14:paraId="0705245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获取方式： </w:t>
      </w:r>
    </w:p>
    <w:p w14:paraId="33859413">
      <w:pPr>
        <w:pageBreakBefore w:val="0"/>
        <w:tabs>
          <w:tab w:val="left" w:pos="0"/>
        </w:tabs>
        <w:kinsoku/>
        <w:wordWrap/>
        <w:overflowPunct/>
        <w:topLinePunct w:val="0"/>
        <w:bidi w:val="0"/>
        <w:snapToGrid/>
        <w:spacing w:line="360" w:lineRule="auto"/>
        <w:ind w:firstLine="420" w:firstLineChars="200"/>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（上午08:30-12:00，下午14：00-16:30）</w:t>
      </w:r>
      <w:r>
        <w:rPr>
          <w:rFonts w:hint="eastAsia" w:ascii="宋体" w:hAnsi="宋体"/>
          <w:color w:val="auto"/>
          <w:szCs w:val="21"/>
          <w:highlight w:val="none"/>
        </w:rPr>
        <w:t>到</w:t>
      </w:r>
      <w:r>
        <w:rPr>
          <w:rFonts w:hint="eastAsia" w:ascii="宋体" w:hAnsi="宋体"/>
          <w:color w:val="auto"/>
          <w:szCs w:val="21"/>
          <w:highlight w:val="none"/>
          <w:u w:val="single"/>
        </w:rPr>
        <w:t>平安财富中心B座</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楼（湖北省成套招标股份有限公司服务大厅）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14:paraId="62F07F33">
      <w:pPr>
        <w:pageBreakBefore w:val="0"/>
        <w:tabs>
          <w:tab w:val="left" w:pos="0"/>
        </w:tabs>
        <w:kinsoku/>
        <w:wordWrap/>
        <w:overflowPunct/>
        <w:topLinePunct w:val="0"/>
        <w:bidi w:val="0"/>
        <w:snapToGrid/>
        <w:spacing w:line="360" w:lineRule="auto"/>
        <w:ind w:firstLine="420" w:firstLineChars="200"/>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4611C350">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信息费：人民币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，售后不退。</w:t>
      </w:r>
    </w:p>
    <w:p w14:paraId="51105F9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户信息</w:t>
      </w:r>
    </w:p>
    <w:p w14:paraId="6794FACE">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户名：湖北省成套招标股份有限公司</w:t>
      </w:r>
    </w:p>
    <w:p w14:paraId="7024526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号：572976591978   清算行号：840085  大额支付系统行号：104521004672</w:t>
      </w:r>
    </w:p>
    <w:p w14:paraId="714DA2E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开户银行：中国银行湖北省武汉市中南路支行</w:t>
      </w:r>
    </w:p>
    <w:p w14:paraId="22D28DD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财务查询电话：027-87311206</w:t>
      </w:r>
      <w:r>
        <w:rPr>
          <w:rFonts w:hint="eastAsia" w:ascii="宋体" w:hAnsi="宋体" w:eastAsia="宋体" w:cs="宋体"/>
          <w:color w:val="auto"/>
          <w:sz w:val="21"/>
          <w:szCs w:val="21"/>
          <w:highlight w:val="none"/>
        </w:rPr>
        <w:t xml:space="preserve"> </w:t>
      </w:r>
    </w:p>
    <w:bookmarkEnd w:id="21"/>
    <w:p w14:paraId="0B8DB5A3">
      <w:pPr>
        <w:pStyle w:val="2"/>
        <w:pageBreakBefore w:val="0"/>
        <w:kinsoku/>
        <w:wordWrap/>
        <w:overflowPunct/>
        <w:topLinePunct w:val="0"/>
        <w:bidi w:val="0"/>
        <w:snapToGrid/>
        <w:spacing w:before="120" w:after="120" w:line="360" w:lineRule="auto"/>
        <w:ind w:firstLine="422" w:firstLineChars="200"/>
        <w:rPr>
          <w:rFonts w:hint="eastAsia"/>
          <w:color w:val="auto"/>
          <w:sz w:val="21"/>
          <w:szCs w:val="21"/>
        </w:rPr>
      </w:pPr>
      <w:bookmarkStart w:id="24" w:name="_Toc29143"/>
      <w:r>
        <w:rPr>
          <w:rFonts w:hint="eastAsia"/>
          <w:color w:val="auto"/>
          <w:sz w:val="21"/>
          <w:szCs w:val="21"/>
        </w:rPr>
        <w:t>四、递交报价文件的截止时间及询价时间</w:t>
      </w:r>
      <w:bookmarkEnd w:id="22"/>
      <w:bookmarkEnd w:id="23"/>
      <w:bookmarkEnd w:id="24"/>
    </w:p>
    <w:p w14:paraId="0DC00CB1">
      <w:pPr>
        <w:pageBreakBefore w:val="0"/>
        <w:kinsoku/>
        <w:wordWrap/>
        <w:overflowPunct/>
        <w:topLinePunct w:val="0"/>
        <w:bidi w:val="0"/>
        <w:snapToGrid/>
        <w:spacing w:line="360" w:lineRule="auto"/>
        <w:ind w:firstLine="420" w:firstLineChars="200"/>
        <w:rPr>
          <w:rFonts w:hint="eastAsia" w:ascii="宋体" w:hAnsi="宋体" w:cs="宋体"/>
          <w:color w:val="auto"/>
          <w:sz w:val="21"/>
          <w:szCs w:val="21"/>
        </w:rPr>
      </w:pPr>
      <w:bookmarkStart w:id="25" w:name="_Toc259028696"/>
      <w:bookmarkStart w:id="26" w:name="_Toc259028276"/>
      <w:r>
        <w:rPr>
          <w:rFonts w:hint="eastAsia" w:ascii="宋体" w:hAnsi="宋体" w:cs="宋体"/>
          <w:color w:val="auto"/>
          <w:sz w:val="21"/>
          <w:szCs w:val="21"/>
        </w:rPr>
        <w:t>202</w:t>
      </w:r>
      <w:r>
        <w:rPr>
          <w:rFonts w:hint="eastAsia" w:ascii="宋体" w:hAnsi="宋体" w:cs="宋体"/>
          <w:color w:val="auto"/>
          <w:sz w:val="21"/>
          <w:szCs w:val="21"/>
          <w:lang w:val="en-US" w:eastAsia="zh-CN"/>
        </w:rPr>
        <w:t>6</w:t>
      </w:r>
      <w:r>
        <w:rPr>
          <w:rFonts w:hint="eastAsia" w:ascii="宋体" w:hAnsi="宋体" w:cs="宋体"/>
          <w:color w:val="auto"/>
          <w:sz w:val="21"/>
          <w:szCs w:val="21"/>
        </w:rPr>
        <w:t>年</w:t>
      </w:r>
      <w:r>
        <w:rPr>
          <w:rFonts w:hint="eastAsia" w:ascii="宋体" w:hAnsi="宋体" w:cs="宋体"/>
          <w:color w:val="auto"/>
          <w:sz w:val="21"/>
          <w:szCs w:val="21"/>
          <w:lang w:val="en-US" w:eastAsia="zh-CN"/>
        </w:rPr>
        <w:t>03</w:t>
      </w:r>
      <w:r>
        <w:rPr>
          <w:rFonts w:hint="eastAsia" w:ascii="宋体" w:hAnsi="宋体" w:cs="宋体"/>
          <w:color w:val="auto"/>
          <w:sz w:val="21"/>
          <w:szCs w:val="21"/>
        </w:rPr>
        <w:t>月</w:t>
      </w:r>
      <w:r>
        <w:rPr>
          <w:rFonts w:hint="eastAsia" w:ascii="宋体" w:hAnsi="宋体" w:cs="宋体"/>
          <w:color w:val="auto"/>
          <w:sz w:val="21"/>
          <w:szCs w:val="21"/>
          <w:lang w:val="en-US" w:eastAsia="zh-CN"/>
        </w:rPr>
        <w:t>02</w:t>
      </w:r>
      <w:r>
        <w:rPr>
          <w:rFonts w:hint="eastAsia" w:ascii="宋体" w:hAnsi="宋体" w:cs="宋体"/>
          <w:color w:val="auto"/>
          <w:sz w:val="21"/>
          <w:szCs w:val="21"/>
        </w:rPr>
        <w:t>日</w:t>
      </w:r>
      <w:r>
        <w:rPr>
          <w:rFonts w:hint="eastAsia" w:ascii="宋体" w:hAnsi="宋体" w:cs="宋体"/>
          <w:color w:val="auto"/>
          <w:sz w:val="21"/>
          <w:szCs w:val="21"/>
          <w:lang w:val="en-US" w:eastAsia="zh-CN"/>
        </w:rPr>
        <w:t>14：30</w:t>
      </w:r>
      <w:r>
        <w:rPr>
          <w:rFonts w:hint="eastAsia" w:ascii="宋体" w:hAnsi="宋体" w:cs="宋体"/>
          <w:color w:val="auto"/>
          <w:sz w:val="21"/>
          <w:szCs w:val="21"/>
        </w:rPr>
        <w:t>时（北京时间）</w:t>
      </w:r>
    </w:p>
    <w:p w14:paraId="727BC92F">
      <w:pPr>
        <w:pStyle w:val="2"/>
        <w:pageBreakBefore w:val="0"/>
        <w:kinsoku/>
        <w:wordWrap/>
        <w:overflowPunct/>
        <w:topLinePunct w:val="0"/>
        <w:bidi w:val="0"/>
        <w:snapToGrid/>
        <w:spacing w:before="120" w:after="120" w:line="360" w:lineRule="auto"/>
        <w:ind w:firstLine="422" w:firstLineChars="200"/>
        <w:rPr>
          <w:rFonts w:hint="eastAsia"/>
          <w:color w:val="auto"/>
          <w:sz w:val="21"/>
          <w:szCs w:val="21"/>
        </w:rPr>
      </w:pPr>
      <w:bookmarkStart w:id="27" w:name="_Toc25257"/>
      <w:r>
        <w:rPr>
          <w:rFonts w:hint="eastAsia"/>
          <w:color w:val="auto"/>
          <w:sz w:val="21"/>
          <w:szCs w:val="21"/>
        </w:rPr>
        <w:t>五、询价地点</w:t>
      </w:r>
      <w:bookmarkEnd w:id="25"/>
      <w:bookmarkEnd w:id="26"/>
      <w:bookmarkEnd w:id="27"/>
    </w:p>
    <w:p w14:paraId="11FC1937">
      <w:pPr>
        <w:pageBreakBefore w:val="0"/>
        <w:kinsoku/>
        <w:wordWrap/>
        <w:overflowPunct/>
        <w:topLinePunct w:val="0"/>
        <w:bidi w:val="0"/>
        <w:snapToGrid/>
        <w:spacing w:line="360" w:lineRule="auto"/>
        <w:ind w:firstLine="420" w:firstLineChars="200"/>
        <w:rPr>
          <w:rFonts w:hint="eastAsia" w:ascii="宋体" w:hAnsi="宋体"/>
          <w:color w:val="auto"/>
          <w:sz w:val="21"/>
          <w:szCs w:val="21"/>
        </w:rPr>
      </w:pPr>
      <w:r>
        <w:rPr>
          <w:rFonts w:hint="eastAsia" w:ascii="宋体" w:hAnsi="宋体"/>
          <w:color w:val="auto"/>
          <w:sz w:val="21"/>
          <w:szCs w:val="21"/>
        </w:rPr>
        <w:t>询价地点：</w:t>
      </w:r>
      <w:r>
        <w:rPr>
          <w:rFonts w:hint="eastAsia" w:ascii="宋体" w:hAnsi="宋体"/>
          <w:color w:val="auto"/>
          <w:sz w:val="21"/>
          <w:szCs w:val="21"/>
          <w:lang w:val="zh-CN"/>
        </w:rPr>
        <w:t>湖北省成套招标股份有限公司</w:t>
      </w:r>
      <w:r>
        <w:rPr>
          <w:rFonts w:hint="eastAsia" w:ascii="宋体" w:hAnsi="宋体"/>
          <w:color w:val="auto"/>
          <w:sz w:val="21"/>
          <w:szCs w:val="21"/>
        </w:rPr>
        <w:t>10</w:t>
      </w:r>
      <w:r>
        <w:rPr>
          <w:rFonts w:hint="eastAsia" w:ascii="宋体" w:hAnsi="宋体"/>
          <w:color w:val="auto"/>
          <w:sz w:val="21"/>
          <w:szCs w:val="21"/>
          <w:lang w:val="zh-CN"/>
        </w:rPr>
        <w:t>楼</w:t>
      </w:r>
      <w:r>
        <w:rPr>
          <w:rFonts w:hint="eastAsia" w:ascii="宋体" w:hAnsi="宋体"/>
          <w:color w:val="auto"/>
          <w:sz w:val="21"/>
          <w:szCs w:val="21"/>
          <w:lang w:val="en-US" w:eastAsia="zh-CN"/>
        </w:rPr>
        <w:t>1002</w:t>
      </w:r>
      <w:r>
        <w:rPr>
          <w:rFonts w:hint="eastAsia" w:ascii="宋体" w:hAnsi="宋体"/>
          <w:color w:val="auto"/>
          <w:sz w:val="21"/>
          <w:szCs w:val="21"/>
          <w:lang w:val="zh-CN"/>
        </w:rPr>
        <w:t>号会议室</w:t>
      </w:r>
    </w:p>
    <w:p w14:paraId="5A37CC66">
      <w:pPr>
        <w:pageBreakBefore w:val="0"/>
        <w:kinsoku/>
        <w:wordWrap/>
        <w:overflowPunct/>
        <w:topLinePunct w:val="0"/>
        <w:bidi w:val="0"/>
        <w:snapToGrid/>
        <w:spacing w:line="360" w:lineRule="auto"/>
        <w:ind w:firstLine="420" w:firstLineChars="200"/>
        <w:rPr>
          <w:rFonts w:hint="eastAsia" w:ascii="宋体" w:hAnsi="宋体"/>
          <w:color w:val="auto"/>
          <w:sz w:val="21"/>
          <w:szCs w:val="21"/>
        </w:rPr>
      </w:pPr>
      <w:r>
        <w:rPr>
          <w:rFonts w:hint="eastAsia" w:ascii="宋体" w:hAnsi="宋体"/>
          <w:color w:val="auto"/>
          <w:sz w:val="21"/>
          <w:szCs w:val="21"/>
        </w:rPr>
        <w:t>地    址：湖北省武汉市武昌区东湖西路特2号平安财富中心（东湖大厦正对面）B座</w:t>
      </w:r>
    </w:p>
    <w:p w14:paraId="3342FC50">
      <w:pPr>
        <w:pageBreakBefore w:val="0"/>
        <w:kinsoku/>
        <w:wordWrap/>
        <w:overflowPunct/>
        <w:topLinePunct w:val="0"/>
        <w:bidi w:val="0"/>
        <w:snapToGrid/>
        <w:spacing w:line="360" w:lineRule="auto"/>
        <w:ind w:firstLine="420" w:firstLineChars="200"/>
        <w:rPr>
          <w:color w:val="auto"/>
          <w:sz w:val="21"/>
          <w:szCs w:val="21"/>
        </w:rPr>
      </w:pPr>
      <w:r>
        <w:rPr>
          <w:rFonts w:hint="eastAsia"/>
          <w:color w:val="auto"/>
          <w:sz w:val="21"/>
          <w:szCs w:val="21"/>
        </w:rPr>
        <w:t>参加要求：届时敬请参加询价的授权代表携本人二代身份证原件及响应文件出席询价会议</w:t>
      </w:r>
    </w:p>
    <w:p w14:paraId="6799D666">
      <w:pPr>
        <w:pStyle w:val="2"/>
        <w:pageBreakBefore w:val="0"/>
        <w:kinsoku/>
        <w:wordWrap/>
        <w:overflowPunct/>
        <w:topLinePunct w:val="0"/>
        <w:bidi w:val="0"/>
        <w:snapToGrid/>
        <w:spacing w:before="120" w:after="120" w:line="360" w:lineRule="auto"/>
        <w:ind w:firstLine="422" w:firstLineChars="200"/>
        <w:rPr>
          <w:rFonts w:hint="eastAsia"/>
          <w:b w:val="0"/>
          <w:color w:val="auto"/>
          <w:sz w:val="21"/>
          <w:szCs w:val="21"/>
        </w:rPr>
      </w:pPr>
      <w:bookmarkStart w:id="28" w:name="_Toc259028697"/>
      <w:bookmarkStart w:id="29" w:name="_Toc14958"/>
      <w:bookmarkStart w:id="30" w:name="_Toc259028277"/>
      <w:r>
        <w:rPr>
          <w:rFonts w:hint="eastAsia"/>
          <w:color w:val="auto"/>
          <w:sz w:val="21"/>
          <w:szCs w:val="21"/>
        </w:rPr>
        <w:t>六、联系方式</w:t>
      </w:r>
      <w:bookmarkEnd w:id="28"/>
      <w:bookmarkEnd w:id="29"/>
      <w:bookmarkEnd w:id="30"/>
    </w:p>
    <w:p w14:paraId="506A841D">
      <w:pPr>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lang w:val="hr-HR"/>
        </w:rPr>
      </w:pPr>
      <w:bookmarkStart w:id="31" w:name="_Toc259028278"/>
      <w:bookmarkStart w:id="32" w:name="_Toc259028698"/>
      <w:bookmarkStart w:id="33" w:name="_Toc211783311"/>
      <w:bookmarkStart w:id="34" w:name="_Toc259028699"/>
      <w:bookmarkStart w:id="35" w:name="_Toc259028279"/>
      <w:r>
        <w:rPr>
          <w:rFonts w:hint="eastAsia" w:ascii="宋体" w:hAnsi="宋体" w:cs="宋体"/>
          <w:color w:val="auto"/>
          <w:sz w:val="21"/>
          <w:szCs w:val="21"/>
          <w:highlight w:val="none"/>
          <w:lang w:val="hr-HR"/>
        </w:rPr>
        <w:t>采 购 人：</w:t>
      </w:r>
      <w:r>
        <w:rPr>
          <w:rFonts w:hint="eastAsia" w:ascii="Calibri" w:hAnsi="宋体"/>
          <w:color w:val="auto"/>
          <w:szCs w:val="21"/>
          <w:highlight w:val="none"/>
          <w:lang w:eastAsia="zh-CN"/>
        </w:rPr>
        <w:t>武汉天河机场有限责任公司</w:t>
      </w:r>
    </w:p>
    <w:p w14:paraId="347651E8">
      <w:pPr>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lang w:val="hr-HR"/>
        </w:rPr>
      </w:pPr>
      <w:r>
        <w:rPr>
          <w:rFonts w:hint="eastAsia" w:ascii="宋体" w:hAnsi="宋体" w:cs="宋体"/>
          <w:color w:val="auto"/>
          <w:sz w:val="21"/>
          <w:szCs w:val="21"/>
          <w:highlight w:val="none"/>
          <w:lang w:val="hr-HR"/>
        </w:rPr>
        <w:t>地址：武汉市黄陂区天河镇</w:t>
      </w:r>
    </w:p>
    <w:p w14:paraId="20EEA4EB">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color w:val="auto"/>
          <w:kern w:val="0"/>
          <w:sz w:val="21"/>
          <w:szCs w:val="21"/>
          <w:highlight w:val="none"/>
          <w:u w:val="none"/>
        </w:rPr>
        <w:t>联 系</w:t>
      </w:r>
      <w:r>
        <w:rPr>
          <w:rFonts w:hint="eastAsia" w:ascii="宋体" w:hAnsi="宋体" w:eastAsia="宋体" w:cs="宋体"/>
          <w:color w:val="auto"/>
          <w:sz w:val="21"/>
          <w:szCs w:val="21"/>
          <w:highlight w:val="none"/>
          <w:lang w:val="hr-HR"/>
        </w:rPr>
        <w:t xml:space="preserve"> 人：</w:t>
      </w:r>
      <w:r>
        <w:rPr>
          <w:rFonts w:hint="eastAsia" w:ascii="宋体" w:hAnsi="宋体" w:eastAsia="宋体" w:cs="宋体"/>
          <w:color w:val="auto"/>
          <w:sz w:val="21"/>
          <w:szCs w:val="21"/>
          <w:highlight w:val="none"/>
          <w:lang w:val="en-US" w:eastAsia="zh-CN"/>
        </w:rPr>
        <w:t xml:space="preserve">赵先生      </w:t>
      </w:r>
      <w:r>
        <w:rPr>
          <w:rFonts w:hint="eastAsia" w:ascii="宋体" w:hAnsi="宋体" w:eastAsia="宋体" w:cs="宋体"/>
          <w:color w:val="auto"/>
          <w:sz w:val="21"/>
          <w:szCs w:val="21"/>
          <w:highlight w:val="none"/>
          <w:lang w:val="hr-HR"/>
        </w:rPr>
        <w:t xml:space="preserve"> </w:t>
      </w:r>
    </w:p>
    <w:p w14:paraId="7661EC1E">
      <w:pPr>
        <w:pageBreakBefore w:val="0"/>
        <w:widowControl w:val="0"/>
        <w:kinsoku/>
        <w:wordWrap/>
        <w:overflowPunct/>
        <w:topLinePunct w:val="0"/>
        <w:bidi w:val="0"/>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hr-HR"/>
        </w:rPr>
        <w:t>电    话：</w:t>
      </w:r>
      <w:bookmarkStart w:id="36" w:name="OLE_LINK23"/>
      <w:r>
        <w:rPr>
          <w:rFonts w:hint="eastAsia" w:ascii="宋体" w:hAnsi="宋体" w:eastAsia="宋体" w:cs="宋体"/>
          <w:color w:val="auto"/>
          <w:sz w:val="21"/>
          <w:szCs w:val="21"/>
          <w:highlight w:val="none"/>
          <w:lang w:val="en-US" w:eastAsia="zh-CN"/>
        </w:rPr>
        <w:t xml:space="preserve"> 027-85819912</w:t>
      </w:r>
      <w:bookmarkEnd w:id="36"/>
      <w:r>
        <w:rPr>
          <w:rFonts w:hint="eastAsia" w:ascii="宋体" w:hAnsi="宋体" w:eastAsia="宋体" w:cs="宋体"/>
          <w:color w:val="auto"/>
          <w:sz w:val="21"/>
          <w:szCs w:val="21"/>
          <w:highlight w:val="none"/>
          <w:lang w:val="en-US" w:eastAsia="zh-CN"/>
        </w:rPr>
        <w:t xml:space="preserve">  </w:t>
      </w:r>
    </w:p>
    <w:bookmarkEnd w:id="31"/>
    <w:bookmarkEnd w:id="32"/>
    <w:bookmarkEnd w:id="33"/>
    <w:p w14:paraId="660C3B41">
      <w:pPr>
        <w:pageBreakBefore w:val="0"/>
        <w:kinsoku/>
        <w:wordWrap/>
        <w:overflowPunct/>
        <w:topLinePunct w:val="0"/>
        <w:autoSpaceDE w:val="0"/>
        <w:autoSpaceDN w:val="0"/>
        <w:bidi w:val="0"/>
        <w:adjustRightInd w:val="0"/>
        <w:snapToGrid/>
        <w:spacing w:line="360" w:lineRule="auto"/>
        <w:ind w:firstLine="420" w:firstLineChars="200"/>
        <w:rPr>
          <w:rFonts w:hint="eastAsia"/>
          <w:color w:val="auto"/>
          <w:sz w:val="21"/>
          <w:szCs w:val="21"/>
          <w:lang w:val="zh-CN"/>
        </w:rPr>
      </w:pPr>
      <w:r>
        <w:rPr>
          <w:rFonts w:hint="eastAsia"/>
          <w:color w:val="auto"/>
          <w:sz w:val="21"/>
          <w:szCs w:val="21"/>
          <w:lang w:val="zh-CN"/>
        </w:rPr>
        <w:t>采购代理机构：</w:t>
      </w:r>
      <w:bookmarkStart w:id="37" w:name="OLE_LINK24"/>
      <w:r>
        <w:rPr>
          <w:rFonts w:hint="eastAsia"/>
          <w:color w:val="auto"/>
          <w:sz w:val="21"/>
          <w:szCs w:val="21"/>
          <w:lang w:val="zh-CN"/>
        </w:rPr>
        <w:t>湖北省成套招标股份有限公司</w:t>
      </w:r>
      <w:bookmarkEnd w:id="37"/>
    </w:p>
    <w:p w14:paraId="0FFDE411">
      <w:pPr>
        <w:pageBreakBefore w:val="0"/>
        <w:kinsoku/>
        <w:wordWrap/>
        <w:overflowPunct/>
        <w:topLinePunct w:val="0"/>
        <w:autoSpaceDE w:val="0"/>
        <w:autoSpaceDN w:val="0"/>
        <w:bidi w:val="0"/>
        <w:adjustRightInd w:val="0"/>
        <w:snapToGrid/>
        <w:spacing w:line="360" w:lineRule="auto"/>
        <w:ind w:firstLine="420" w:firstLineChars="200"/>
        <w:rPr>
          <w:rFonts w:hint="eastAsia"/>
          <w:color w:val="auto"/>
          <w:sz w:val="21"/>
          <w:szCs w:val="21"/>
        </w:rPr>
      </w:pPr>
      <w:r>
        <w:rPr>
          <w:color w:val="auto"/>
          <w:sz w:val="21"/>
          <w:szCs w:val="21"/>
          <w:lang w:val="zh-CN"/>
        </w:rPr>
        <w:t>地    址：</w:t>
      </w:r>
      <w:r>
        <w:rPr>
          <w:rFonts w:hint="eastAsia"/>
          <w:color w:val="auto"/>
          <w:sz w:val="21"/>
          <w:szCs w:val="21"/>
          <w:lang w:val="zh-CN"/>
        </w:rPr>
        <w:t>湖北省武汉市武昌区东湖西路特</w:t>
      </w:r>
      <w:r>
        <w:rPr>
          <w:rFonts w:hint="eastAsia"/>
          <w:color w:val="auto"/>
          <w:sz w:val="21"/>
          <w:szCs w:val="21"/>
        </w:rPr>
        <w:t>2号平安财富中心B座</w:t>
      </w:r>
      <w:r>
        <w:rPr>
          <w:rFonts w:hint="eastAsia"/>
          <w:color w:val="auto"/>
          <w:sz w:val="21"/>
          <w:szCs w:val="21"/>
          <w:lang w:val="en-US" w:eastAsia="zh-CN"/>
        </w:rPr>
        <w:t>6</w:t>
      </w:r>
      <w:r>
        <w:rPr>
          <w:rFonts w:hint="eastAsia"/>
          <w:color w:val="auto"/>
          <w:sz w:val="21"/>
          <w:szCs w:val="21"/>
        </w:rPr>
        <w:t>-10楼</w:t>
      </w:r>
    </w:p>
    <w:p w14:paraId="55809B3B">
      <w:pPr>
        <w:pageBreakBefore w:val="0"/>
        <w:kinsoku/>
        <w:wordWrap/>
        <w:overflowPunct/>
        <w:topLinePunct w:val="0"/>
        <w:bidi w:val="0"/>
        <w:snapToGrid/>
        <w:spacing w:line="360" w:lineRule="auto"/>
        <w:ind w:firstLine="420" w:firstLineChars="200"/>
        <w:rPr>
          <w:rFonts w:hint="default" w:eastAsia="宋体"/>
          <w:color w:val="auto"/>
          <w:sz w:val="21"/>
          <w:szCs w:val="21"/>
          <w:u w:val="single"/>
          <w:lang w:val="en-US" w:eastAsia="zh-CN"/>
        </w:rPr>
      </w:pPr>
      <w:r>
        <w:rPr>
          <w:color w:val="auto"/>
          <w:sz w:val="21"/>
          <w:szCs w:val="21"/>
          <w:lang w:val="zh-CN"/>
        </w:rPr>
        <w:t>联 系 人：</w:t>
      </w:r>
      <w:r>
        <w:rPr>
          <w:rFonts w:hint="eastAsia"/>
          <w:color w:val="auto"/>
          <w:sz w:val="21"/>
          <w:szCs w:val="21"/>
        </w:rPr>
        <w:t>郭亚楠</w:t>
      </w:r>
      <w:r>
        <w:rPr>
          <w:rFonts w:hint="eastAsia"/>
          <w:color w:val="auto"/>
          <w:sz w:val="21"/>
          <w:szCs w:val="21"/>
          <w:lang w:eastAsia="zh-CN"/>
        </w:rPr>
        <w:t>、</w:t>
      </w:r>
      <w:r>
        <w:rPr>
          <w:rFonts w:hint="eastAsia"/>
          <w:color w:val="auto"/>
          <w:sz w:val="21"/>
          <w:szCs w:val="21"/>
          <w:lang w:val="en-US" w:eastAsia="zh-CN"/>
        </w:rPr>
        <w:t>胡小康</w:t>
      </w:r>
    </w:p>
    <w:p w14:paraId="14E5FF16">
      <w:pPr>
        <w:pageBreakBefore w:val="0"/>
        <w:kinsoku/>
        <w:wordWrap/>
        <w:overflowPunct/>
        <w:topLinePunct w:val="0"/>
        <w:bidi w:val="0"/>
        <w:snapToGrid/>
        <w:spacing w:line="360" w:lineRule="auto"/>
        <w:ind w:firstLine="420" w:firstLineChars="200"/>
        <w:rPr>
          <w:rFonts w:hint="eastAsia"/>
          <w:color w:val="auto"/>
          <w:sz w:val="21"/>
          <w:szCs w:val="21"/>
          <w:u w:val="single"/>
        </w:rPr>
      </w:pPr>
      <w:r>
        <w:rPr>
          <w:color w:val="auto"/>
          <w:sz w:val="21"/>
          <w:szCs w:val="21"/>
          <w:lang w:val="zh-CN"/>
        </w:rPr>
        <w:t>电</w:t>
      </w:r>
      <w:r>
        <w:rPr>
          <w:rFonts w:hint="eastAsia"/>
          <w:color w:val="auto"/>
          <w:sz w:val="21"/>
          <w:szCs w:val="21"/>
        </w:rPr>
        <w:t xml:space="preserve">    </w:t>
      </w:r>
      <w:r>
        <w:rPr>
          <w:color w:val="auto"/>
          <w:sz w:val="21"/>
          <w:szCs w:val="21"/>
          <w:lang w:val="zh-CN"/>
        </w:rPr>
        <w:t>话</w:t>
      </w:r>
      <w:r>
        <w:rPr>
          <w:color w:val="auto"/>
          <w:sz w:val="21"/>
          <w:szCs w:val="21"/>
        </w:rPr>
        <w:t>：</w:t>
      </w:r>
      <w:bookmarkStart w:id="38" w:name="_Toc276368891"/>
      <w:r>
        <w:rPr>
          <w:rFonts w:hint="eastAsia"/>
          <w:color w:val="auto"/>
          <w:sz w:val="21"/>
          <w:szCs w:val="21"/>
        </w:rPr>
        <w:t>027-87816666-8613</w:t>
      </w:r>
    </w:p>
    <w:p w14:paraId="13D24CF3">
      <w:pPr>
        <w:pageBreakBefore w:val="0"/>
        <w:kinsoku/>
        <w:wordWrap/>
        <w:overflowPunct/>
        <w:topLinePunct w:val="0"/>
        <w:bidi w:val="0"/>
        <w:snapToGrid/>
        <w:spacing w:line="360" w:lineRule="auto"/>
        <w:ind w:firstLine="420" w:firstLineChars="200"/>
        <w:rPr>
          <w:rFonts w:hint="eastAsia"/>
          <w:color w:val="auto"/>
          <w:sz w:val="21"/>
          <w:szCs w:val="21"/>
        </w:rPr>
      </w:pPr>
      <w:r>
        <w:rPr>
          <w:rFonts w:hint="eastAsia"/>
          <w:color w:val="auto"/>
          <w:sz w:val="21"/>
          <w:szCs w:val="21"/>
          <w:lang w:val="zh-CN"/>
        </w:rPr>
        <w:t>电子邮箱</w:t>
      </w:r>
      <w:r>
        <w:rPr>
          <w:color w:val="auto"/>
          <w:sz w:val="21"/>
          <w:szCs w:val="21"/>
        </w:rPr>
        <w:t>：</w:t>
      </w:r>
      <w:r>
        <w:rPr>
          <w:rFonts w:hint="eastAsia"/>
          <w:color w:val="auto"/>
          <w:sz w:val="21"/>
          <w:szCs w:val="21"/>
        </w:rPr>
        <w:t>1042197081@qq.com</w:t>
      </w:r>
    </w:p>
    <w:bookmarkEnd w:id="38"/>
    <w:p w14:paraId="112E928E">
      <w:pPr>
        <w:pStyle w:val="2"/>
        <w:pageBreakBefore w:val="0"/>
        <w:kinsoku/>
        <w:wordWrap/>
        <w:overflowPunct/>
        <w:topLinePunct w:val="0"/>
        <w:bidi w:val="0"/>
        <w:snapToGrid/>
        <w:spacing w:before="120" w:after="120" w:line="360" w:lineRule="auto"/>
        <w:ind w:firstLine="422" w:firstLineChars="200"/>
        <w:rPr>
          <w:rFonts w:hint="eastAsia"/>
          <w:color w:val="auto"/>
          <w:sz w:val="21"/>
          <w:szCs w:val="21"/>
        </w:rPr>
      </w:pPr>
      <w:bookmarkStart w:id="39" w:name="_Toc11996"/>
      <w:r>
        <w:rPr>
          <w:rFonts w:hint="eastAsia"/>
          <w:color w:val="auto"/>
          <w:sz w:val="21"/>
          <w:szCs w:val="21"/>
        </w:rPr>
        <w:t>七、信息发布媒体</w:t>
      </w:r>
      <w:bookmarkEnd w:id="34"/>
      <w:bookmarkEnd w:id="35"/>
      <w:bookmarkEnd w:id="39"/>
    </w:p>
    <w:p w14:paraId="043BD2D5">
      <w:pPr>
        <w:pageBreakBefore w:val="0"/>
        <w:kinsoku/>
        <w:wordWrap/>
        <w:overflowPunct/>
        <w:topLinePunct w:val="0"/>
        <w:bidi w:val="0"/>
        <w:snapToGrid/>
        <w:spacing w:line="360" w:lineRule="auto"/>
        <w:ind w:firstLine="420" w:firstLineChars="200"/>
        <w:rPr>
          <w:rFonts w:hint="eastAsia" w:cs="宋体"/>
          <w:color w:val="auto"/>
          <w:sz w:val="21"/>
          <w:szCs w:val="21"/>
        </w:rPr>
      </w:pPr>
      <w:r>
        <w:rPr>
          <w:rFonts w:hint="eastAsia" w:cs="宋体"/>
          <w:color w:val="auto"/>
          <w:sz w:val="21"/>
          <w:szCs w:val="21"/>
        </w:rPr>
        <w:t>中国招标投标公共服务平台、湖北机场集团有限公司网、湖北省成套招标股份有限公司网站上发布。</w:t>
      </w:r>
    </w:p>
    <w:p w14:paraId="4BBEC466">
      <w:pPr>
        <w:pageBreakBefore w:val="0"/>
        <w:kinsoku/>
        <w:wordWrap/>
        <w:overflowPunct/>
        <w:topLinePunct w:val="0"/>
        <w:bidi w:val="0"/>
        <w:snapToGrid/>
        <w:spacing w:line="360" w:lineRule="auto"/>
        <w:ind w:left="0" w:leftChars="0" w:firstLine="420" w:firstLineChars="200"/>
        <w:rPr>
          <w:rFonts w:hint="eastAsia" w:cs="宋体"/>
          <w:color w:val="auto"/>
          <w:sz w:val="21"/>
          <w:szCs w:val="21"/>
        </w:rPr>
      </w:pPr>
    </w:p>
    <w:p w14:paraId="1B8309E4">
      <w:pPr>
        <w:pageBreakBefore w:val="0"/>
        <w:kinsoku/>
        <w:wordWrap/>
        <w:overflowPunct/>
        <w:topLinePunct w:val="0"/>
        <w:bidi w:val="0"/>
        <w:snapToGrid/>
        <w:spacing w:line="360" w:lineRule="auto"/>
        <w:ind w:firstLine="420" w:firstLineChars="200"/>
        <w:jc w:val="right"/>
        <w:rPr>
          <w:rFonts w:hint="eastAsia"/>
          <w:color w:val="auto"/>
          <w:sz w:val="21"/>
          <w:szCs w:val="21"/>
        </w:rPr>
      </w:pPr>
      <w:r>
        <w:rPr>
          <w:rFonts w:hint="eastAsia" w:cs="宋体"/>
          <w:color w:val="auto"/>
          <w:sz w:val="21"/>
          <w:szCs w:val="21"/>
        </w:rPr>
        <w:t>湖北省成套招标股份有限公司</w:t>
      </w:r>
    </w:p>
    <w:p w14:paraId="0A729E67">
      <w:pPr>
        <w:pageBreakBefore w:val="0"/>
        <w:kinsoku/>
        <w:wordWrap/>
        <w:overflowPunct/>
        <w:topLinePunct w:val="0"/>
        <w:bidi w:val="0"/>
        <w:snapToGrid/>
        <w:spacing w:line="360" w:lineRule="auto"/>
        <w:ind w:firstLine="420" w:firstLineChars="200"/>
        <w:jc w:val="right"/>
        <w:rPr>
          <w:rFonts w:hint="eastAsia" w:cs="宋体"/>
          <w:color w:val="auto"/>
          <w:sz w:val="21"/>
          <w:szCs w:val="21"/>
        </w:rPr>
      </w:pPr>
      <w:r>
        <w:rPr>
          <w:rFonts w:hint="eastAsia"/>
          <w:color w:val="auto"/>
          <w:sz w:val="21"/>
          <w:szCs w:val="21"/>
        </w:rPr>
        <w:t>202</w:t>
      </w:r>
      <w:r>
        <w:rPr>
          <w:rFonts w:hint="eastAsia"/>
          <w:color w:val="auto"/>
          <w:sz w:val="21"/>
          <w:szCs w:val="21"/>
          <w:lang w:val="en-US" w:eastAsia="zh-CN"/>
        </w:rPr>
        <w:t>6</w:t>
      </w:r>
      <w:r>
        <w:rPr>
          <w:rFonts w:hint="eastAsia"/>
          <w:color w:val="auto"/>
          <w:sz w:val="21"/>
          <w:szCs w:val="21"/>
        </w:rPr>
        <w:t>年</w:t>
      </w:r>
      <w:r>
        <w:rPr>
          <w:rFonts w:hint="eastAsia"/>
          <w:color w:val="auto"/>
          <w:sz w:val="21"/>
          <w:szCs w:val="21"/>
          <w:lang w:val="en-US" w:eastAsia="zh-CN"/>
        </w:rPr>
        <w:t>02</w:t>
      </w:r>
      <w:r>
        <w:rPr>
          <w:rFonts w:hint="eastAsia"/>
          <w:color w:val="auto"/>
          <w:sz w:val="21"/>
          <w:szCs w:val="21"/>
        </w:rPr>
        <w:t>月</w:t>
      </w:r>
      <w:r>
        <w:rPr>
          <w:rFonts w:hint="eastAsia"/>
          <w:color w:val="auto"/>
          <w:sz w:val="21"/>
          <w:szCs w:val="21"/>
          <w:lang w:val="en-US" w:eastAsia="zh-CN"/>
        </w:rPr>
        <w:t>24</w:t>
      </w:r>
      <w:r>
        <w:rPr>
          <w:rFonts w:hint="eastAsia"/>
          <w:color w:val="auto"/>
          <w:sz w:val="21"/>
          <w:szCs w:val="21"/>
        </w:rPr>
        <w:t>日</w:t>
      </w:r>
      <w:bookmarkEnd w:id="0"/>
    </w:p>
    <w:bookmarkEnd w:id="1"/>
    <w:p w14:paraId="517589E8">
      <w:pPr>
        <w:rPr>
          <w:rFonts w:hint="eastAsia"/>
          <w:color w:val="auto"/>
          <w:sz w:val="21"/>
          <w:szCs w:val="21"/>
          <w:highlight w:val="none"/>
          <w:lang w:eastAsia="zh-CN"/>
        </w:rPr>
      </w:pPr>
      <w:bookmarkStart w:id="40" w:name="_GoBack"/>
      <w:bookmarkEnd w:id="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862B8"/>
    <w:rsid w:val="45D64208"/>
    <w:rsid w:val="5996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after="50" w:afterLines="50" w:line="240" w:lineRule="auto"/>
      <w:outlineLvl w:val="1"/>
    </w:pPr>
    <w:rPr>
      <w:b/>
      <w:sz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uiPriority w:val="0"/>
    <w:pPr>
      <w:ind w:firstLine="600" w:firstLineChars="200"/>
    </w:pPr>
    <w:rPr>
      <w:sz w:val="30"/>
    </w:rPr>
  </w:style>
  <w:style w:type="paragraph" w:customStyle="1" w:styleId="6">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7">
    <w:name w:val="正文 首行缩进:  2 字符"/>
    <w:basedOn w:val="1"/>
    <w:qFormat/>
    <w:uiPriority w:val="0"/>
    <w:pPr>
      <w:widowControl/>
      <w:ind w:firstLine="579" w:firstLineChars="200"/>
    </w:pPr>
    <w:rPr>
      <w:rFonts w:cs="宋体"/>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2026-02-24T03:56:23Z</dcterms:created>
  <dc:creator>HP</dc:creator>
  <cp:lastModifiedBy>czy</cp:lastModifiedBy>
  <dcterms:modified xsi:type="dcterms:W3CDTF">2026-02-24T03:57:47Z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E8A8B913B20E4F3FACC2D5488B7253E5_12</vt:lpwstr>
  </property>
</Properties>
</file>