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2334C">
      <w:pPr>
        <w:pStyle w:val="3"/>
        <w:spacing w:before="0" w:after="100" w:line="480" w:lineRule="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湖北机场集团航空物流有限公司2026年国内全货机组板业务外包服务采购项目磋商</w:t>
      </w:r>
      <w:r>
        <w:rPr>
          <w:rFonts w:hint="eastAsia" w:cs="Times New Roman"/>
          <w:color w:val="auto"/>
          <w:highlight w:val="none"/>
          <w:lang w:val="en-US" w:eastAsia="zh-CN"/>
        </w:rPr>
        <w:t>谈判公告</w:t>
      </w:r>
      <w:bookmarkStart w:id="31" w:name="_GoBack"/>
      <w:bookmarkEnd w:id="31"/>
    </w:p>
    <w:p w14:paraId="0D51D4D9">
      <w:pPr>
        <w:pStyle w:val="2"/>
        <w:spacing w:line="360" w:lineRule="auto"/>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湖北省招标股份有限公司（以下简称“采购代理机构”）受</w:t>
      </w:r>
      <w:r>
        <w:rPr>
          <w:rFonts w:hint="eastAsia" w:ascii="Times New Roman" w:hAnsi="Times New Roman" w:eastAsia="宋体" w:cs="Times New Roman"/>
          <w:color w:val="auto"/>
          <w:highlight w:val="none"/>
          <w:lang w:eastAsia="zh-CN"/>
        </w:rPr>
        <w:t>湖北机场集团航空物流有限公司</w:t>
      </w:r>
      <w:r>
        <w:rPr>
          <w:rFonts w:hint="default" w:ascii="Times New Roman" w:hAnsi="Times New Roman" w:eastAsia="宋体" w:cs="Times New Roman"/>
          <w:color w:val="auto"/>
          <w:highlight w:val="none"/>
        </w:rPr>
        <w:t>（以下简称“采购人”）的委托，就其</w:t>
      </w:r>
      <w:r>
        <w:rPr>
          <w:rFonts w:hint="eastAsia" w:ascii="Times New Roman" w:hAnsi="Times New Roman" w:eastAsia="宋体" w:cs="Times New Roman"/>
          <w:color w:val="auto"/>
          <w:highlight w:val="none"/>
          <w:lang w:eastAsia="zh-CN"/>
        </w:rPr>
        <w:t>湖北机场集团航空物流有限公司2026年国内全货机组板业务外包服务采购项目</w:t>
      </w:r>
      <w:r>
        <w:rPr>
          <w:rFonts w:hint="default" w:ascii="Times New Roman" w:hAnsi="Times New Roman" w:eastAsia="宋体" w:cs="Times New Roman"/>
          <w:color w:val="auto"/>
          <w:highlight w:val="none"/>
        </w:rPr>
        <w:t>，公开邀请潜在供应商参与磋商</w:t>
      </w:r>
      <w:r>
        <w:rPr>
          <w:rFonts w:hint="default" w:ascii="Times New Roman" w:hAnsi="Times New Roman" w:eastAsia="宋体" w:cs="Times New Roman"/>
          <w:color w:val="auto"/>
          <w:highlight w:val="none"/>
          <w:lang w:val="en-US" w:eastAsia="zh-CN"/>
        </w:rPr>
        <w:t>谈判</w:t>
      </w:r>
      <w:r>
        <w:rPr>
          <w:rFonts w:hint="default" w:ascii="Times New Roman" w:hAnsi="Times New Roman" w:eastAsia="宋体" w:cs="Times New Roman"/>
          <w:color w:val="auto"/>
          <w:highlight w:val="none"/>
        </w:rPr>
        <w:t>采购活动。</w:t>
      </w:r>
    </w:p>
    <w:p w14:paraId="463D2920">
      <w:pPr>
        <w:pStyle w:val="4"/>
        <w:spacing w:before="156" w:beforeLines="50" w:after="156" w:afterLines="50" w:line="360" w:lineRule="auto"/>
        <w:rPr>
          <w:rFonts w:hint="default" w:ascii="Times New Roman" w:hAnsi="Times New Roman" w:eastAsia="宋体" w:cs="Times New Roman"/>
          <w:b/>
          <w:color w:val="auto"/>
          <w:sz w:val="28"/>
          <w:szCs w:val="28"/>
          <w:highlight w:val="none"/>
        </w:rPr>
      </w:pPr>
      <w:bookmarkStart w:id="0" w:name="_Toc28341"/>
      <w:bookmarkStart w:id="1" w:name="_Toc498522311"/>
      <w:bookmarkStart w:id="2" w:name="_Toc431970291"/>
      <w:bookmarkStart w:id="3" w:name="_Toc430855196"/>
      <w:r>
        <w:rPr>
          <w:rFonts w:hint="default" w:ascii="Times New Roman" w:hAnsi="Times New Roman" w:eastAsia="宋体" w:cs="Times New Roman"/>
          <w:b/>
          <w:color w:val="auto"/>
          <w:sz w:val="28"/>
          <w:szCs w:val="28"/>
          <w:highlight w:val="none"/>
        </w:rPr>
        <w:t>一、项目概况</w:t>
      </w:r>
      <w:bookmarkEnd w:id="0"/>
      <w:bookmarkEnd w:id="1"/>
      <w:bookmarkEnd w:id="2"/>
      <w:bookmarkEnd w:id="3"/>
    </w:p>
    <w:p w14:paraId="550A450D">
      <w:pPr>
        <w:snapToGrid w:val="0"/>
        <w:spacing w:line="360" w:lineRule="auto"/>
        <w:ind w:firstLine="480" w:firstLineChars="200"/>
        <w:rPr>
          <w:rFonts w:hint="default" w:ascii="Times New Roman" w:hAnsi="Times New Roman" w:eastAsia="宋体" w:cs="Times New Roman"/>
          <w:color w:val="auto"/>
          <w:highlight w:val="none"/>
        </w:rPr>
      </w:pPr>
      <w:bookmarkStart w:id="4" w:name="_Toc498522312"/>
      <w:bookmarkStart w:id="5" w:name="_Toc430855197"/>
      <w:bookmarkStart w:id="6" w:name="_Toc431970292"/>
      <w:r>
        <w:rPr>
          <w:rFonts w:hint="default" w:ascii="Times New Roman" w:hAnsi="Times New Roman" w:eastAsia="宋体" w:cs="Times New Roman"/>
          <w:color w:val="auto"/>
          <w:sz w:val="24"/>
          <w:highlight w:val="none"/>
        </w:rPr>
        <w:t>1、采购范围：湖北机场集团航空物流有限公司2026年国内全货机组板业务外包服务采购项目，拟采购一家外包供应商提供库内安检机后转货至移交过磅之间的业务服务，包含但不限于货物通过安检机后的货物入库转货、找货、组板、复磅转运、检板等。</w:t>
      </w:r>
      <w:r>
        <w:rPr>
          <w:rFonts w:hint="eastAsia" w:ascii="宋体" w:hAnsi="宋体" w:eastAsia="宋体" w:cs="宋体"/>
          <w:color w:val="auto"/>
          <w:sz w:val="24"/>
          <w:szCs w:val="24"/>
          <w:highlight w:val="none"/>
          <w:lang w:val="en-US" w:eastAsia="zh-CN"/>
        </w:rPr>
        <w:t>国内全货机出港货量预估8388吨/年。</w:t>
      </w:r>
      <w:r>
        <w:rPr>
          <w:rFonts w:hint="default" w:ascii="Times New Roman" w:hAnsi="Times New Roman" w:eastAsia="宋体" w:cs="Times New Roman"/>
          <w:color w:val="auto"/>
          <w:sz w:val="24"/>
          <w:highlight w:val="none"/>
        </w:rPr>
        <w:t>具体内容详见第六章 项目需求</w:t>
      </w:r>
      <w:r>
        <w:rPr>
          <w:rFonts w:hint="default" w:ascii="Times New Roman" w:hAnsi="Times New Roman" w:eastAsia="宋体" w:cs="Times New Roman"/>
          <w:color w:val="auto"/>
          <w:sz w:val="24"/>
          <w:highlight w:val="none"/>
          <w:lang w:val="en-US" w:eastAsia="zh-CN"/>
        </w:rPr>
        <w:t>。</w:t>
      </w:r>
    </w:p>
    <w:p w14:paraId="010EF62C">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r>
        <w:rPr>
          <w:rFonts w:hint="eastAsia" w:ascii="Times New Roman" w:hAnsi="Times New Roman" w:eastAsia="宋体" w:cs="Times New Roman"/>
          <w:color w:val="auto"/>
          <w:sz w:val="24"/>
          <w:highlight w:val="none"/>
          <w:lang w:val="en-US" w:eastAsia="zh-CN"/>
        </w:rPr>
        <w:t>服务</w:t>
      </w:r>
      <w:r>
        <w:rPr>
          <w:rFonts w:hint="default" w:ascii="Times New Roman" w:hAnsi="Times New Roman" w:eastAsia="宋体" w:cs="Times New Roman"/>
          <w:color w:val="auto"/>
          <w:sz w:val="24"/>
          <w:highlight w:val="none"/>
        </w:rPr>
        <w:t>期：合同签订后1年。</w:t>
      </w:r>
    </w:p>
    <w:p w14:paraId="3AC278EF">
      <w:pPr>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3、</w:t>
      </w:r>
      <w:r>
        <w:rPr>
          <w:rFonts w:hint="eastAsia" w:ascii="Times New Roman" w:hAnsi="Times New Roman" w:eastAsia="宋体" w:cs="Times New Roman"/>
          <w:color w:val="auto"/>
          <w:sz w:val="24"/>
          <w:highlight w:val="none"/>
          <w:lang w:val="en-US" w:eastAsia="zh-CN"/>
        </w:rPr>
        <w:t>招标控制价</w:t>
      </w:r>
      <w:r>
        <w:rPr>
          <w:rFonts w:hint="default" w:ascii="Times New Roman" w:hAnsi="Times New Roman" w:eastAsia="宋体" w:cs="Times New Roman"/>
          <w:color w:val="auto"/>
          <w:sz w:val="24"/>
          <w:highlight w:val="none"/>
        </w:rPr>
        <w:t>：1</w:t>
      </w:r>
      <w:r>
        <w:rPr>
          <w:rFonts w:hint="eastAsia" w:ascii="Times New Roman" w:hAnsi="Times New Roman" w:eastAsia="宋体" w:cs="Times New Roman"/>
          <w:color w:val="auto"/>
          <w:sz w:val="24"/>
          <w:highlight w:val="none"/>
          <w:lang w:val="en-US" w:eastAsia="zh-CN"/>
        </w:rPr>
        <w:t>10</w:t>
      </w:r>
      <w:r>
        <w:rPr>
          <w:rFonts w:hint="default" w:ascii="Times New Roman" w:hAnsi="Times New Roman" w:eastAsia="宋体" w:cs="Times New Roman"/>
          <w:color w:val="auto"/>
          <w:sz w:val="24"/>
          <w:highlight w:val="none"/>
        </w:rPr>
        <w:t>元/吨。该价格包含税金、人工费、设备费、保养费、卫生清洁费、办证和车辆设施费用等完成本项目所需的全部费用，采购人不提供车辆和辅材</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超过本</w:t>
      </w:r>
      <w:r>
        <w:rPr>
          <w:rFonts w:hint="eastAsia" w:ascii="Times New Roman" w:hAnsi="Times New Roman" w:eastAsia="宋体" w:cs="Times New Roman"/>
          <w:color w:val="auto"/>
          <w:sz w:val="24"/>
          <w:highlight w:val="none"/>
          <w:lang w:val="en-US" w:eastAsia="zh-CN"/>
        </w:rPr>
        <w:t>控制价</w:t>
      </w:r>
      <w:r>
        <w:rPr>
          <w:rFonts w:hint="default" w:ascii="Times New Roman" w:hAnsi="Times New Roman" w:eastAsia="宋体" w:cs="Times New Roman"/>
          <w:color w:val="auto"/>
          <w:sz w:val="24"/>
          <w:highlight w:val="none"/>
        </w:rPr>
        <w:t>的按照否决其报价处理。</w:t>
      </w:r>
    </w:p>
    <w:p w14:paraId="475C63F2">
      <w:pPr>
        <w:snapToGri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4、采购编号：</w:t>
      </w:r>
      <w:r>
        <w:rPr>
          <w:rFonts w:hint="eastAsia" w:ascii="Times New Roman" w:hAnsi="Times New Roman" w:eastAsia="宋体" w:cs="Times New Roman"/>
          <w:color w:val="auto"/>
          <w:sz w:val="24"/>
          <w:highlight w:val="none"/>
          <w:lang w:eastAsia="zh-CN"/>
        </w:rPr>
        <w:t>HBT-12324101-261076</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 xml:space="preserve"> </w:t>
      </w:r>
    </w:p>
    <w:p w14:paraId="43ED239F">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5、质量要求：</w:t>
      </w:r>
      <w:r>
        <w:rPr>
          <w:rFonts w:hint="default" w:ascii="Times New Roman" w:hAnsi="Times New Roman" w:eastAsia="宋体" w:cs="Times New Roman"/>
          <w:color w:val="auto"/>
          <w:sz w:val="24"/>
          <w:highlight w:val="none"/>
          <w:lang w:val="en-US" w:eastAsia="zh-CN"/>
        </w:rPr>
        <w:t>满足国家、行业及采购人要求</w:t>
      </w:r>
      <w:r>
        <w:rPr>
          <w:rFonts w:hint="default" w:ascii="Times New Roman" w:hAnsi="Times New Roman" w:eastAsia="宋体" w:cs="Times New Roman"/>
          <w:color w:val="auto"/>
          <w:sz w:val="24"/>
          <w:highlight w:val="none"/>
        </w:rPr>
        <w:t>。</w:t>
      </w:r>
    </w:p>
    <w:p w14:paraId="32C87ECE">
      <w:pPr>
        <w:pStyle w:val="4"/>
        <w:spacing w:before="156" w:beforeLines="50" w:after="156" w:afterLines="50" w:line="360" w:lineRule="auto"/>
        <w:rPr>
          <w:rFonts w:hint="default" w:ascii="Times New Roman" w:hAnsi="Times New Roman" w:eastAsia="宋体" w:cs="Times New Roman"/>
          <w:b/>
          <w:color w:val="auto"/>
          <w:sz w:val="28"/>
          <w:szCs w:val="28"/>
          <w:highlight w:val="none"/>
        </w:rPr>
      </w:pPr>
      <w:bookmarkStart w:id="7" w:name="_Toc16265"/>
      <w:r>
        <w:rPr>
          <w:rFonts w:hint="default" w:ascii="Times New Roman" w:hAnsi="Times New Roman" w:eastAsia="宋体" w:cs="Times New Roman"/>
          <w:b/>
          <w:color w:val="auto"/>
          <w:sz w:val="28"/>
          <w:szCs w:val="28"/>
          <w:highlight w:val="none"/>
        </w:rPr>
        <w:t>二、供应商资格要求</w:t>
      </w:r>
      <w:bookmarkEnd w:id="4"/>
      <w:bookmarkEnd w:id="5"/>
      <w:bookmarkEnd w:id="6"/>
      <w:bookmarkEnd w:id="7"/>
    </w:p>
    <w:p w14:paraId="0E04BC07">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bookmarkStart w:id="8" w:name="_Toc431970293"/>
      <w:bookmarkStart w:id="9" w:name="_Toc430855198"/>
      <w:bookmarkStart w:id="10" w:name="_Toc498522313"/>
      <w:bookmarkStart w:id="11" w:name="_Toc18469"/>
      <w:r>
        <w:rPr>
          <w:rFonts w:hint="eastAsia" w:ascii="Times New Roman" w:hAnsi="Times New Roman" w:eastAsia="宋体" w:cs="Times New Roman"/>
          <w:color w:val="auto"/>
          <w:sz w:val="24"/>
          <w:highlight w:val="none"/>
          <w:lang w:val="en-US" w:eastAsia="zh-CN"/>
        </w:rPr>
        <w:t>1、供应商应是在中华人民共和国境内注册，并取得有效营业执照的独立法人；</w:t>
      </w:r>
    </w:p>
    <w:p w14:paraId="34B8F9DB">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供应商近五年（2021年1月1日至投标截止日）内，至少承担过一项单项合同金额不低于55万元人民币的航空货邮组板服务项目（须同时提供①合同（含封面页、合同内容页、签章页等关键页）、②项目发票（发票二维码清晰可查并提供税务局发票查询截图，发票开具时间须在本项目招标公告发布之日前））；</w:t>
      </w:r>
    </w:p>
    <w:p w14:paraId="35E1654A">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3、供应商未被列入“信用中国”网站(www.creditchina.gov.cn)或中国执行信息公开网（http://zxgk.court.gov.cn）失信被执行人名单（提供查询截图）；</w:t>
      </w:r>
    </w:p>
    <w:p w14:paraId="303F736F">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4、供应商需对关于《湖北机场集团有限公司“供应商不良行为”管理办法》在“第五章响应文件格式”“8、承诺书”中做出承诺，格式详见响应文件格式。</w:t>
      </w:r>
    </w:p>
    <w:p w14:paraId="698DDBC6">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5、本项目不接受联合体投标。</w:t>
      </w:r>
    </w:p>
    <w:p w14:paraId="524AFCCE">
      <w:pPr>
        <w:pStyle w:val="4"/>
        <w:spacing w:before="156" w:beforeLines="50" w:after="156" w:afterLines="50" w:line="360" w:lineRule="auto"/>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三、</w:t>
      </w:r>
      <w:bookmarkEnd w:id="8"/>
      <w:bookmarkEnd w:id="9"/>
      <w:r>
        <w:rPr>
          <w:rFonts w:hint="default" w:ascii="Times New Roman" w:hAnsi="Times New Roman" w:eastAsia="宋体" w:cs="Times New Roman"/>
          <w:b/>
          <w:color w:val="auto"/>
          <w:sz w:val="28"/>
          <w:szCs w:val="28"/>
          <w:highlight w:val="none"/>
        </w:rPr>
        <w:t>报名及磋商文件的领取</w:t>
      </w:r>
      <w:bookmarkEnd w:id="10"/>
      <w:bookmarkEnd w:id="11"/>
    </w:p>
    <w:p w14:paraId="711F4946">
      <w:pPr>
        <w:snapToGrid w:val="0"/>
        <w:spacing w:line="360" w:lineRule="auto"/>
        <w:ind w:firstLine="480" w:firstLineChars="200"/>
        <w:rPr>
          <w:rFonts w:hint="default" w:ascii="Times New Roman" w:hAnsi="Times New Roman" w:eastAsia="宋体" w:cs="Times New Roman"/>
          <w:color w:val="auto"/>
          <w:sz w:val="24"/>
          <w:highlight w:val="none"/>
          <w:lang w:val="hr-HR"/>
        </w:rPr>
      </w:pPr>
      <w:bookmarkStart w:id="12" w:name="_Toc430855201"/>
      <w:bookmarkStart w:id="13" w:name="_Toc431970296"/>
      <w:bookmarkStart w:id="14" w:name="_Toc498522314"/>
      <w:r>
        <w:rPr>
          <w:rFonts w:hint="default" w:ascii="Times New Roman" w:hAnsi="Times New Roman" w:eastAsia="宋体" w:cs="Times New Roman"/>
          <w:color w:val="auto"/>
          <w:sz w:val="24"/>
          <w:highlight w:val="none"/>
          <w:lang w:val="hr-HR"/>
        </w:rPr>
        <w:t>1.时间：</w:t>
      </w:r>
      <w:r>
        <w:rPr>
          <w:rFonts w:hint="default" w:ascii="Times New Roman" w:hAnsi="Times New Roman" w:eastAsia="宋体" w:cs="Times New Roman"/>
          <w:color w:val="auto"/>
          <w:sz w:val="24"/>
          <w:highlight w:val="none"/>
        </w:rPr>
        <w:t>202</w:t>
      </w:r>
      <w:r>
        <w:rPr>
          <w:rFonts w:hint="eastAsia"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年</w:t>
      </w:r>
      <w:r>
        <w:rPr>
          <w:rFonts w:hint="eastAsia" w:ascii="Times New Roman" w:hAnsi="Times New Roman" w:eastAsia="宋体" w:cs="Times New Roman"/>
          <w:color w:val="auto"/>
          <w:sz w:val="24"/>
          <w:highlight w:val="none"/>
          <w:lang w:val="en-US" w:eastAsia="zh-CN"/>
        </w:rPr>
        <w:t>02</w:t>
      </w:r>
      <w:r>
        <w:rPr>
          <w:rFonts w:hint="default" w:ascii="Times New Roman" w:hAnsi="Times New Roman" w:eastAsia="宋体" w:cs="Times New Roman"/>
          <w:color w:val="auto"/>
          <w:sz w:val="24"/>
          <w:highlight w:val="none"/>
        </w:rPr>
        <w:t>月</w:t>
      </w:r>
      <w:r>
        <w:rPr>
          <w:rFonts w:hint="eastAsia" w:ascii="Times New Roman" w:hAnsi="Times New Roman" w:eastAsia="宋体" w:cs="Times New Roman"/>
          <w:color w:val="auto"/>
          <w:sz w:val="24"/>
          <w:highlight w:val="none"/>
          <w:lang w:val="en-US" w:eastAsia="zh-CN"/>
        </w:rPr>
        <w:t>15</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highlight w:val="none"/>
          <w:lang w:val="hr-HR"/>
        </w:rPr>
        <w:t>至</w:t>
      </w:r>
      <w:r>
        <w:rPr>
          <w:rFonts w:hint="default" w:ascii="Times New Roman" w:hAnsi="Times New Roman" w:eastAsia="宋体" w:cs="Times New Roman"/>
          <w:color w:val="auto"/>
          <w:sz w:val="24"/>
          <w:highlight w:val="none"/>
        </w:rPr>
        <w:t>202</w:t>
      </w:r>
      <w:r>
        <w:rPr>
          <w:rFonts w:hint="eastAsia"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年</w:t>
      </w:r>
      <w:r>
        <w:rPr>
          <w:rFonts w:hint="eastAsia" w:ascii="Times New Roman" w:hAnsi="Times New Roman" w:eastAsia="宋体" w:cs="Times New Roman"/>
          <w:color w:val="auto"/>
          <w:sz w:val="24"/>
          <w:highlight w:val="none"/>
          <w:lang w:val="en-US" w:eastAsia="zh-CN"/>
        </w:rPr>
        <w:t>02</w:t>
      </w:r>
      <w:r>
        <w:rPr>
          <w:rFonts w:hint="default" w:ascii="Times New Roman" w:hAnsi="Times New Roman" w:eastAsia="宋体" w:cs="Times New Roman"/>
          <w:color w:val="auto"/>
          <w:sz w:val="24"/>
          <w:highlight w:val="none"/>
        </w:rPr>
        <w:t>月</w:t>
      </w:r>
      <w:r>
        <w:rPr>
          <w:rFonts w:hint="eastAsia" w:ascii="Times New Roman" w:hAnsi="Times New Roman" w:eastAsia="宋体" w:cs="Times New Roman"/>
          <w:color w:val="auto"/>
          <w:sz w:val="24"/>
          <w:highlight w:val="none"/>
          <w:lang w:val="en-US" w:eastAsia="zh-CN"/>
        </w:rPr>
        <w:t>28</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highlight w:val="none"/>
          <w:lang w:val="hr-HR"/>
        </w:rPr>
        <w:t>（每天上午8:30至12:00，下午14:00至17:00（北京时间，法定节假日除外）。</w:t>
      </w:r>
    </w:p>
    <w:p w14:paraId="0AE7DC3C">
      <w:pPr>
        <w:snapToGrid w:val="0"/>
        <w:spacing w:line="360" w:lineRule="auto"/>
        <w:ind w:firstLine="480" w:firstLineChars="200"/>
        <w:rPr>
          <w:rFonts w:hint="default" w:ascii="Times New Roman" w:hAnsi="Times New Roman" w:eastAsia="宋体" w:cs="Times New Roman"/>
          <w:color w:val="auto"/>
          <w:sz w:val="24"/>
          <w:highlight w:val="none"/>
          <w:lang w:val="hr-HR"/>
        </w:rPr>
      </w:pPr>
      <w:r>
        <w:rPr>
          <w:rFonts w:hint="default" w:ascii="Times New Roman" w:hAnsi="Times New Roman" w:eastAsia="宋体" w:cs="Times New Roman"/>
          <w:color w:val="auto"/>
          <w:sz w:val="24"/>
          <w:highlight w:val="none"/>
          <w:lang w:val="hr-HR"/>
        </w:rPr>
        <w:t>2.地点：</w:t>
      </w:r>
      <w:r>
        <w:rPr>
          <w:rFonts w:hint="default" w:ascii="Times New Roman" w:hAnsi="Times New Roman" w:eastAsia="宋体" w:cs="Times New Roman"/>
          <w:color w:val="auto"/>
          <w:sz w:val="24"/>
          <w:highlight w:val="none"/>
        </w:rPr>
        <w:t>网上获取。</w:t>
      </w:r>
    </w:p>
    <w:p w14:paraId="79E6FFEB">
      <w:pPr>
        <w:snapToGrid w:val="0"/>
        <w:spacing w:line="360" w:lineRule="auto"/>
        <w:ind w:firstLine="480" w:firstLineChars="200"/>
        <w:rPr>
          <w:rFonts w:hint="default" w:ascii="Times New Roman" w:hAnsi="Times New Roman" w:eastAsia="宋体" w:cs="Times New Roman"/>
          <w:color w:val="auto"/>
          <w:sz w:val="24"/>
          <w:highlight w:val="none"/>
          <w:lang w:val="hr-HR"/>
        </w:rPr>
      </w:pPr>
      <w:r>
        <w:rPr>
          <w:rFonts w:hint="default" w:ascii="Times New Roman" w:hAnsi="Times New Roman" w:eastAsia="宋体" w:cs="Times New Roman"/>
          <w:color w:val="auto"/>
          <w:sz w:val="24"/>
          <w:highlight w:val="none"/>
          <w:lang w:val="hr-HR"/>
        </w:rPr>
        <w:t>3.方式：</w:t>
      </w:r>
    </w:p>
    <w:p w14:paraId="1DD60E18">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（1）注册登记，具体操作参见“数智云采”首页-帮助中心-阳光采购操作指南-供应商注册及文件领取操作手册。 （2）文件下载，进入“数智云采”首页，页面下滚至“快捷登录”，点击 “供应商/</w:t>
      </w:r>
      <w:r>
        <w:rPr>
          <w:rFonts w:hint="eastAsia" w:ascii="Times New Roman" w:hAnsi="Times New Roman" w:eastAsia="宋体" w:cs="Times New Roman"/>
          <w:color w:val="auto"/>
          <w:sz w:val="24"/>
          <w:highlight w:val="none"/>
          <w:lang w:eastAsia="zh-CN"/>
        </w:rPr>
        <w:t>供应商</w:t>
      </w:r>
      <w:r>
        <w:rPr>
          <w:rFonts w:hint="default" w:ascii="Times New Roman" w:hAnsi="Times New Roman" w:eastAsia="宋体" w:cs="Times New Roman"/>
          <w:color w:val="auto"/>
          <w:sz w:val="24"/>
          <w:highlight w:val="none"/>
        </w:rPr>
        <w:t>登录”，登陆进入 “阳光采购”模块，选择对应项目下载采购/招标文件。 （3）“数智云采”系统操作其他相关问题，详见“数智云采”首页-帮助中心-常见问题指引，或添加技术咨询qq：3836438780。</w:t>
      </w:r>
      <w:r>
        <w:rPr>
          <w:rFonts w:hint="default" w:ascii="Times New Roman" w:hAnsi="Times New Roman" w:eastAsia="宋体" w:cs="Times New Roman"/>
          <w:color w:val="auto"/>
          <w:sz w:val="24"/>
          <w:highlight w:val="none"/>
          <w:lang w:val="hr-HR"/>
        </w:rPr>
        <w:t xml:space="preserve"> </w:t>
      </w:r>
    </w:p>
    <w:p w14:paraId="7E5A952E">
      <w:pPr>
        <w:snapToGrid w:val="0"/>
        <w:spacing w:line="360" w:lineRule="auto"/>
        <w:ind w:firstLine="480" w:firstLineChars="200"/>
        <w:rPr>
          <w:rFonts w:hint="default" w:ascii="Times New Roman" w:hAnsi="Times New Roman" w:eastAsia="宋体" w:cs="Times New Roman"/>
          <w:color w:val="auto"/>
          <w:sz w:val="24"/>
          <w:highlight w:val="none"/>
          <w:lang w:val="hr-HR"/>
        </w:rPr>
      </w:pPr>
      <w:r>
        <w:rPr>
          <w:rFonts w:hint="default" w:ascii="Times New Roman" w:hAnsi="Times New Roman" w:eastAsia="宋体" w:cs="Times New Roman"/>
          <w:color w:val="auto"/>
          <w:sz w:val="24"/>
          <w:highlight w:val="none"/>
          <w:lang w:val="hr-HR"/>
        </w:rPr>
        <w:t>4.登陆“数智云采”官网（https://cjyc.hbbidding.com.cn/hubeiyth/）首页，点击“供应商/</w:t>
      </w:r>
      <w:r>
        <w:rPr>
          <w:rFonts w:hint="eastAsia" w:ascii="Times New Roman" w:hAnsi="Times New Roman" w:eastAsia="宋体" w:cs="Times New Roman"/>
          <w:color w:val="auto"/>
          <w:sz w:val="24"/>
          <w:highlight w:val="none"/>
          <w:lang w:val="hr-HR" w:eastAsia="zh-CN"/>
        </w:rPr>
        <w:t>供应商</w:t>
      </w:r>
      <w:r>
        <w:rPr>
          <w:rFonts w:hint="default" w:ascii="Times New Roman" w:hAnsi="Times New Roman" w:eastAsia="宋体" w:cs="Times New Roman"/>
          <w:color w:val="auto"/>
          <w:sz w:val="24"/>
          <w:highlight w:val="none"/>
          <w:lang w:val="hr-HR"/>
        </w:rPr>
        <w:t>登录”，进入“阳光采购”模块，选择并进入对应项目下载采购/招标文件。售价：500元，售后不退。标书费发票获取详见“数智云采”-帮助中心-阳光采购操作指南-电子发票开票流程</w:t>
      </w:r>
      <w:r>
        <w:rPr>
          <w:rFonts w:hint="default" w:ascii="Times New Roman" w:hAnsi="Times New Roman" w:eastAsia="宋体" w:cs="Times New Roman"/>
          <w:color w:val="auto"/>
          <w:sz w:val="24"/>
          <w:highlight w:val="none"/>
        </w:rPr>
        <w:t>。</w:t>
      </w:r>
    </w:p>
    <w:p w14:paraId="1E783AE7">
      <w:pPr>
        <w:pStyle w:val="4"/>
        <w:spacing w:before="156" w:beforeLines="50" w:after="156" w:afterLines="50" w:line="360" w:lineRule="auto"/>
        <w:rPr>
          <w:rFonts w:hint="default" w:ascii="Times New Roman" w:hAnsi="Times New Roman" w:eastAsia="宋体" w:cs="Times New Roman"/>
          <w:b/>
          <w:color w:val="auto"/>
          <w:sz w:val="28"/>
          <w:szCs w:val="28"/>
          <w:highlight w:val="none"/>
        </w:rPr>
      </w:pPr>
      <w:bookmarkStart w:id="15" w:name="_Toc15478"/>
      <w:r>
        <w:rPr>
          <w:rFonts w:hint="default" w:ascii="Times New Roman" w:hAnsi="Times New Roman" w:eastAsia="宋体" w:cs="Times New Roman"/>
          <w:b/>
          <w:color w:val="auto"/>
          <w:sz w:val="28"/>
          <w:szCs w:val="28"/>
          <w:highlight w:val="none"/>
        </w:rPr>
        <w:t>四、</w:t>
      </w:r>
      <w:bookmarkEnd w:id="12"/>
      <w:r>
        <w:rPr>
          <w:rFonts w:hint="default" w:ascii="Times New Roman" w:hAnsi="Times New Roman" w:eastAsia="宋体" w:cs="Times New Roman"/>
          <w:b/>
          <w:color w:val="auto"/>
          <w:sz w:val="28"/>
          <w:szCs w:val="28"/>
          <w:highlight w:val="none"/>
        </w:rPr>
        <w:t>递交响应文件截止时间及磋商时间</w:t>
      </w:r>
      <w:bookmarkEnd w:id="13"/>
      <w:bookmarkEnd w:id="14"/>
      <w:bookmarkEnd w:id="15"/>
    </w:p>
    <w:p w14:paraId="39AAA88E">
      <w:pPr>
        <w:snapToGrid w:val="0"/>
        <w:spacing w:line="360" w:lineRule="auto"/>
        <w:ind w:firstLine="480" w:firstLineChars="200"/>
        <w:rPr>
          <w:rFonts w:hint="default" w:ascii="Times New Roman" w:hAnsi="Times New Roman" w:eastAsia="宋体" w:cs="Times New Roman"/>
          <w:color w:val="auto"/>
          <w:sz w:val="24"/>
          <w:highlight w:val="none"/>
        </w:rPr>
      </w:pPr>
      <w:bookmarkStart w:id="16" w:name="_Toc431970297"/>
      <w:bookmarkStart w:id="17" w:name="_Toc430855202"/>
      <w:bookmarkStart w:id="18" w:name="_Toc498522315"/>
      <w:r>
        <w:rPr>
          <w:rFonts w:hint="default" w:ascii="Times New Roman" w:hAnsi="Times New Roman" w:eastAsia="宋体" w:cs="Times New Roman"/>
          <w:color w:val="auto"/>
          <w:sz w:val="24"/>
          <w:highlight w:val="none"/>
        </w:rPr>
        <w:t>递交响应文件截止时间及磋商时间：</w:t>
      </w:r>
      <w:r>
        <w:rPr>
          <w:rFonts w:hint="default" w:ascii="Times New Roman" w:hAnsi="Times New Roman" w:eastAsia="宋体" w:cs="Times New Roman"/>
          <w:color w:val="auto"/>
          <w:sz w:val="24"/>
          <w:highlight w:val="none"/>
          <w:u w:val="single"/>
        </w:rPr>
        <w:t>202</w:t>
      </w:r>
      <w:r>
        <w:rPr>
          <w:rFonts w:hint="eastAsia" w:ascii="Times New Roman" w:hAnsi="Times New Roman" w:eastAsia="宋体"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lang w:val="en-US" w:eastAsia="zh-CN"/>
        </w:rPr>
        <w:t xml:space="preserve"> </w:t>
      </w:r>
      <w:r>
        <w:rPr>
          <w:rFonts w:hint="eastAsia" w:ascii="Times New Roman" w:hAnsi="Times New Roman" w:eastAsia="宋体" w:cs="Times New Roman"/>
          <w:color w:val="auto"/>
          <w:sz w:val="24"/>
          <w:highlight w:val="none"/>
          <w:u w:val="single"/>
          <w:lang w:val="en-US" w:eastAsia="zh-CN"/>
        </w:rPr>
        <w:t xml:space="preserve"> 3 </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lang w:val="en-US" w:eastAsia="zh-CN"/>
        </w:rPr>
        <w:t xml:space="preserve"> </w:t>
      </w:r>
      <w:r>
        <w:rPr>
          <w:rFonts w:hint="eastAsia" w:ascii="Times New Roman" w:hAnsi="Times New Roman" w:eastAsia="宋体" w:cs="Times New Roman"/>
          <w:color w:val="auto"/>
          <w:sz w:val="24"/>
          <w:highlight w:val="none"/>
          <w:u w:val="single"/>
          <w:lang w:val="en-US" w:eastAsia="zh-CN"/>
        </w:rPr>
        <w:t xml:space="preserve"> 6 </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highlight w:val="none"/>
          <w:u w:val="single"/>
        </w:rPr>
        <w:t>09: 30</w:t>
      </w:r>
      <w:r>
        <w:rPr>
          <w:rFonts w:hint="default" w:ascii="Times New Roman" w:hAnsi="Times New Roman" w:eastAsia="宋体" w:cs="Times New Roman"/>
          <w:color w:val="auto"/>
          <w:sz w:val="24"/>
          <w:highlight w:val="none"/>
        </w:rPr>
        <w:t>整。</w:t>
      </w:r>
    </w:p>
    <w:p w14:paraId="0D72AB8F">
      <w:pPr>
        <w:pStyle w:val="4"/>
        <w:spacing w:before="156" w:beforeLines="50" w:after="156" w:afterLines="50" w:line="360" w:lineRule="auto"/>
        <w:rPr>
          <w:rFonts w:hint="default" w:ascii="Times New Roman" w:hAnsi="Times New Roman" w:eastAsia="宋体" w:cs="Times New Roman"/>
          <w:b/>
          <w:color w:val="auto"/>
          <w:sz w:val="28"/>
          <w:szCs w:val="28"/>
          <w:highlight w:val="none"/>
        </w:rPr>
      </w:pPr>
      <w:bookmarkStart w:id="19" w:name="_Toc30406"/>
      <w:r>
        <w:rPr>
          <w:rFonts w:hint="default" w:ascii="Times New Roman" w:hAnsi="Times New Roman" w:eastAsia="宋体" w:cs="Times New Roman"/>
          <w:b/>
          <w:color w:val="auto"/>
          <w:sz w:val="28"/>
          <w:szCs w:val="28"/>
          <w:highlight w:val="none"/>
        </w:rPr>
        <w:t>五、递交响应文件地点及磋商地点</w:t>
      </w:r>
      <w:bookmarkEnd w:id="16"/>
      <w:bookmarkEnd w:id="17"/>
      <w:bookmarkEnd w:id="18"/>
      <w:bookmarkEnd w:id="19"/>
    </w:p>
    <w:p w14:paraId="30F28C7B">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递交响应文件地点及磋商地点：湖北省招标股份有限公司</w:t>
      </w:r>
      <w:r>
        <w:rPr>
          <w:rFonts w:hint="eastAsia" w:ascii="Times New Roman" w:hAnsi="Times New Roman" w:eastAsia="宋体" w:cs="Times New Roman"/>
          <w:color w:val="auto"/>
          <w:sz w:val="24"/>
          <w:highlight w:val="none"/>
          <w:lang w:val="en-US" w:eastAsia="zh-CN"/>
        </w:rPr>
        <w:t>11</w:t>
      </w:r>
      <w:r>
        <w:rPr>
          <w:rFonts w:hint="default" w:ascii="Times New Roman" w:hAnsi="Times New Roman" w:eastAsia="宋体" w:cs="Times New Roman"/>
          <w:color w:val="auto"/>
          <w:sz w:val="24"/>
          <w:highlight w:val="none"/>
        </w:rPr>
        <w:t>号开评标室。</w:t>
      </w:r>
    </w:p>
    <w:p w14:paraId="31880498">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地    址：湖北省武汉市武昌区中北路108号兴业银行大厦</w:t>
      </w:r>
      <w:r>
        <w:rPr>
          <w:rFonts w:hint="eastAsia"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层。</w:t>
      </w:r>
    </w:p>
    <w:p w14:paraId="3969452F">
      <w:pPr>
        <w:pStyle w:val="4"/>
        <w:spacing w:before="156" w:beforeLines="50" w:after="156" w:afterLines="50" w:line="360" w:lineRule="auto"/>
        <w:rPr>
          <w:rFonts w:hint="default" w:ascii="Times New Roman" w:hAnsi="Times New Roman" w:eastAsia="宋体" w:cs="Times New Roman"/>
          <w:b/>
          <w:color w:val="auto"/>
          <w:sz w:val="28"/>
          <w:szCs w:val="28"/>
          <w:highlight w:val="none"/>
        </w:rPr>
      </w:pPr>
      <w:bookmarkStart w:id="20" w:name="_Toc5513"/>
      <w:bookmarkStart w:id="21" w:name="_Toc1310"/>
      <w:bookmarkStart w:id="22" w:name="_Toc20716"/>
      <w:bookmarkStart w:id="23" w:name="_Toc31999"/>
      <w:bookmarkStart w:id="24" w:name="_Toc78"/>
      <w:r>
        <w:rPr>
          <w:rFonts w:hint="default" w:ascii="Times New Roman" w:hAnsi="Times New Roman" w:eastAsia="宋体" w:cs="Times New Roman"/>
          <w:b/>
          <w:color w:val="auto"/>
          <w:sz w:val="28"/>
          <w:szCs w:val="28"/>
          <w:highlight w:val="none"/>
        </w:rPr>
        <w:t>六、发布公告的媒介</w:t>
      </w:r>
      <w:bookmarkEnd w:id="20"/>
      <w:bookmarkEnd w:id="21"/>
      <w:bookmarkEnd w:id="22"/>
      <w:bookmarkEnd w:id="23"/>
      <w:bookmarkEnd w:id="24"/>
    </w:p>
    <w:p w14:paraId="1C744B90">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本次采购公告同时在中国招标投标公共服务平台(网址：http://www.cebpubservice.com/) 、湖北机场集团有限公司（www.whairport.com）媒体上发布，其它任何网站不得转载。如有发现，我公司将追究非法转载单位的责任。</w:t>
      </w:r>
    </w:p>
    <w:p w14:paraId="1AE11A8E">
      <w:pPr>
        <w:pStyle w:val="4"/>
        <w:numPr>
          <w:ilvl w:val="0"/>
          <w:numId w:val="1"/>
        </w:numPr>
        <w:spacing w:before="156" w:beforeLines="50" w:after="156" w:afterLines="50" w:line="360" w:lineRule="auto"/>
        <w:rPr>
          <w:rFonts w:hint="default" w:ascii="Times New Roman" w:hAnsi="Times New Roman" w:eastAsia="宋体" w:cs="Times New Roman"/>
          <w:b/>
          <w:color w:val="auto"/>
          <w:sz w:val="28"/>
          <w:szCs w:val="28"/>
          <w:highlight w:val="none"/>
        </w:rPr>
      </w:pPr>
      <w:bookmarkStart w:id="25" w:name="_Toc1565"/>
      <w:bookmarkStart w:id="26" w:name="_Toc11901"/>
      <w:bookmarkStart w:id="27" w:name="_Toc6662"/>
      <w:bookmarkStart w:id="28" w:name="_Toc430855203"/>
      <w:bookmarkStart w:id="29" w:name="_Toc498522316"/>
      <w:bookmarkStart w:id="30" w:name="_Toc431970298"/>
      <w:r>
        <w:rPr>
          <w:rFonts w:hint="default" w:ascii="Times New Roman" w:hAnsi="Times New Roman" w:eastAsia="宋体" w:cs="Times New Roman"/>
          <w:b/>
          <w:color w:val="auto"/>
          <w:sz w:val="28"/>
          <w:szCs w:val="28"/>
          <w:highlight w:val="none"/>
        </w:rPr>
        <w:t>联系方式</w:t>
      </w:r>
      <w:bookmarkEnd w:id="25"/>
      <w:bookmarkEnd w:id="26"/>
      <w:bookmarkEnd w:id="27"/>
    </w:p>
    <w:p w14:paraId="30293A46">
      <w:pPr>
        <w:snapToGrid w:val="0"/>
        <w:spacing w:line="360" w:lineRule="auto"/>
        <w:ind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采 购 人：</w:t>
      </w:r>
      <w:r>
        <w:rPr>
          <w:rFonts w:hint="eastAsia" w:ascii="Times New Roman" w:hAnsi="Times New Roman" w:eastAsia="宋体" w:cs="Times New Roman"/>
          <w:color w:val="auto"/>
          <w:sz w:val="24"/>
          <w:highlight w:val="none"/>
          <w:lang w:eastAsia="zh-CN"/>
        </w:rPr>
        <w:t>湖北机场集团航空物流有限公司</w:t>
      </w:r>
    </w:p>
    <w:p w14:paraId="2F427B0C">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地    址：武汉天河机场内  </w:t>
      </w:r>
    </w:p>
    <w:p w14:paraId="615B5E05">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联 系 人：</w:t>
      </w:r>
      <w:r>
        <w:rPr>
          <w:rFonts w:hint="eastAsia" w:ascii="Times New Roman" w:hAnsi="Times New Roman" w:eastAsia="宋体" w:cs="Times New Roman"/>
          <w:color w:val="auto"/>
          <w:sz w:val="24"/>
          <w:highlight w:val="none"/>
          <w:lang w:val="en-US" w:eastAsia="zh-CN"/>
        </w:rPr>
        <w:t>王先生</w:t>
      </w:r>
      <w:r>
        <w:rPr>
          <w:rFonts w:hint="default" w:ascii="Times New Roman" w:hAnsi="Times New Roman" w:eastAsia="宋体" w:cs="Times New Roman"/>
          <w:color w:val="auto"/>
          <w:sz w:val="24"/>
          <w:highlight w:val="none"/>
        </w:rPr>
        <w:t xml:space="preserve">    </w:t>
      </w:r>
    </w:p>
    <w:p w14:paraId="4BDB1565">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电    话：</w:t>
      </w:r>
      <w:r>
        <w:rPr>
          <w:rFonts w:hint="eastAsia" w:ascii="Times New Roman" w:hAnsi="Times New Roman" w:eastAsia="宋体" w:cs="Times New Roman"/>
          <w:color w:val="auto"/>
          <w:sz w:val="24"/>
          <w:highlight w:val="none"/>
          <w:lang w:val="en-US" w:eastAsia="zh-CN"/>
        </w:rPr>
        <w:t>027-65687289</w:t>
      </w:r>
      <w:r>
        <w:rPr>
          <w:rFonts w:hint="default" w:ascii="Times New Roman" w:hAnsi="Times New Roman" w:eastAsia="宋体" w:cs="Times New Roman"/>
          <w:color w:val="auto"/>
          <w:sz w:val="24"/>
          <w:highlight w:val="none"/>
        </w:rPr>
        <w:t xml:space="preserve"> </w:t>
      </w:r>
    </w:p>
    <w:p w14:paraId="1B100A18">
      <w:pPr>
        <w:bidi w:val="0"/>
        <w:rPr>
          <w:rFonts w:hint="default" w:ascii="Times New Roman" w:hAnsi="Times New Roman" w:eastAsia="宋体" w:cs="Times New Roman"/>
          <w:color w:val="auto"/>
          <w:highlight w:val="none"/>
        </w:rPr>
      </w:pPr>
    </w:p>
    <w:p w14:paraId="2D676D4E">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采购代理机构：湖北省招标股份有限公司</w:t>
      </w:r>
    </w:p>
    <w:p w14:paraId="3F82D6E6">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联系地址：武汉市武昌区中北路108号兴业银行大厦5楼5016室</w:t>
      </w:r>
    </w:p>
    <w:p w14:paraId="08BCEA25">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邮    编：430077</w:t>
      </w:r>
    </w:p>
    <w:p w14:paraId="484539EF">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联 系 人：李华聪、罗宽 </w:t>
      </w:r>
    </w:p>
    <w:p w14:paraId="41AAE097">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电    话：027-87273559、</w:t>
      </w:r>
      <w:r>
        <w:rPr>
          <w:rFonts w:hint="eastAsia" w:ascii="Times New Roman" w:hAnsi="Times New Roman" w:eastAsia="宋体" w:cs="Times New Roman"/>
          <w:color w:val="auto"/>
          <w:sz w:val="24"/>
          <w:highlight w:val="none"/>
          <w:lang w:val="en-US" w:eastAsia="zh-CN"/>
        </w:rPr>
        <w:t>17754417232</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 xml:space="preserve">      传    真：027-87273559</w:t>
      </w:r>
    </w:p>
    <w:p w14:paraId="73C68B17">
      <w:pPr>
        <w:snapToGrid w:val="0"/>
        <w:spacing w:line="360" w:lineRule="auto"/>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邮    箱：hbzbzx2010@163.com</w:t>
      </w:r>
    </w:p>
    <w:bookmarkEnd w:id="28"/>
    <w:bookmarkEnd w:id="29"/>
    <w:bookmarkEnd w:id="30"/>
    <w:p w14:paraId="1111D6F6">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质疑：湖北省招标股份有限公司运营管理部</w:t>
      </w:r>
    </w:p>
    <w:p w14:paraId="168F6224">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联系人：刘刚     联系电话：027-87816246</w:t>
      </w:r>
    </w:p>
    <w:p w14:paraId="0918ADB7">
      <w:pPr>
        <w:jc w:val="right"/>
      </w:pPr>
      <w:r>
        <w:rPr>
          <w:rFonts w:hint="default" w:ascii="Times New Roman" w:hAnsi="Times New Roman" w:eastAsia="宋体" w:cs="Times New Roman"/>
          <w:color w:val="auto"/>
          <w:sz w:val="24"/>
          <w:highlight w:val="none"/>
        </w:rPr>
        <w:t>202</w:t>
      </w:r>
      <w:r>
        <w:rPr>
          <w:rFonts w:hint="eastAsia"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年</w:t>
      </w:r>
      <w:r>
        <w:rPr>
          <w:rFonts w:hint="eastAsia" w:ascii="Times New Roman" w:hAnsi="Times New Roman" w:eastAsia="宋体" w:cs="Times New Roman"/>
          <w:color w:val="auto"/>
          <w:sz w:val="24"/>
          <w:highlight w:val="none"/>
          <w:lang w:val="en-US" w:eastAsia="zh-CN"/>
        </w:rPr>
        <w:t>02</w:t>
      </w:r>
      <w:r>
        <w:rPr>
          <w:rFonts w:hint="default" w:ascii="Times New Roman" w:hAnsi="Times New Roman" w:eastAsia="宋体" w:cs="Times New Roman"/>
          <w:color w:val="auto"/>
          <w:sz w:val="24"/>
          <w:highlight w:val="none"/>
        </w:rPr>
        <w:t>月</w:t>
      </w:r>
      <w:r>
        <w:rPr>
          <w:rFonts w:hint="eastAsia" w:ascii="Times New Roman" w:hAnsi="Times New Roman" w:eastAsia="宋体" w:cs="Times New Roman"/>
          <w:color w:val="auto"/>
          <w:sz w:val="24"/>
          <w:highlight w:val="none"/>
          <w:lang w:val="en-US" w:eastAsia="zh-CN"/>
        </w:rPr>
        <w:t>14</w:t>
      </w:r>
      <w:r>
        <w:rPr>
          <w:rFonts w:hint="default" w:ascii="Times New Roman" w:hAnsi="Times New Roman" w:eastAsia="宋体" w:cs="Times New Roman"/>
          <w:color w:val="auto"/>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A73CC"/>
    <w:multiLevelType w:val="singleLevel"/>
    <w:tmpl w:val="2F1A73CC"/>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A705A"/>
    <w:rsid w:val="568A7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widowControl w:val="0"/>
      <w:spacing w:before="340" w:beforeLines="0" w:after="330" w:afterLines="0" w:line="300" w:lineRule="auto"/>
      <w:jc w:val="center"/>
      <w:outlineLvl w:val="0"/>
    </w:pPr>
    <w:rPr>
      <w:rFonts w:ascii="Times New Roman" w:hAnsi="Times New Roman" w:eastAsia="宋体" w:cs="Times New Roman"/>
      <w:b/>
      <w:bCs/>
      <w:kern w:val="44"/>
      <w:sz w:val="32"/>
      <w:szCs w:val="44"/>
      <w:lang w:val="en-US" w:eastAsia="zh-CN" w:bidi="ar-SA"/>
    </w:rPr>
  </w:style>
  <w:style w:type="paragraph" w:styleId="4">
    <w:name w:val="heading 2"/>
    <w:next w:val="1"/>
    <w:qFormat/>
    <w:uiPriority w:val="0"/>
    <w:pPr>
      <w:keepNext/>
      <w:keepLines/>
      <w:widowControl w:val="0"/>
      <w:spacing w:before="260" w:beforeLines="0" w:after="260" w:afterLines="0" w:line="415" w:lineRule="auto"/>
      <w:jc w:val="both"/>
      <w:outlineLvl w:val="1"/>
    </w:pPr>
    <w:rPr>
      <w:rFonts w:ascii="Arial" w:hAnsi="Arial" w:eastAsia="黑体" w:cs="Times New Roman"/>
      <w:bCs/>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next w:val="1"/>
    <w:qFormat/>
    <w:uiPriority w:val="99"/>
    <w:pPr>
      <w:widowControl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2026-02-14T04:43:00Z</dcterms:created>
  <dc:creator>LHC</dc:creator>
  <cp:lastModifiedBy>LHC</cp:lastModifiedBy>
  <dcterms:modified xsi:type="dcterms:W3CDTF">2026-02-14T04:43:51Z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620AD6806BF84E98BA608CD40B2F0DCB_11</vt:lpwstr>
  </property>
  <property fmtid="{D5CDD505-2E9C-101B-9397-08002B2CF9AE}" pid="4" name="KSOTemplateDocerSaveRecord">
    <vt:lpwstr>eyJoZGlkIjoiZGNkMGQ1NTEwZDFjNzE3M2UyZGEzMzNiNzFiY2ZlMjQiLCJ1c2VySWQiOiIxNTk4NDE5MTI0In0=</vt:lpwstr>
  </property>
</Properties>
</file>