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AD8BE">
      <w:pPr>
        <w:keepNext/>
        <w:keepLines/>
        <w:widowControl w:val="0"/>
        <w:spacing w:before="240" w:beforeLines="100" w:after="0" w:line="360" w:lineRule="auto"/>
        <w:jc w:val="center"/>
        <w:outlineLvl w:val="0"/>
        <w:rPr>
          <w:rFonts w:hint="eastAsia" w:ascii="宋体" w:hAnsi="宋体" w:eastAsia="宋体" w:cs="Times New Roman"/>
          <w:b/>
          <w:bCs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44"/>
          <w:sz w:val="44"/>
          <w:szCs w:val="44"/>
          <w:highlight w:val="none"/>
          <w:lang w:val="en-US" w:eastAsia="zh-CN" w:bidi="ar-SA"/>
        </w:rPr>
        <w:t>武汉天河机场2026年日常花卉绿植采购项目竞争谈判</w:t>
      </w:r>
      <w:bookmarkStart w:id="42" w:name="_GoBack"/>
      <w:bookmarkEnd w:id="42"/>
      <w:r>
        <w:rPr>
          <w:rFonts w:hint="eastAsia" w:ascii="宋体" w:hAnsi="宋体" w:eastAsia="宋体" w:cs="Times New Roman"/>
          <w:b/>
          <w:bCs/>
          <w:kern w:val="44"/>
          <w:sz w:val="44"/>
          <w:szCs w:val="44"/>
          <w:highlight w:val="none"/>
          <w:lang w:val="en-US" w:eastAsia="zh-CN" w:bidi="ar-SA"/>
        </w:rPr>
        <w:t>公告</w:t>
      </w:r>
    </w:p>
    <w:p w14:paraId="665C6EFB">
      <w:pPr>
        <w:keepNext/>
        <w:keepLines/>
        <w:widowControl w:val="0"/>
        <w:snapToGrid w:val="0"/>
        <w:spacing w:before="240" w:beforeLines="100" w:after="0" w:line="360" w:lineRule="auto"/>
        <w:jc w:val="left"/>
        <w:outlineLvl w:val="1"/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0" w:name="_Toc8733"/>
      <w:bookmarkStart w:id="1" w:name="_Toc465285168"/>
      <w:bookmarkStart w:id="2" w:name="_Toc454814504"/>
      <w:bookmarkStart w:id="3" w:name="_Toc430813077"/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1. </w:t>
      </w: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采购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条件</w:t>
      </w:r>
      <w:bookmarkEnd w:id="0"/>
      <w:bookmarkEnd w:id="1"/>
      <w:bookmarkEnd w:id="2"/>
      <w:bookmarkEnd w:id="3"/>
    </w:p>
    <w:p w14:paraId="772CF2AD">
      <w:pPr>
        <w:spacing w:line="400" w:lineRule="exact"/>
        <w:ind w:firstLine="480" w:firstLineChars="200"/>
        <w:rPr>
          <w:rFonts w:ascii="Arial" w:hAnsi="Arial" w:eastAsia="宋体" w:cs="Arial"/>
          <w:highlight w:val="none"/>
        </w:rPr>
      </w:pPr>
      <w:r>
        <w:rPr>
          <w:rFonts w:ascii="宋体" w:hAnsi="宋体" w:eastAsia="宋体" w:cs="Times New Roman"/>
          <w:sz w:val="24"/>
          <w:szCs w:val="24"/>
          <w:highlight w:val="none"/>
        </w:rPr>
        <w:t>湖北省招标股份有限公司（以下简称“采购代理机构”）受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武汉天河机场有限责任公司</w:t>
      </w:r>
      <w:r>
        <w:rPr>
          <w:rFonts w:ascii="宋体" w:hAnsi="宋体" w:eastAsia="宋体" w:cs="Times New Roman"/>
          <w:sz w:val="24"/>
          <w:szCs w:val="24"/>
          <w:highlight w:val="none"/>
        </w:rPr>
        <w:t>（以下简称“采购人”）委托，对</w:t>
      </w:r>
      <w:r>
        <w:rPr>
          <w:rFonts w:hint="eastAsia" w:ascii="宋体" w:hAnsi="宋体" w:eastAsia="宋体" w:cs="Times New Roman"/>
          <w:sz w:val="24"/>
          <w:szCs w:val="24"/>
          <w:highlight w:val="none"/>
          <w:u w:val="single"/>
          <w:lang w:val="en-US" w:eastAsia="zh-CN"/>
        </w:rPr>
        <w:t xml:space="preserve"> 武汉天河机场2026年日常花卉绿植采购项目</w:t>
      </w:r>
      <w:r>
        <w:rPr>
          <w:rFonts w:ascii="宋体" w:hAnsi="宋体" w:eastAsia="宋体" w:cs="Times New Roman"/>
          <w:sz w:val="24"/>
          <w:szCs w:val="24"/>
          <w:highlight w:val="none"/>
        </w:rPr>
        <w:t>组织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谈判</w:t>
      </w:r>
      <w:r>
        <w:rPr>
          <w:rFonts w:ascii="宋体" w:hAnsi="宋体" w:eastAsia="宋体" w:cs="Times New Roman"/>
          <w:sz w:val="24"/>
          <w:szCs w:val="24"/>
          <w:highlight w:val="none"/>
        </w:rPr>
        <w:t>，项目已具备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采购</w:t>
      </w:r>
      <w:r>
        <w:rPr>
          <w:rFonts w:ascii="宋体" w:hAnsi="宋体" w:eastAsia="宋体" w:cs="Times New Roman"/>
          <w:sz w:val="24"/>
          <w:szCs w:val="24"/>
          <w:highlight w:val="none"/>
        </w:rPr>
        <w:t>条件，欢迎合格的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供应商递交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文件</w:t>
      </w:r>
      <w:r>
        <w:rPr>
          <w:rFonts w:ascii="宋体" w:hAnsi="宋体" w:eastAsia="宋体" w:cs="Times New Roman"/>
          <w:sz w:val="24"/>
          <w:szCs w:val="24"/>
          <w:highlight w:val="none"/>
        </w:rPr>
        <w:t>。</w:t>
      </w:r>
    </w:p>
    <w:p w14:paraId="32840FB5">
      <w:pPr>
        <w:keepNext/>
        <w:keepLines/>
        <w:widowControl w:val="0"/>
        <w:snapToGrid w:val="0"/>
        <w:spacing w:before="240" w:beforeLines="100" w:after="0" w:line="360" w:lineRule="auto"/>
        <w:jc w:val="left"/>
        <w:outlineLvl w:val="1"/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4" w:name="_Toc430813078"/>
      <w:bookmarkStart w:id="5" w:name="_Toc454814505"/>
      <w:bookmarkStart w:id="6" w:name="_Toc430807999"/>
      <w:bookmarkStart w:id="7" w:name="_Toc9104"/>
      <w:bookmarkStart w:id="8" w:name="_Toc465285169"/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2. 项目概况与</w:t>
      </w: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采购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范围</w:t>
      </w:r>
      <w:bookmarkEnd w:id="4"/>
      <w:bookmarkEnd w:id="5"/>
      <w:bookmarkEnd w:id="6"/>
      <w:bookmarkEnd w:id="7"/>
      <w:bookmarkEnd w:id="8"/>
    </w:p>
    <w:p w14:paraId="3672D20E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bookmarkStart w:id="9" w:name="_Toc430813082"/>
      <w:bookmarkStart w:id="10" w:name="_Toc144974492"/>
      <w:bookmarkStart w:id="11" w:name="_Toc152042300"/>
      <w:bookmarkStart w:id="12" w:name="_Toc247527548"/>
      <w:bookmarkStart w:id="13" w:name="_Toc300834942"/>
      <w:bookmarkStart w:id="14" w:name="_Toc152045524"/>
      <w:bookmarkStart w:id="15" w:name="_Toc454814508"/>
      <w:bookmarkStart w:id="16" w:name="_Toc247513947"/>
      <w:bookmarkStart w:id="17" w:name="_Toc465285172"/>
      <w:bookmarkStart w:id="18" w:name="_Toc430527030"/>
      <w:bookmarkStart w:id="19" w:name="_Toc247513946"/>
      <w:bookmarkStart w:id="20" w:name="_Toc300834941"/>
      <w:bookmarkStart w:id="21" w:name="_Toc430527029"/>
      <w:bookmarkStart w:id="22" w:name="_Toc152042299"/>
      <w:bookmarkStart w:id="23" w:name="_Toc430813081"/>
      <w:bookmarkStart w:id="24" w:name="_Toc454814507"/>
      <w:bookmarkStart w:id="25" w:name="_Toc465285171"/>
      <w:bookmarkStart w:id="26" w:name="_Toc152045523"/>
      <w:bookmarkStart w:id="27" w:name="_Toc247527547"/>
      <w:bookmarkStart w:id="28" w:name="_Toc144974491"/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2.1项目名称：武汉天河机场2026年日常花卉绿植采购项目；</w:t>
      </w:r>
    </w:p>
    <w:p w14:paraId="1E455325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2.2采购代理编号：HBT-12324101-260593；</w:t>
      </w:r>
    </w:p>
    <w:p w14:paraId="4FEDE3B6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2.3交货地点：武汉天河机场内，采购人指定地点；</w:t>
      </w:r>
    </w:p>
    <w:p w14:paraId="2ADEECCA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2.4 采购内容：武汉天河机场2026年日常花卉绿植采购项目，采购一批日常花卉绿植，具体清单详见第六章 采购人要求。</w:t>
      </w:r>
    </w:p>
    <w:p w14:paraId="5760C7C7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2.5 采购控制价：15.93万元，各产品分项控制价详见第六章 采购人要求，供应商响应总价及分项报价超过本控制价的均按照否决其报价处理。</w:t>
      </w:r>
    </w:p>
    <w:p w14:paraId="352F9C2D">
      <w:pPr>
        <w:widowControl w:val="0"/>
        <w:adjustRightInd w:val="0"/>
        <w:spacing w:after="12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2.6 交货期：合同有效期为自合同签订之日起一年，合同期内接到采购人订货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通知后15天内货到采购人指定地点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648A43F6">
      <w:pPr>
        <w:keepNext/>
        <w:keepLines/>
        <w:widowControl w:val="0"/>
        <w:tabs>
          <w:tab w:val="left" w:pos="5996"/>
        </w:tabs>
        <w:snapToGrid w:val="0"/>
        <w:spacing w:before="240" w:beforeLines="100" w:after="0" w:line="360" w:lineRule="auto"/>
        <w:jc w:val="left"/>
        <w:outlineLvl w:val="1"/>
        <w:rPr>
          <w:rFonts w:hint="default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29" w:name="_Toc32607"/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.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资格条件</w:t>
      </w:r>
      <w:bookmarkEnd w:id="29"/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ab/>
      </w:r>
    </w:p>
    <w:p w14:paraId="7873393B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1、供应商应是在中华人民共和国境内注册，并取得有效营业执照的独立法人或其他组织；</w:t>
      </w:r>
    </w:p>
    <w:p w14:paraId="7A1F4739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2、供应商近三年（2023年1月1日至投标截止日）至少承担过一项单项合同金额8万元及以上的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花卉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销售或供货业绩；（须同时提供①合同（含封面页、合同内容页、签章页等关键页）、②项目发票（发票二维码清晰可查并提供税务局发票查询截图，发票开具时间须在本项目招标公告发布之日前）</w:t>
      </w:r>
    </w:p>
    <w:p w14:paraId="759CC309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3、供应商未被列入“信用中国”网站(www.creditchina.gov.cn)或中国执行信息公开网（http://zxgk.court.gov.cn）失信被执行人名单（提供查询截图）；</w:t>
      </w:r>
    </w:p>
    <w:p w14:paraId="47242B83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4、供应商需对关于《湖北机场集团有限公司供应商“不良行为”管理办法》在“第五章响应文件格式”“8、承诺书”中做出承诺，格式详见响应文件格式。</w:t>
      </w:r>
    </w:p>
    <w:p w14:paraId="12A91515"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5、本项目不接受联合体投标。</w:t>
      </w:r>
    </w:p>
    <w:p w14:paraId="7A4CDB16">
      <w:pPr>
        <w:keepNext/>
        <w:keepLines/>
        <w:widowControl w:val="0"/>
        <w:snapToGrid w:val="0"/>
        <w:spacing w:before="240" w:beforeLines="100" w:after="0" w:line="360" w:lineRule="auto"/>
        <w:jc w:val="left"/>
        <w:outlineLvl w:val="1"/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30" w:name="_Toc4778"/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. </w:t>
      </w: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采购申请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文件的获取</w:t>
      </w: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及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递交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30"/>
    </w:p>
    <w:p w14:paraId="5BB42920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.1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采购申请文件的获取</w:t>
      </w:r>
    </w:p>
    <w:p w14:paraId="4A57096B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时间：202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日至202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日（每天上午8:30至12:00，下午14:00至17:00（北京时间，法定节假日除外）。</w:t>
      </w:r>
    </w:p>
    <w:p w14:paraId="69EF109C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地点：网上获取。</w:t>
      </w:r>
    </w:p>
    <w:p w14:paraId="44555767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方式：</w:t>
      </w:r>
    </w:p>
    <w:p w14:paraId="29910E7A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（1）注册登记，具体操作参见“数智云采”首页-帮助中心-阳光采购操作指南-供应商注册及文件领取操作手册。 （2）文件下载，进入“数智云采”首页，页面下滚至“快捷登录”，点击 “供应商/投标人登录”，登陆进入 “阳光采购”模块，选择对应项目下载采购/招标文件。 （3）“数智云采”系统操作其他相关问题，详见“数智云采”首页-帮助中心-常见问题指引，或添加技术咨询qq：3836438780。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 xml:space="preserve"> </w:t>
      </w:r>
    </w:p>
    <w:p w14:paraId="697E3D2F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4）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登陆“数智云采”官网（https://cjyc.hbbidding.com.cn/hubeiyth/）首页，点击“供应商/投标人登录”，进入“阳光采购”模块，选择并进入对应项目下载采购/招标文件。售价：500元，售后不退。标书费发票获取详见“数智云采”-帮助中心-阳光采购操作指南-电子发票开票流程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 w14:paraId="3C86F46C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采购申请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文件递交的截止时间（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响应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截止时间，下同）为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时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0分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，地点为</w:t>
      </w:r>
      <w:r>
        <w:rPr>
          <w:rFonts w:ascii="Times New Roman" w:hAnsi="Times New Roman" w:eastAsia="宋体" w:cs="Times New Roman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single"/>
        </w:rPr>
        <w:t>湖北省招标股份有限公司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single"/>
          <w:lang w:val="en-US" w:eastAsia="zh-CN"/>
        </w:rPr>
        <w:t>5楼9号开评标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single"/>
        </w:rPr>
        <w:t>室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65B52386">
      <w:pPr>
        <w:tabs>
          <w:tab w:val="left" w:pos="360"/>
        </w:tabs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逾期送达指定地点的或者不按照采购文件要求密封的申请文件，采购人和采购代理机构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不予受理。</w:t>
      </w:r>
    </w:p>
    <w:p w14:paraId="185274F4">
      <w:pPr>
        <w:keepNext/>
        <w:keepLines/>
        <w:widowControl w:val="0"/>
        <w:snapToGrid w:val="0"/>
        <w:spacing w:before="240" w:beforeLines="100" w:after="0" w:line="360" w:lineRule="auto"/>
        <w:jc w:val="left"/>
        <w:outlineLvl w:val="1"/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31" w:name="_Toc300834943"/>
      <w:bookmarkStart w:id="32" w:name="_Toc247527549"/>
      <w:bookmarkStart w:id="33" w:name="_Toc144974493"/>
      <w:bookmarkStart w:id="34" w:name="_Toc465285173"/>
      <w:bookmarkStart w:id="35" w:name="_Toc454814509"/>
      <w:bookmarkStart w:id="36" w:name="_Toc430813083"/>
      <w:bookmarkStart w:id="37" w:name="_Toc430527031"/>
      <w:bookmarkStart w:id="38" w:name="_Toc152045525"/>
      <w:bookmarkStart w:id="39" w:name="_Toc247513948"/>
      <w:bookmarkStart w:id="40" w:name="_Toc152042301"/>
      <w:bookmarkStart w:id="41" w:name="_Toc20243"/>
      <w:r>
        <w:rPr>
          <w:rFonts w:hint="eastAsia"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ascii="Cambria" w:hAnsi="Cambria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. 联系方式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3CD56FF8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单位名称：武汉天河机场有限责任公司</w:t>
      </w:r>
    </w:p>
    <w:p w14:paraId="72F6DCF4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地    址：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武汉天河机场内</w:t>
      </w:r>
    </w:p>
    <w:p w14:paraId="32026349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hint="default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杨经理</w:t>
      </w:r>
    </w:p>
    <w:p w14:paraId="3A977937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联系电话：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027-85819912</w:t>
      </w:r>
    </w:p>
    <w:p w14:paraId="28704E35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采购代理：湖北省招标股份有限公司</w:t>
      </w:r>
    </w:p>
    <w:p w14:paraId="48C460F4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地址：武汉市武昌中北路108号兴业银行大厦5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层</w:t>
      </w:r>
    </w:p>
    <w:p w14:paraId="4546F1B2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联系人：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李华聪、罗宽</w:t>
      </w:r>
    </w:p>
    <w:p w14:paraId="26EC96C7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电话：027-87273559</w:t>
      </w:r>
    </w:p>
    <w:p w14:paraId="2359D0B4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传真：027-87273559</w:t>
      </w:r>
    </w:p>
    <w:p w14:paraId="4BE8C6BA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邮箱：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instrText xml:space="preserve"> HYPERLINK "mailto:hbzbzx2010@163.com" </w:instrTex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hbzbzx2010@163.com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fldChar w:fldCharType="end"/>
      </w:r>
    </w:p>
    <w:p w14:paraId="3ADC67E0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质疑：湖北省招标股份有限公司运营管理部</w:t>
      </w:r>
    </w:p>
    <w:p w14:paraId="0D1C1603">
      <w:pPr>
        <w:widowControl w:val="0"/>
        <w:adjustRightInd w:val="0"/>
        <w:spacing w:after="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 w:bidi="ar-SA"/>
        </w:rPr>
        <w:t>联系人：刘刚        联系电话：027-87816246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31034"/>
    <w:rsid w:val="4EE3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2026-02-10T06:45:00Z</dcterms:created>
  <dc:creator>LHC</dc:creator>
  <cp:lastModifiedBy>LHC</cp:lastModifiedBy>
  <dcterms:modified xsi:type="dcterms:W3CDTF">2026-02-10T06:46:18Z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B8A3C822A6D74EE4AFC5B471EBD786EA_11</vt:lpwstr>
  </property>
  <property fmtid="{D5CDD505-2E9C-101B-9397-08002B2CF9AE}" pid="4" name="KSOTemplateDocerSaveRecord">
    <vt:lpwstr>eyJoZGlkIjoiZGNkMGQ1NTEwZDFjNzE3M2UyZGEzMzNiNzFiY2ZlMjQiLCJ1c2VySWQiOiIxNTk4NDE5MTI0In0=</vt:lpwstr>
  </property>
</Properties>
</file>