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0F0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6" w:name="_GoBack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航站楼旅客直饮水机水质质量检测项目</w:t>
      </w:r>
      <w:bookmarkEnd w:id="6"/>
    </w:p>
    <w:p w14:paraId="4DE8D78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bookmarkStart w:id="0" w:name="OLE_LINK12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磋商谈判</w:t>
      </w:r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公告</w:t>
      </w:r>
    </w:p>
    <w:p w14:paraId="3F28B432">
      <w:pPr>
        <w:spacing w:line="360" w:lineRule="auto"/>
        <w:jc w:val="center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（项目编号：GXCZ-A1-26130067）</w:t>
      </w:r>
    </w:p>
    <w:p w14:paraId="08435E80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国信国际工程咨询集团股份有限公司受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武汉天河机场有限责任公司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的委托，根据委托人要求，对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航站楼旅客直饮水机水质质量检测项目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进行磋商谈判，欢迎符合资格条件的供应商参与磋商。</w:t>
      </w:r>
    </w:p>
    <w:p w14:paraId="5B778BE9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一、采购项目概况</w:t>
      </w:r>
    </w:p>
    <w:p w14:paraId="700FC0F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1、项目编号：GXCZ-A1-26130067</w:t>
      </w:r>
    </w:p>
    <w:p w14:paraId="13EFFF0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2、项目名称：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航站楼旅客直饮水机水质质量检测项目</w:t>
      </w:r>
    </w:p>
    <w:p w14:paraId="5BFE98B5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3、采购预算：本项目单价预算14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Cs w:val="21"/>
          <w:highlight w:val="none"/>
        </w:rPr>
        <w:t>21万元，响应报价超过采购单价预算限价的，其响应文件将被否决。</w:t>
      </w:r>
    </w:p>
    <w:p w14:paraId="2A9F0D13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4、采购项目实施地点：采购人指定地点</w:t>
      </w:r>
    </w:p>
    <w:p w14:paraId="14AD1273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5、采购内容及需求：航站楼旅客直饮水机水质质量检测</w:t>
      </w:r>
    </w:p>
    <w:p w14:paraId="630377E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6、服务期：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2026-2027年度（自合同签订之日至2027年12月31日）</w:t>
      </w:r>
    </w:p>
    <w:p w14:paraId="78CFD684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7、质量标准：合格</w:t>
      </w:r>
    </w:p>
    <w:p w14:paraId="3EA44C32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二、供应商资格要求 </w:t>
      </w:r>
    </w:p>
    <w:p w14:paraId="0DD89810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1、本次采购共划分为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1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个标包。</w:t>
      </w:r>
    </w:p>
    <w:p w14:paraId="13DA6415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2、本次采购要求供应商须具备如下条件：</w:t>
      </w:r>
    </w:p>
    <w:p w14:paraId="083C8C5E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（1）供应商须是中华人民共和国境内正式注册并具有独立法人资格（提供营业执照复印件）,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/>
        </w:rPr>
        <w:t>具备《检验检测机构资质认定证书》（CMA）资质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；</w:t>
      </w:r>
    </w:p>
    <w:p w14:paraId="2F2436C6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（2）供应商2023年1月1日（以合同签订时间为准）至今具有1项合同金额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万元及以上的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水质检测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业绩。</w:t>
      </w:r>
      <w:r>
        <w:rPr>
          <w:rFonts w:hint="eastAsia"/>
          <w:i w:val="0"/>
          <w:iCs w:val="0"/>
          <w:color w:val="auto"/>
          <w:sz w:val="21"/>
          <w:szCs w:val="21"/>
          <w:highlight w:val="none"/>
          <w:u w:val="none"/>
        </w:rPr>
        <w:t>（提供合同首页、合同服务内容、合同金额、签章页等关键页复印件并加</w:t>
      </w:r>
      <w:r>
        <w:rPr>
          <w:rFonts w:hint="eastAsia"/>
          <w:i w:val="0"/>
          <w:iCs w:val="0"/>
          <w:color w:val="auto"/>
          <w:sz w:val="21"/>
          <w:szCs w:val="21"/>
          <w:highlight w:val="none"/>
          <w:u w:val="none"/>
          <w:lang w:eastAsia="zh-CN"/>
        </w:rPr>
        <w:t>盖</w:t>
      </w:r>
      <w:r>
        <w:rPr>
          <w:rFonts w:hint="eastAsia"/>
          <w:i w:val="0"/>
          <w:iCs w:val="0"/>
          <w:color w:val="auto"/>
          <w:sz w:val="21"/>
          <w:szCs w:val="21"/>
          <w:highlight w:val="none"/>
          <w:u w:val="none"/>
        </w:rPr>
        <w:t>公章）</w:t>
      </w:r>
      <w:r>
        <w:rPr>
          <w:rFonts w:hint="eastAsia"/>
          <w:color w:val="auto"/>
          <w:kern w:val="0"/>
          <w:szCs w:val="21"/>
          <w:highlight w:val="none"/>
        </w:rPr>
        <w:t>；</w:t>
      </w:r>
    </w:p>
    <w:p w14:paraId="2984074A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（3）供应商未被列入“信用中国”网站(www.creditchina.gov.cn)或中国执行信息公开网（http://zxgk.court.gov.cn）失信被执行人名单。（以公告发出之后查询结果为准，提供网页查询截图并加盖公章）；</w:t>
      </w:r>
    </w:p>
    <w:p w14:paraId="7BD609AC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（4）供应商须针对《湖北机场集团有限公司“供应商不良行为”管理办法》在报价文件中做出承诺，格式详见采购文件“第六章 报价文件格式”；</w:t>
      </w:r>
    </w:p>
    <w:p w14:paraId="4E1072E7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（5）本次招标  不接受  联合体投标。</w:t>
      </w:r>
    </w:p>
    <w:p w14:paraId="0A613A34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三、磋商谈判文件的获取：</w:t>
      </w:r>
    </w:p>
    <w:p w14:paraId="6648747A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1、获取时间：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bookmarkStart w:id="1" w:name="OLE_LINK13"/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bookmarkEnd w:id="1"/>
      <w:r>
        <w:rPr>
          <w:rFonts w:hint="eastAsia" w:ascii="宋体" w:hAnsi="宋体" w:cs="宋体"/>
          <w:color w:val="auto"/>
          <w:szCs w:val="21"/>
          <w:highlight w:val="none"/>
        </w:rPr>
        <w:t>（北京时间每天上午9:00～12:00、下午14:00～17:00）。</w:t>
      </w:r>
    </w:p>
    <w:p w14:paraId="2F3C3EDD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2、获取地点：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武汉市武昌区体育馆路22号丽江龙城1栋6楼国信国际工程咨询集团股份有限公司湖北分公司。</w:t>
      </w:r>
    </w:p>
    <w:p w14:paraId="5EC8EB2B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3、获取方式：供应商携带下列资料报名并购买磋商谈判文件：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请各潜在供应商需先进入http://user.gxzb.com.cn/ztb/unit/login/register.jsp国信招标集团单位入库免费在线注册，完成之后到方可进行现场报名。持</w:t>
      </w:r>
      <w:r>
        <w:rPr>
          <w:rFonts w:hint="eastAsia" w:ascii="宋体" w:hAnsi="宋体" w:cs="宋体"/>
          <w:color w:val="auto"/>
          <w:highlight w:val="none"/>
          <w:u w:val="single"/>
        </w:rPr>
        <w:t>法人授权委托书及受托人身份证原件购买采购文件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。</w:t>
      </w:r>
    </w:p>
    <w:p w14:paraId="731BCD90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4、磋商谈判文件售价：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500 </w:t>
      </w:r>
      <w:r>
        <w:rPr>
          <w:rFonts w:hint="eastAsia" w:ascii="宋体" w:hAnsi="宋体" w:cs="宋体"/>
          <w:color w:val="auto"/>
          <w:szCs w:val="21"/>
          <w:highlight w:val="none"/>
        </w:rPr>
        <w:t>元/套，售后不退。</w:t>
      </w:r>
    </w:p>
    <w:p w14:paraId="51717E0B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四、磋商响应文件送达地点及截止时间 </w:t>
      </w:r>
    </w:p>
    <w:p w14:paraId="04867E5C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1、磋商响应文件送达地点：武汉市武昌区体育馆路22号丽江龙城1栋6楼国信国际工程咨询集团股份有限公司湖北分公司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</w:rPr>
        <w:t>号会议室。</w:t>
      </w:r>
    </w:p>
    <w:p w14:paraId="39BE6304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2、首次磋商响应文件送达截止时间（响应截止时间）：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bookmarkStart w:id="2" w:name="OLE_LINK14"/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30 </w:t>
      </w:r>
      <w:r>
        <w:rPr>
          <w:rFonts w:hint="eastAsia" w:ascii="宋体" w:hAnsi="宋体" w:cs="宋体"/>
          <w:color w:val="auto"/>
          <w:szCs w:val="21"/>
          <w:highlight w:val="none"/>
        </w:rPr>
        <w:t>分</w:t>
      </w:r>
      <w:bookmarkEnd w:id="2"/>
      <w:r>
        <w:rPr>
          <w:rFonts w:hint="eastAsia" w:ascii="宋体" w:hAnsi="宋体" w:cs="宋体"/>
          <w:color w:val="auto"/>
          <w:szCs w:val="21"/>
          <w:highlight w:val="none"/>
        </w:rPr>
        <w:t>（北京时间）。</w:t>
      </w:r>
    </w:p>
    <w:p w14:paraId="46B9CFE4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五、磋商地点及时间 </w:t>
      </w:r>
    </w:p>
    <w:p w14:paraId="55E5BEB6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1、磋商地点：同磋商响应文件送达地点</w:t>
      </w:r>
    </w:p>
    <w:p w14:paraId="60CAE93B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2、磋商时间：同首次磋商响应文件送达截止时间</w:t>
      </w:r>
    </w:p>
    <w:p w14:paraId="4979D6CA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六、本公告发布的期限 </w:t>
      </w:r>
    </w:p>
    <w:p w14:paraId="52210EA2">
      <w:pPr>
        <w:spacing w:line="360" w:lineRule="auto"/>
        <w:ind w:left="424" w:leftChars="20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本公告的发布期限为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cs="宋体"/>
          <w:color w:val="auto"/>
          <w:szCs w:val="21"/>
          <w:highlight w:val="none"/>
        </w:rPr>
        <w:t>日。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28411F02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七、联系方式 </w:t>
      </w:r>
    </w:p>
    <w:tbl>
      <w:tblPr>
        <w:tblStyle w:val="2"/>
        <w:tblpPr w:leftFromText="180" w:rightFromText="180" w:vertAnchor="text" w:horzAnchor="page" w:tblpX="1871" w:tblpY="175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975"/>
        <w:gridCol w:w="1475"/>
        <w:gridCol w:w="2784"/>
      </w:tblGrid>
      <w:tr w14:paraId="42A1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4" w:type="dxa"/>
          </w:tcPr>
          <w:p w14:paraId="709D2E02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3" w:name="OLE_LINK2"/>
            <w:r>
              <w:rPr>
                <w:rFonts w:hint="eastAsia" w:ascii="宋体" w:hAnsi="宋体" w:cs="宋体"/>
                <w:color w:val="auto"/>
                <w:highlight w:val="none"/>
              </w:rPr>
              <w:t>采购人</w:t>
            </w:r>
          </w:p>
        </w:tc>
        <w:tc>
          <w:tcPr>
            <w:tcW w:w="2975" w:type="dxa"/>
          </w:tcPr>
          <w:p w14:paraId="30240749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武汉天河机场有限责任公司</w:t>
            </w:r>
          </w:p>
        </w:tc>
        <w:tc>
          <w:tcPr>
            <w:tcW w:w="1475" w:type="dxa"/>
          </w:tcPr>
          <w:p w14:paraId="743D0975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采购代理机构</w:t>
            </w:r>
          </w:p>
        </w:tc>
        <w:tc>
          <w:tcPr>
            <w:tcW w:w="2784" w:type="dxa"/>
          </w:tcPr>
          <w:p w14:paraId="131D1021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国信国际工程咨询集团股份有限公司</w:t>
            </w:r>
          </w:p>
        </w:tc>
      </w:tr>
      <w:tr w14:paraId="1793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4" w:type="dxa"/>
          </w:tcPr>
          <w:p w14:paraId="485AA856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975" w:type="dxa"/>
          </w:tcPr>
          <w:p w14:paraId="21BA41E6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湖北省武汉市黄陂区天河街道武汉天河国际机场综合保障楼</w:t>
            </w:r>
          </w:p>
        </w:tc>
        <w:tc>
          <w:tcPr>
            <w:tcW w:w="1475" w:type="dxa"/>
          </w:tcPr>
          <w:p w14:paraId="6D9E5A08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784" w:type="dxa"/>
          </w:tcPr>
          <w:p w14:paraId="39807C4E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武汉市武昌区体育馆路22号丽江龙城1栋6楼</w:t>
            </w:r>
          </w:p>
        </w:tc>
      </w:tr>
      <w:tr w14:paraId="39E4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84" w:type="dxa"/>
          </w:tcPr>
          <w:p w14:paraId="16454701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联系人</w:t>
            </w:r>
          </w:p>
        </w:tc>
        <w:tc>
          <w:tcPr>
            <w:tcW w:w="2975" w:type="dxa"/>
          </w:tcPr>
          <w:p w14:paraId="1082D6FE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杨经理</w:t>
            </w:r>
          </w:p>
        </w:tc>
        <w:tc>
          <w:tcPr>
            <w:tcW w:w="1475" w:type="dxa"/>
          </w:tcPr>
          <w:p w14:paraId="3ABDE0F6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联系人</w:t>
            </w:r>
          </w:p>
        </w:tc>
        <w:tc>
          <w:tcPr>
            <w:tcW w:w="2784" w:type="dxa"/>
          </w:tcPr>
          <w:p w14:paraId="15A5FEA2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刘祥柏、戴唯、王承丹</w:t>
            </w:r>
          </w:p>
        </w:tc>
      </w:tr>
      <w:tr w14:paraId="5217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84" w:type="dxa"/>
          </w:tcPr>
          <w:p w14:paraId="002D1879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975" w:type="dxa"/>
          </w:tcPr>
          <w:p w14:paraId="0299E4DD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027-85819912</w:t>
            </w:r>
          </w:p>
        </w:tc>
        <w:tc>
          <w:tcPr>
            <w:tcW w:w="1475" w:type="dxa"/>
          </w:tcPr>
          <w:p w14:paraId="5CCE2961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784" w:type="dxa"/>
          </w:tcPr>
          <w:p w14:paraId="2F1E790E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027-87238091</w:t>
            </w:r>
          </w:p>
        </w:tc>
      </w:tr>
      <w:tr w14:paraId="76C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84" w:type="dxa"/>
          </w:tcPr>
          <w:p w14:paraId="7AA4FD9A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975" w:type="dxa"/>
          </w:tcPr>
          <w:p w14:paraId="4CC7BE4E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475" w:type="dxa"/>
          </w:tcPr>
          <w:p w14:paraId="716E06C3">
            <w:pPr>
              <w:spacing w:line="4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784" w:type="dxa"/>
          </w:tcPr>
          <w:p w14:paraId="1D819BE9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2578454366@qq.com</w:t>
            </w:r>
          </w:p>
        </w:tc>
      </w:tr>
      <w:bookmarkEnd w:id="3"/>
    </w:tbl>
    <w:p w14:paraId="06F9FFE7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31E6EBA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八、信息发布媒体 </w:t>
      </w:r>
    </w:p>
    <w:p w14:paraId="02B7A2CC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本采购公告同时在中国招标投标公共服务平台(网址：http://www.cebpubservice.com/) 、湖北机场集团有限公司（www.whairport.com）媒体上发布，其它任何网站不得转载。</w:t>
      </w:r>
    </w:p>
    <w:p w14:paraId="62563C91">
      <w:pPr>
        <w:spacing w:line="360" w:lineRule="auto"/>
        <w:jc w:val="right"/>
        <w:rPr>
          <w:rFonts w:hint="eastAsia" w:ascii="宋体" w:hAnsi="宋体" w:cs="宋体"/>
          <w:color w:val="auto"/>
          <w:szCs w:val="21"/>
          <w:highlight w:val="none"/>
        </w:rPr>
      </w:pPr>
    </w:p>
    <w:p w14:paraId="07E642B1">
      <w:pPr>
        <w:spacing w:line="360" w:lineRule="auto"/>
        <w:jc w:val="righ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国信国际工程咨询集团股份有限公司</w:t>
      </w:r>
    </w:p>
    <w:p w14:paraId="2D116835">
      <w:pPr>
        <w:spacing w:line="360" w:lineRule="auto"/>
        <w:jc w:val="righ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2026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bookmarkStart w:id="4" w:name="_Toc468288581"/>
      <w:bookmarkStart w:id="5" w:name="_Toc13088"/>
    </w:p>
    <w:bookmarkEnd w:id="4"/>
    <w:bookmarkEnd w:id="5"/>
    <w:p w14:paraId="7F93C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刘祥柏</cp:lastModifiedBy>
  <dcterms:modified xsi:type="dcterms:W3CDTF">2026-02-06T06:52:02Z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eyJoZGlkIjoiY2FkMzFmYjZiN2FmNzE0ZmFlNDhjNTJiNGI1NGU2MjMiLCJ1c2VySWQiOiIzMTg1MzE3NDYifQ==</vt:lpwstr>
  </property>
  <property fmtid="{D5CDD505-2E9C-101B-9397-08002B2CF9AE}" pid="4" name="ICV">
    <vt:lpwstr>C32D197159BD4DA5BA27FD9881B0EEE9_12</vt:lpwstr>
  </property>
</Properties>
</file>