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E14D">
      <w:pPr>
        <w:widowControl/>
        <w:kinsoku w:val="0"/>
        <w:autoSpaceDE w:val="0"/>
        <w:autoSpaceDN w:val="0"/>
        <w:adjustRightInd w:val="0"/>
        <w:snapToGrid w:val="0"/>
        <w:spacing w:before="319" w:line="230" w:lineRule="auto"/>
        <w:jc w:val="center"/>
        <w:textAlignment w:val="baseline"/>
        <w:outlineLvl w:val="0"/>
        <w:rPr>
          <w:rFonts w:hint="eastAsia" w:ascii="微软雅黑" w:hAnsi="微软雅黑" w:eastAsia="微软雅黑" w:cs="微软雅黑"/>
          <w:b/>
          <w:bCs/>
          <w:snapToGrid w:val="0"/>
          <w:color w:val="auto"/>
          <w:spacing w:val="84"/>
          <w:kern w:val="0"/>
          <w:sz w:val="31"/>
          <w:szCs w:val="31"/>
          <w:highlight w:val="none"/>
          <w:lang w:eastAsia="en-US"/>
        </w:rPr>
      </w:pPr>
      <w:r>
        <w:rPr>
          <w:rFonts w:ascii="微软雅黑" w:hAnsi="微软雅黑" w:eastAsia="微软雅黑" w:cs="微软雅黑"/>
          <w:b/>
          <w:bCs/>
          <w:snapToGrid w:val="0"/>
          <w:color w:val="auto"/>
          <w:spacing w:val="84"/>
          <w:kern w:val="0"/>
          <w:sz w:val="31"/>
          <w:szCs w:val="31"/>
          <w:highlight w:val="none"/>
          <w:lang w:eastAsia="en-US"/>
        </w:rPr>
        <w:t xml:space="preserve"> </w:t>
      </w:r>
      <w:r>
        <w:rPr>
          <w:rFonts w:hint="eastAsia" w:ascii="微软雅黑" w:hAnsi="微软雅黑" w:eastAsia="微软雅黑" w:cs="微软雅黑"/>
          <w:b/>
          <w:bCs/>
          <w:snapToGrid w:val="0"/>
          <w:color w:val="auto"/>
          <w:spacing w:val="84"/>
          <w:kern w:val="0"/>
          <w:sz w:val="31"/>
          <w:szCs w:val="31"/>
          <w:highlight w:val="none"/>
          <w:lang w:eastAsia="en-US"/>
        </w:rPr>
        <w:t>湖北机场集团恩施机场有限责任公司市内空置土地招租项目</w:t>
      </w:r>
      <w:bookmarkStart w:id="20" w:name="_GoBack"/>
      <w:bookmarkEnd w:id="20"/>
    </w:p>
    <w:p w14:paraId="31B4EF4A">
      <w:pPr>
        <w:widowControl/>
        <w:kinsoku w:val="0"/>
        <w:autoSpaceDE w:val="0"/>
        <w:autoSpaceDN w:val="0"/>
        <w:adjustRightInd w:val="0"/>
        <w:snapToGrid w:val="0"/>
        <w:spacing w:before="319" w:line="230" w:lineRule="auto"/>
        <w:jc w:val="center"/>
        <w:textAlignment w:val="baseline"/>
        <w:outlineLvl w:val="0"/>
        <w:rPr>
          <w:rFonts w:ascii="微软雅黑" w:hAnsi="微软雅黑" w:eastAsia="微软雅黑" w:cs="微软雅黑"/>
          <w:snapToGrid w:val="0"/>
          <w:color w:val="auto"/>
          <w:kern w:val="0"/>
          <w:sz w:val="31"/>
          <w:szCs w:val="31"/>
          <w:highlight w:val="none"/>
          <w:lang w:eastAsia="en-US"/>
        </w:rPr>
      </w:pPr>
      <w:r>
        <w:rPr>
          <w:rFonts w:hint="eastAsia" w:ascii="微软雅黑" w:hAnsi="微软雅黑" w:eastAsia="微软雅黑" w:cs="微软雅黑"/>
          <w:b/>
          <w:bCs/>
          <w:snapToGrid w:val="0"/>
          <w:color w:val="auto"/>
          <w:spacing w:val="8"/>
          <w:kern w:val="0"/>
          <w:sz w:val="31"/>
          <w:szCs w:val="31"/>
          <w:highlight w:val="none"/>
          <w:lang w:eastAsia="zh-CN"/>
        </w:rPr>
        <w:t>招租公告</w:t>
      </w:r>
    </w:p>
    <w:p w14:paraId="0B6DC8B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湖北省招标股份有限公司受湖北机场集团恩施机场有限责任公司委托，就湖北机场集团恩施机场有限责任公司市内空置土地进行招租，现邀请符合资格要求的响应人参与招租活动。</w:t>
      </w:r>
    </w:p>
    <w:p w14:paraId="4C0C2085">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b/>
          <w:bCs/>
          <w:snapToGrid w:val="0"/>
          <w:color w:val="auto"/>
          <w:spacing w:val="-3"/>
          <w:kern w:val="0"/>
          <w:sz w:val="24"/>
          <w:szCs w:val="24"/>
          <w:highlight w:val="none"/>
          <w:lang w:eastAsia="en-US"/>
        </w:rPr>
      </w:pPr>
      <w:bookmarkStart w:id="0" w:name="bookmark5"/>
      <w:bookmarkEnd w:id="0"/>
      <w:bookmarkStart w:id="1" w:name="bookmark4"/>
      <w:bookmarkEnd w:id="1"/>
      <w:r>
        <w:rPr>
          <w:rFonts w:ascii="宋体" w:hAnsi="宋体" w:eastAsia="宋体" w:cs="宋体"/>
          <w:b/>
          <w:bCs/>
          <w:snapToGrid w:val="0"/>
          <w:color w:val="auto"/>
          <w:spacing w:val="-3"/>
          <w:kern w:val="0"/>
          <w:sz w:val="24"/>
          <w:szCs w:val="24"/>
          <w:highlight w:val="none"/>
          <w:lang w:eastAsia="en-US"/>
        </w:rPr>
        <w:t>一、项目基本情况</w:t>
      </w:r>
    </w:p>
    <w:p w14:paraId="1B737C1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1.项目编号：HBT-48124004-260576</w:t>
      </w:r>
    </w:p>
    <w:p w14:paraId="190E095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2.项目名称：湖北机场集团恩施机场有限责任公司市内空置土地招租项目</w:t>
      </w:r>
    </w:p>
    <w:p w14:paraId="45B89CC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3.采购需求：恩施机场市内现有空置土地1宗，该土地坐落于航空路45号，面积4114.58㎡（约6.17亩）。地面上无建筑，土地无权属纠纷。拟对市内空置土地实施公开招租。具体详见第三章“项目需求 ”。</w:t>
      </w:r>
    </w:p>
    <w:p w14:paraId="4B1528B8">
      <w:pPr>
        <w:widowControl/>
        <w:kinsoku w:val="0"/>
        <w:autoSpaceDE w:val="0"/>
        <w:autoSpaceDN w:val="0"/>
        <w:adjustRightInd w:val="0"/>
        <w:snapToGrid w:val="0"/>
        <w:spacing w:before="184" w:line="289" w:lineRule="auto"/>
        <w:ind w:left="21" w:right="235" w:firstLine="485"/>
        <w:jc w:val="left"/>
        <w:textAlignment w:val="baseline"/>
        <w:rPr>
          <w:rFonts w:hint="eastAsia" w:ascii="宋体" w:hAnsi="宋体" w:eastAsia="宋体" w:cs="宋体"/>
          <w:snapToGrid w:val="0"/>
          <w:color w:val="auto"/>
          <w:spacing w:val="-3"/>
          <w:kern w:val="0"/>
          <w:sz w:val="24"/>
          <w:szCs w:val="24"/>
          <w:highlight w:val="none"/>
          <w:lang w:val="en-US" w:eastAsia="zh-CN"/>
        </w:rPr>
      </w:pPr>
      <w:r>
        <w:rPr>
          <w:rFonts w:hint="eastAsia" w:ascii="宋体" w:hAnsi="宋体" w:eastAsia="宋体" w:cs="宋体"/>
          <w:snapToGrid w:val="0"/>
          <w:color w:val="auto"/>
          <w:spacing w:val="-3"/>
          <w:kern w:val="0"/>
          <w:sz w:val="24"/>
          <w:szCs w:val="24"/>
          <w:highlight w:val="none"/>
          <w:lang w:val="en-US" w:eastAsia="zh-CN"/>
        </w:rPr>
        <w:t>4</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租赁期限</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3年。</w:t>
      </w:r>
    </w:p>
    <w:p w14:paraId="44B9774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合同期满，在承租方履行合同义务情况良好且无拖欠租金的情况下，可享有在同等条件下的优先承租权。（2）租赁期限内，如遇国家或地方政府征收、征用、收储该宗土地，或因城市规划、公共利益需要等原因，政府主管部门要求停止租赁或收回土地的，则本租赁合同自相关政府文件生效之日或机场公司书面通知承租方之日自动提前终止，双方互不承担违约责任。</w:t>
      </w:r>
    </w:p>
    <w:p w14:paraId="2625DBD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5.租赁用途</w:t>
      </w:r>
    </w:p>
    <w:p w14:paraId="50700AC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（1）土地经营业态仅限于商业停车场、园林绿化苗圃。</w:t>
      </w:r>
    </w:p>
    <w:p w14:paraId="0FAEC09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（2）严禁从事一切违法违规活动；严禁储存易燃、易爆、有毒、有腐蚀性等危险化学品或违禁品；严禁产生超标噪音、粉尘、废气、污水等污染；未经书面许可，不得擅自建设永久性或主体结构建筑。</w:t>
      </w:r>
    </w:p>
    <w:p w14:paraId="1D1254D5">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（3）承租方须在进场前提交经营与安全管理方案，并签署《安全生产与环境保护责任承诺书》。须无条件配合机场公司及相关部门的监督检查。</w:t>
      </w:r>
    </w:p>
    <w:p w14:paraId="1B362A28">
      <w:pPr>
        <w:widowControl/>
        <w:kinsoku w:val="0"/>
        <w:autoSpaceDE w:val="0"/>
        <w:autoSpaceDN w:val="0"/>
        <w:adjustRightInd w:val="0"/>
        <w:snapToGrid w:val="0"/>
        <w:spacing w:before="181" w:line="219" w:lineRule="auto"/>
        <w:ind w:left="502"/>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val="en-US" w:eastAsia="zh-CN"/>
        </w:rPr>
        <w:t>6</w:t>
      </w:r>
      <w:r>
        <w:rPr>
          <w:rFonts w:ascii="宋体" w:hAnsi="宋体" w:eastAsia="宋体" w:cs="宋体"/>
          <w:snapToGrid w:val="0"/>
          <w:color w:val="auto"/>
          <w:spacing w:val="-1"/>
          <w:kern w:val="0"/>
          <w:sz w:val="24"/>
          <w:szCs w:val="24"/>
          <w:highlight w:val="none"/>
          <w:lang w:eastAsia="en-US"/>
        </w:rPr>
        <w:t>.本项目（是/否）接受联合体投标：否。</w:t>
      </w:r>
    </w:p>
    <w:p w14:paraId="4471547A">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2" w:name="bookmark7"/>
      <w:bookmarkEnd w:id="2"/>
      <w:bookmarkStart w:id="3" w:name="bookmark6"/>
      <w:bookmarkEnd w:id="3"/>
      <w:r>
        <w:rPr>
          <w:rFonts w:ascii="宋体" w:hAnsi="宋体" w:eastAsia="宋体" w:cs="宋体"/>
          <w:b/>
          <w:bCs/>
          <w:snapToGrid w:val="0"/>
          <w:color w:val="auto"/>
          <w:spacing w:val="-3"/>
          <w:kern w:val="0"/>
          <w:sz w:val="24"/>
          <w:szCs w:val="24"/>
          <w:highlight w:val="none"/>
          <w:lang w:eastAsia="en-US"/>
        </w:rPr>
        <w:t>二、</w:t>
      </w:r>
      <w:r>
        <w:rPr>
          <w:rFonts w:hint="eastAsia" w:ascii="宋体" w:hAnsi="宋体" w:eastAsia="宋体" w:cs="宋体"/>
          <w:b/>
          <w:bCs/>
          <w:snapToGrid w:val="0"/>
          <w:color w:val="auto"/>
          <w:spacing w:val="-3"/>
          <w:kern w:val="0"/>
          <w:sz w:val="24"/>
          <w:szCs w:val="24"/>
          <w:highlight w:val="none"/>
          <w:lang w:val="en-US" w:eastAsia="zh-CN"/>
        </w:rPr>
        <w:t>响应人</w:t>
      </w:r>
      <w:r>
        <w:rPr>
          <w:rFonts w:ascii="宋体" w:hAnsi="宋体" w:eastAsia="宋体" w:cs="宋体"/>
          <w:b/>
          <w:bCs/>
          <w:snapToGrid w:val="0"/>
          <w:color w:val="auto"/>
          <w:spacing w:val="-3"/>
          <w:kern w:val="0"/>
          <w:sz w:val="24"/>
          <w:szCs w:val="24"/>
          <w:highlight w:val="none"/>
          <w:lang w:eastAsia="en-US"/>
        </w:rPr>
        <w:t>资格要求</w:t>
      </w:r>
    </w:p>
    <w:p w14:paraId="5928EBC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（1）响应人须为依法设立、合法存续的企业法人、其他组织或有完全行为能力的自然人，依法自主经营并独立承担法律责任。</w:t>
      </w:r>
    </w:p>
    <w:p w14:paraId="42B4614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（2）响应人及其实际控制人不得与机场公司及其关联企业存在未决的重大法律纠纷、仲裁或诉讼，且无拖欠机场公司任何款项的记录。 </w:t>
      </w:r>
    </w:p>
    <w:p w14:paraId="48CA6DD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（3）守法经营，诚实守信。法人应在国家企业信用信息公示系统（http://www.gsxt.gov.cn/）显示经营中无违法记录（提供网页查询截图）；自然人应具备良好的征信记录。</w:t>
      </w:r>
    </w:p>
    <w:p w14:paraId="2EB01F7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（4）本项目不接受响应人以联合体形式参与询价。</w:t>
      </w:r>
    </w:p>
    <w:p w14:paraId="17FD1C29">
      <w:pPr>
        <w:widowControl/>
        <w:kinsoku w:val="0"/>
        <w:autoSpaceDE w:val="0"/>
        <w:autoSpaceDN w:val="0"/>
        <w:adjustRightInd w:val="0"/>
        <w:snapToGrid w:val="0"/>
        <w:spacing w:before="181" w:line="219" w:lineRule="auto"/>
        <w:ind w:left="501"/>
        <w:jc w:val="left"/>
        <w:textAlignment w:val="baseline"/>
        <w:outlineLvl w:val="1"/>
        <w:rPr>
          <w:rFonts w:ascii="宋体" w:hAnsi="宋体" w:eastAsia="宋体" w:cs="宋体"/>
          <w:snapToGrid w:val="0"/>
          <w:color w:val="auto"/>
          <w:kern w:val="0"/>
          <w:sz w:val="24"/>
          <w:szCs w:val="24"/>
          <w:highlight w:val="none"/>
          <w:lang w:eastAsia="en-US"/>
        </w:rPr>
      </w:pPr>
      <w:bookmarkStart w:id="4" w:name="bookmark9"/>
      <w:bookmarkEnd w:id="4"/>
      <w:bookmarkStart w:id="5" w:name="bookmark8"/>
      <w:bookmarkEnd w:id="5"/>
      <w:r>
        <w:rPr>
          <w:rFonts w:ascii="宋体" w:hAnsi="宋体" w:eastAsia="宋体" w:cs="宋体"/>
          <w:b/>
          <w:bCs/>
          <w:snapToGrid w:val="0"/>
          <w:color w:val="auto"/>
          <w:spacing w:val="-3"/>
          <w:kern w:val="0"/>
          <w:sz w:val="24"/>
          <w:szCs w:val="24"/>
          <w:highlight w:val="none"/>
          <w:lang w:eastAsia="en-US"/>
        </w:rPr>
        <w:t>三、获取采购文件</w:t>
      </w:r>
    </w:p>
    <w:p w14:paraId="6D79E95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1.时间：2026年2月 4日起至 2026年 3月 3日每天上午 8:30 至 12:00，下午 14:00 至 17:00（北京时间，法定节假日除外）。</w:t>
      </w:r>
    </w:p>
    <w:p w14:paraId="30B2503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2.地点：登录“湖北省招标股份有限公司数智云采云采购平台 ”(下简称“数智云采”，网址:</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"https://cjyc.hbbidding.com.cn/hubeiyth/"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https://cjyc.hbbidding.com.cn/hubeiyth/</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)直接获取。</w:t>
      </w:r>
    </w:p>
    <w:p w14:paraId="5ECD5FF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3.方式：（1）注册登记，具体操作参见“数智云采 ”首页-帮助中心-阳光采购操作指南-响应人注册及文件领取操作手册。</w:t>
      </w:r>
    </w:p>
    <w:p w14:paraId="6360663F">
      <w:pPr>
        <w:widowControl/>
        <w:kinsoku w:val="0"/>
        <w:autoSpaceDE w:val="0"/>
        <w:autoSpaceDN w:val="0"/>
        <w:adjustRightInd w:val="0"/>
        <w:snapToGrid w:val="0"/>
        <w:spacing w:before="183" w:line="312" w:lineRule="auto"/>
        <w:ind w:left="9" w:right="219" w:firstLine="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（2）文件下载，进入“数智云采</w:t>
      </w:r>
      <w:r>
        <w:rPr>
          <w:rFonts w:ascii="宋体" w:hAnsi="宋体" w:eastAsia="宋体" w:cs="宋体"/>
          <w:snapToGrid w:val="0"/>
          <w:color w:val="auto"/>
          <w:spacing w:val="-79"/>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”首页，页面下滚至“快捷登录</w:t>
      </w:r>
      <w:r>
        <w:rPr>
          <w:rFonts w:ascii="宋体" w:hAnsi="宋体" w:eastAsia="宋体" w:cs="宋体"/>
          <w:snapToGrid w:val="0"/>
          <w:color w:val="auto"/>
          <w:spacing w:val="-86"/>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”，点击</w:t>
      </w:r>
      <w:r>
        <w:rPr>
          <w:rFonts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zh-CN"/>
        </w:rPr>
        <w:t>响应人</w:t>
      </w:r>
      <w:r>
        <w:rPr>
          <w:rFonts w:ascii="宋体" w:hAnsi="宋体" w:eastAsia="宋体" w:cs="宋体"/>
          <w:snapToGrid w:val="0"/>
          <w:color w:val="auto"/>
          <w:spacing w:val="1"/>
          <w:kern w:val="0"/>
          <w:sz w:val="24"/>
          <w:szCs w:val="24"/>
          <w:highlight w:val="none"/>
          <w:lang w:eastAsia="en-US"/>
        </w:rPr>
        <w:t>/投标人登录</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”登陆进入“</w:t>
      </w:r>
      <w:r>
        <w:rPr>
          <w:rFonts w:ascii="宋体" w:hAnsi="宋体" w:eastAsia="宋体" w:cs="宋体"/>
          <w:snapToGrid w:val="0"/>
          <w:color w:val="auto"/>
          <w:spacing w:val="-9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阳光采购</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”模块，选择对应项目下载采购/</w:t>
      </w:r>
      <w:r>
        <w:rPr>
          <w:rFonts w:ascii="宋体" w:hAnsi="宋体" w:eastAsia="宋体" w:cs="宋体"/>
          <w:snapToGrid w:val="0"/>
          <w:color w:val="auto"/>
          <w:kern w:val="0"/>
          <w:sz w:val="24"/>
          <w:szCs w:val="24"/>
          <w:highlight w:val="none"/>
          <w:lang w:eastAsia="en-US"/>
        </w:rPr>
        <w:t>招标文件。</w:t>
      </w:r>
    </w:p>
    <w:p w14:paraId="752AA07F">
      <w:pPr>
        <w:widowControl/>
        <w:kinsoku w:val="0"/>
        <w:autoSpaceDE w:val="0"/>
        <w:autoSpaceDN w:val="0"/>
        <w:adjustRightInd w:val="0"/>
        <w:snapToGrid w:val="0"/>
        <w:spacing w:before="182" w:line="219" w:lineRule="auto"/>
        <w:ind w:left="54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(3)“数智云采</w:t>
      </w:r>
      <w:r>
        <w:rPr>
          <w:rFonts w:ascii="宋体" w:hAnsi="宋体" w:eastAsia="宋体" w:cs="宋体"/>
          <w:snapToGrid w:val="0"/>
          <w:color w:val="auto"/>
          <w:spacing w:val="-84"/>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”系统操作其他相关问题，详见“数智云采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”首页-帮助中心</w:t>
      </w:r>
    </w:p>
    <w:p w14:paraId="3FDFF076">
      <w:pPr>
        <w:widowControl/>
        <w:kinsoku w:val="0"/>
        <w:autoSpaceDE w:val="0"/>
        <w:autoSpaceDN w:val="0"/>
        <w:adjustRightInd w:val="0"/>
        <w:snapToGrid w:val="0"/>
        <w:spacing w:before="181" w:line="214" w:lineRule="auto"/>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-常见问题指引，或添加技术咨询</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qq:3836438780。</w:t>
      </w:r>
    </w:p>
    <w:p w14:paraId="6B2737B0">
      <w:pPr>
        <w:widowControl/>
        <w:kinsoku w:val="0"/>
        <w:autoSpaceDE w:val="0"/>
        <w:autoSpaceDN w:val="0"/>
        <w:adjustRightInd w:val="0"/>
        <w:snapToGrid w:val="0"/>
        <w:spacing w:before="190" w:line="359" w:lineRule="auto"/>
        <w:ind w:left="29" w:right="219" w:firstLine="47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4.售价：300元，售后不退。标书费发票获取详见</w:t>
      </w:r>
      <w:r>
        <w:rPr>
          <w:rFonts w:ascii="宋体" w:hAnsi="宋体" w:eastAsia="宋体" w:cs="宋体"/>
          <w:snapToGrid w:val="0"/>
          <w:color w:val="auto"/>
          <w:spacing w:val="-1"/>
          <w:kern w:val="0"/>
          <w:sz w:val="24"/>
          <w:szCs w:val="24"/>
          <w:highlight w:val="none"/>
          <w:lang w:eastAsia="en-US"/>
        </w:rPr>
        <w:t>“数智云采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”首页帮助中心-阳光采购操作指南-电子发票开票流程。</w:t>
      </w:r>
    </w:p>
    <w:p w14:paraId="20B3752C">
      <w:pPr>
        <w:widowControl/>
        <w:kinsoku w:val="0"/>
        <w:autoSpaceDE w:val="0"/>
        <w:autoSpaceDN w:val="0"/>
        <w:adjustRightInd w:val="0"/>
        <w:snapToGrid w:val="0"/>
        <w:spacing w:line="219" w:lineRule="auto"/>
        <w:ind w:left="523"/>
        <w:jc w:val="left"/>
        <w:textAlignment w:val="baseline"/>
        <w:outlineLvl w:val="1"/>
        <w:rPr>
          <w:rFonts w:ascii="宋体" w:hAnsi="宋体" w:eastAsia="宋体" w:cs="宋体"/>
          <w:snapToGrid w:val="0"/>
          <w:color w:val="auto"/>
          <w:kern w:val="0"/>
          <w:sz w:val="24"/>
          <w:szCs w:val="24"/>
          <w:highlight w:val="none"/>
          <w:lang w:eastAsia="en-US"/>
        </w:rPr>
      </w:pPr>
      <w:bookmarkStart w:id="6" w:name="bookmark10"/>
      <w:bookmarkEnd w:id="6"/>
      <w:bookmarkStart w:id="7" w:name="bookmark11"/>
      <w:bookmarkEnd w:id="7"/>
      <w:bookmarkStart w:id="8" w:name="bookmark1"/>
      <w:bookmarkEnd w:id="8"/>
      <w:r>
        <w:rPr>
          <w:rFonts w:ascii="宋体" w:hAnsi="宋体" w:eastAsia="宋体" w:cs="宋体"/>
          <w:b/>
          <w:bCs/>
          <w:snapToGrid w:val="0"/>
          <w:color w:val="auto"/>
          <w:spacing w:val="-6"/>
          <w:kern w:val="0"/>
          <w:sz w:val="24"/>
          <w:szCs w:val="24"/>
          <w:highlight w:val="none"/>
          <w:lang w:eastAsia="en-US"/>
        </w:rPr>
        <w:t>四、响应文件提交</w:t>
      </w:r>
    </w:p>
    <w:p w14:paraId="185C202A">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1.开始时间：</w:t>
      </w:r>
      <w:r>
        <w:rPr>
          <w:rFonts w:hint="eastAsia" w:ascii="宋体" w:hAnsi="宋体" w:eastAsia="宋体" w:cs="宋体"/>
          <w:snapToGrid/>
          <w:color w:val="auto"/>
          <w:kern w:val="2"/>
          <w:sz w:val="24"/>
          <w:szCs w:val="24"/>
          <w:highlight w:val="none"/>
          <w:lang w:val="en-US" w:eastAsia="zh-CN"/>
        </w:rPr>
        <w:t>2026 年</w:t>
      </w:r>
      <w:r>
        <w:rPr>
          <w:rFonts w:hint="eastAsia" w:ascii="宋体" w:hAnsi="宋体" w:eastAsia="宋体" w:cs="宋体"/>
          <w:snapToGrid w:val="0"/>
          <w:color w:val="auto"/>
          <w:spacing w:val="-33"/>
          <w:kern w:val="0"/>
          <w:sz w:val="24"/>
          <w:szCs w:val="24"/>
          <w:highlight w:val="none"/>
          <w:lang w:val="en-US" w:eastAsia="zh-CN"/>
        </w:rPr>
        <w:t xml:space="preserve">3 </w:t>
      </w:r>
      <w:r>
        <w:rPr>
          <w:rFonts w:ascii="宋体" w:hAnsi="宋体" w:eastAsia="宋体" w:cs="宋体"/>
          <w:snapToGrid w:val="0"/>
          <w:color w:val="auto"/>
          <w:spacing w:val="-8"/>
          <w:kern w:val="0"/>
          <w:sz w:val="24"/>
          <w:szCs w:val="24"/>
          <w:highlight w:val="none"/>
          <w:lang w:eastAsia="en-US"/>
        </w:rPr>
        <w:t>月</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 xml:space="preserve">4 </w:t>
      </w:r>
      <w:r>
        <w:rPr>
          <w:rFonts w:ascii="宋体" w:hAnsi="宋体" w:eastAsia="宋体" w:cs="宋体"/>
          <w:snapToGrid w:val="0"/>
          <w:color w:val="auto"/>
          <w:spacing w:val="-8"/>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6"/>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00</w:t>
      </w:r>
      <w:r>
        <w:rPr>
          <w:rFonts w:ascii="宋体" w:hAnsi="宋体" w:eastAsia="宋体" w:cs="宋体"/>
          <w:snapToGrid w:val="0"/>
          <w:color w:val="auto"/>
          <w:spacing w:val="-8"/>
          <w:kern w:val="0"/>
          <w:sz w:val="24"/>
          <w:szCs w:val="24"/>
          <w:highlight w:val="none"/>
          <w:lang w:eastAsia="en-US"/>
        </w:rPr>
        <w:t>分（北京时间）。</w:t>
      </w:r>
    </w:p>
    <w:p w14:paraId="354F2B4C">
      <w:pPr>
        <w:widowControl/>
        <w:kinsoku w:val="0"/>
        <w:autoSpaceDE w:val="0"/>
        <w:autoSpaceDN w:val="0"/>
        <w:adjustRightInd w:val="0"/>
        <w:snapToGrid w:val="0"/>
        <w:spacing w:before="183"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2.截止时间：</w:t>
      </w:r>
      <w:r>
        <w:rPr>
          <w:rFonts w:hint="eastAsia" w:ascii="宋体" w:hAnsi="宋体" w:eastAsia="宋体" w:cs="宋体"/>
          <w:snapToGrid/>
          <w:color w:val="auto"/>
          <w:kern w:val="2"/>
          <w:sz w:val="24"/>
          <w:szCs w:val="24"/>
          <w:highlight w:val="none"/>
          <w:lang w:val="en-US" w:eastAsia="zh-CN"/>
        </w:rPr>
        <w:t xml:space="preserve">2026 </w:t>
      </w:r>
      <w:r>
        <w:rPr>
          <w:rFonts w:ascii="宋体" w:hAnsi="宋体" w:eastAsia="宋体" w:cs="宋体"/>
          <w:snapToGrid w:val="0"/>
          <w:color w:val="auto"/>
          <w:spacing w:val="-7"/>
          <w:kern w:val="0"/>
          <w:sz w:val="24"/>
          <w:szCs w:val="24"/>
          <w:highlight w:val="none"/>
          <w:lang w:eastAsia="en-US"/>
        </w:rPr>
        <w:t>年</w:t>
      </w:r>
      <w:r>
        <w:rPr>
          <w:rFonts w:hint="eastAsia" w:ascii="宋体" w:hAnsi="宋体" w:eastAsia="宋体" w:cs="宋体"/>
          <w:snapToGrid w:val="0"/>
          <w:color w:val="auto"/>
          <w:spacing w:val="-33"/>
          <w:kern w:val="0"/>
          <w:sz w:val="24"/>
          <w:szCs w:val="24"/>
          <w:highlight w:val="none"/>
          <w:lang w:val="en-US" w:eastAsia="zh-CN"/>
        </w:rPr>
        <w:t>3</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7"/>
          <w:kern w:val="0"/>
          <w:sz w:val="24"/>
          <w:szCs w:val="24"/>
          <w:highlight w:val="none"/>
          <w:lang w:eastAsia="en-US"/>
        </w:rPr>
        <w:t>月</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4</w:t>
      </w:r>
      <w:r>
        <w:rPr>
          <w:rFonts w:ascii="宋体" w:hAnsi="宋体" w:eastAsia="宋体" w:cs="宋体"/>
          <w:snapToGrid w:val="0"/>
          <w:color w:val="auto"/>
          <w:spacing w:val="-7"/>
          <w:kern w:val="0"/>
          <w:sz w:val="24"/>
          <w:szCs w:val="24"/>
          <w:highlight w:val="none"/>
          <w:lang w:eastAsia="en-US"/>
        </w:rPr>
        <w:t xml:space="preserve"> 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9</w:t>
      </w:r>
      <w:r>
        <w:rPr>
          <w:rFonts w:ascii="宋体" w:hAnsi="宋体" w:eastAsia="宋体" w:cs="宋体"/>
          <w:snapToGrid w:val="0"/>
          <w:color w:val="auto"/>
          <w:spacing w:val="-7"/>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3</w:t>
      </w:r>
      <w:r>
        <w:rPr>
          <w:rFonts w:ascii="宋体" w:hAnsi="宋体" w:eastAsia="宋体" w:cs="宋体"/>
          <w:snapToGrid w:val="0"/>
          <w:color w:val="auto"/>
          <w:spacing w:val="-7"/>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7"/>
          <w:kern w:val="0"/>
          <w:sz w:val="24"/>
          <w:szCs w:val="24"/>
          <w:highlight w:val="none"/>
          <w:lang w:eastAsia="en-US"/>
        </w:rPr>
        <w:t>分（北京时间</w:t>
      </w:r>
      <w:r>
        <w:rPr>
          <w:rFonts w:ascii="宋体" w:hAnsi="宋体" w:eastAsia="宋体" w:cs="宋体"/>
          <w:snapToGrid w:val="0"/>
          <w:color w:val="auto"/>
          <w:spacing w:val="-8"/>
          <w:kern w:val="0"/>
          <w:sz w:val="24"/>
          <w:szCs w:val="24"/>
          <w:highlight w:val="none"/>
          <w:lang w:eastAsia="en-US"/>
        </w:rPr>
        <w:t>）。</w:t>
      </w:r>
    </w:p>
    <w:p w14:paraId="0D6030B9">
      <w:pPr>
        <w:widowControl/>
        <w:kinsoku w:val="0"/>
        <w:autoSpaceDE w:val="0"/>
        <w:autoSpaceDN w:val="0"/>
        <w:adjustRightInd w:val="0"/>
        <w:snapToGrid w:val="0"/>
        <w:spacing w:before="183" w:line="289" w:lineRule="auto"/>
        <w:ind w:left="26" w:firstLine="479"/>
        <w:jc w:val="left"/>
        <w:textAlignment w:val="baseline"/>
        <w:rPr>
          <w:rFonts w:hint="eastAsia" w:ascii="宋体" w:hAnsi="宋体" w:eastAsia="宋体" w:cs="宋体"/>
          <w:snapToGrid w:val="0"/>
          <w:color w:val="auto"/>
          <w:spacing w:val="-7"/>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3.地点：</w:t>
      </w:r>
      <w:r>
        <w:rPr>
          <w:rFonts w:hint="eastAsia" w:ascii="宋体" w:hAnsi="宋体" w:eastAsia="宋体" w:cs="宋体"/>
          <w:snapToGrid w:val="0"/>
          <w:color w:val="auto"/>
          <w:spacing w:val="-7"/>
          <w:kern w:val="0"/>
          <w:sz w:val="24"/>
          <w:szCs w:val="24"/>
          <w:highlight w:val="none"/>
          <w:lang w:eastAsia="en-US"/>
        </w:rPr>
        <w:t>恩施市金龙大道与金凤大道交叉路口东南侧恩施州商会大厦A座6层999号房。</w:t>
      </w:r>
    </w:p>
    <w:p w14:paraId="36BAAAF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备注：有效响应人不足三家的，经评审委员会商议一致后，对于符合招租文件要求，满足招租需求的，可继续采取两家比选或一家直接洽商方式进行评审。对于不满足招租需求的，经评审委员会确认后，可终止招租。</w:t>
      </w:r>
    </w:p>
    <w:p w14:paraId="1CAD8FD5">
      <w:pPr>
        <w:widowControl/>
        <w:kinsoku w:val="0"/>
        <w:autoSpaceDE w:val="0"/>
        <w:autoSpaceDN w:val="0"/>
        <w:adjustRightInd w:val="0"/>
        <w:snapToGrid w:val="0"/>
        <w:spacing w:before="182" w:line="221"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9" w:name="bookmark12"/>
      <w:bookmarkEnd w:id="9"/>
      <w:bookmarkStart w:id="10" w:name="bookmark13"/>
      <w:bookmarkEnd w:id="10"/>
      <w:bookmarkStart w:id="11" w:name="bookmark1"/>
      <w:bookmarkEnd w:id="11"/>
      <w:r>
        <w:rPr>
          <w:rFonts w:ascii="宋体" w:hAnsi="宋体" w:eastAsia="宋体" w:cs="宋体"/>
          <w:b/>
          <w:bCs/>
          <w:snapToGrid w:val="0"/>
          <w:color w:val="auto"/>
          <w:spacing w:val="-6"/>
          <w:kern w:val="0"/>
          <w:sz w:val="24"/>
          <w:szCs w:val="24"/>
          <w:highlight w:val="none"/>
          <w:lang w:eastAsia="en-US"/>
        </w:rPr>
        <w:t>五、开启</w:t>
      </w:r>
    </w:p>
    <w:p w14:paraId="092BC186">
      <w:pPr>
        <w:widowControl/>
        <w:kinsoku w:val="0"/>
        <w:autoSpaceDE w:val="0"/>
        <w:autoSpaceDN w:val="0"/>
        <w:adjustRightInd w:val="0"/>
        <w:snapToGrid w:val="0"/>
        <w:spacing w:before="179"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1.时间：202</w:t>
      </w:r>
      <w:r>
        <w:rPr>
          <w:rFonts w:hint="eastAsia" w:ascii="宋体" w:hAnsi="宋体" w:eastAsia="宋体" w:cs="宋体"/>
          <w:snapToGrid w:val="0"/>
          <w:color w:val="auto"/>
          <w:spacing w:val="-8"/>
          <w:kern w:val="0"/>
          <w:sz w:val="24"/>
          <w:szCs w:val="24"/>
          <w:highlight w:val="none"/>
          <w:lang w:val="en-US" w:eastAsia="zh-CN"/>
        </w:rPr>
        <w:t>6</w:t>
      </w:r>
      <w:r>
        <w:rPr>
          <w:rFonts w:ascii="宋体" w:hAnsi="宋体" w:eastAsia="宋体" w:cs="宋体"/>
          <w:snapToGrid w:val="0"/>
          <w:color w:val="auto"/>
          <w:spacing w:val="-50"/>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年</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 xml:space="preserve">3 </w:t>
      </w:r>
      <w:r>
        <w:rPr>
          <w:rFonts w:ascii="宋体" w:hAnsi="宋体" w:eastAsia="宋体" w:cs="宋体"/>
          <w:snapToGrid w:val="0"/>
          <w:color w:val="auto"/>
          <w:spacing w:val="-8"/>
          <w:kern w:val="0"/>
          <w:sz w:val="24"/>
          <w:szCs w:val="24"/>
          <w:highlight w:val="none"/>
          <w:lang w:eastAsia="en-US"/>
        </w:rPr>
        <w:t>月</w:t>
      </w:r>
      <w:r>
        <w:rPr>
          <w:rFonts w:hint="eastAsia" w:ascii="宋体" w:hAnsi="宋体" w:eastAsia="宋体" w:cs="宋体"/>
          <w:snapToGrid w:val="0"/>
          <w:color w:val="auto"/>
          <w:spacing w:val="-8"/>
          <w:kern w:val="0"/>
          <w:sz w:val="24"/>
          <w:szCs w:val="24"/>
          <w:highlight w:val="none"/>
          <w:lang w:val="en-US" w:eastAsia="zh-CN"/>
        </w:rPr>
        <w:t xml:space="preserve"> </w:t>
      </w:r>
      <w:r>
        <w:rPr>
          <w:rFonts w:hint="eastAsia" w:ascii="宋体" w:hAnsi="宋体" w:eastAsia="宋体" w:cs="宋体"/>
          <w:snapToGrid w:val="0"/>
          <w:color w:val="auto"/>
          <w:spacing w:val="-33"/>
          <w:kern w:val="0"/>
          <w:sz w:val="24"/>
          <w:szCs w:val="24"/>
          <w:highlight w:val="none"/>
          <w:lang w:val="en-US" w:eastAsia="zh-CN"/>
        </w:rPr>
        <w:t>4</w:t>
      </w:r>
      <w:r>
        <w:rPr>
          <w:rFonts w:ascii="宋体" w:hAnsi="宋体" w:eastAsia="宋体" w:cs="宋体"/>
          <w:snapToGrid w:val="0"/>
          <w:color w:val="auto"/>
          <w:spacing w:val="-8"/>
          <w:kern w:val="0"/>
          <w:sz w:val="24"/>
          <w:szCs w:val="24"/>
          <w:highlight w:val="none"/>
          <w:lang w:eastAsia="en-US"/>
        </w:rPr>
        <w:t xml:space="preserve"> 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3</w:t>
      </w:r>
      <w:r>
        <w:rPr>
          <w:rFonts w:ascii="宋体" w:hAnsi="宋体" w:eastAsia="宋体" w:cs="宋体"/>
          <w:snapToGrid w:val="0"/>
          <w:color w:val="auto"/>
          <w:spacing w:val="-8"/>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分（北京时间）。</w:t>
      </w:r>
    </w:p>
    <w:p w14:paraId="0DFEA8F0">
      <w:pPr>
        <w:widowControl/>
        <w:kinsoku w:val="0"/>
        <w:autoSpaceDE w:val="0"/>
        <w:autoSpaceDN w:val="0"/>
        <w:adjustRightInd w:val="0"/>
        <w:snapToGrid w:val="0"/>
        <w:spacing w:before="181" w:line="290" w:lineRule="auto"/>
        <w:ind w:left="26" w:firstLine="477"/>
        <w:jc w:val="left"/>
        <w:textAlignment w:val="baseline"/>
        <w:rPr>
          <w:rFonts w:ascii="宋体" w:hAnsi="宋体" w:eastAsia="宋体" w:cs="宋体"/>
          <w:snapToGrid w:val="0"/>
          <w:color w:val="auto"/>
          <w:spacing w:val="-6"/>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2.地点：</w:t>
      </w:r>
      <w:r>
        <w:rPr>
          <w:rFonts w:hint="eastAsia" w:ascii="宋体" w:hAnsi="宋体" w:eastAsia="宋体" w:cs="宋体"/>
          <w:snapToGrid w:val="0"/>
          <w:color w:val="auto"/>
          <w:spacing w:val="-6"/>
          <w:kern w:val="0"/>
          <w:sz w:val="24"/>
          <w:szCs w:val="24"/>
          <w:highlight w:val="none"/>
          <w:lang w:eastAsia="en-US"/>
        </w:rPr>
        <w:t>恩施市金龙大道与金凤大道交叉路口东南侧恩施州商会大厦A座6层999号房。</w:t>
      </w:r>
    </w:p>
    <w:p w14:paraId="10782719">
      <w:pPr>
        <w:widowControl/>
        <w:kinsoku w:val="0"/>
        <w:autoSpaceDE w:val="0"/>
        <w:autoSpaceDN w:val="0"/>
        <w:adjustRightInd w:val="0"/>
        <w:snapToGrid w:val="0"/>
        <w:spacing w:before="181" w:line="219" w:lineRule="auto"/>
        <w:ind w:left="502"/>
        <w:jc w:val="left"/>
        <w:textAlignment w:val="baseline"/>
        <w:outlineLvl w:val="1"/>
        <w:rPr>
          <w:rFonts w:ascii="宋体" w:hAnsi="宋体" w:eastAsia="宋体" w:cs="宋体"/>
          <w:snapToGrid w:val="0"/>
          <w:color w:val="auto"/>
          <w:kern w:val="0"/>
          <w:sz w:val="24"/>
          <w:szCs w:val="24"/>
          <w:highlight w:val="none"/>
          <w:lang w:eastAsia="en-US"/>
        </w:rPr>
      </w:pPr>
      <w:bookmarkStart w:id="12" w:name="bookmark15"/>
      <w:bookmarkEnd w:id="12"/>
      <w:bookmarkStart w:id="13" w:name="bookmark14"/>
      <w:bookmarkEnd w:id="13"/>
      <w:bookmarkStart w:id="14" w:name="bookmark1"/>
      <w:bookmarkEnd w:id="14"/>
      <w:r>
        <w:rPr>
          <w:rFonts w:ascii="宋体" w:hAnsi="宋体" w:eastAsia="宋体" w:cs="宋体"/>
          <w:b/>
          <w:bCs/>
          <w:snapToGrid w:val="0"/>
          <w:color w:val="auto"/>
          <w:spacing w:val="-4"/>
          <w:kern w:val="0"/>
          <w:sz w:val="24"/>
          <w:szCs w:val="24"/>
          <w:highlight w:val="none"/>
          <w:lang w:eastAsia="en-US"/>
        </w:rPr>
        <w:t>六、信息发布媒体</w:t>
      </w:r>
    </w:p>
    <w:p w14:paraId="20C1C06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bookmarkStart w:id="15" w:name="bookmark1"/>
      <w:bookmarkEnd w:id="15"/>
      <w:bookmarkStart w:id="16" w:name="bookmark16"/>
      <w:bookmarkEnd w:id="16"/>
      <w:bookmarkStart w:id="17" w:name="bookmark19"/>
      <w:bookmarkEnd w:id="17"/>
      <w:bookmarkStart w:id="18" w:name="bookmark18"/>
      <w:bookmarkEnd w:id="18"/>
      <w:bookmarkStart w:id="19" w:name="bookmark17"/>
      <w:bookmarkEnd w:id="19"/>
      <w:r>
        <w:rPr>
          <w:rFonts w:hint="eastAsia" w:ascii="宋体" w:hAnsi="宋体" w:eastAsia="宋体" w:cs="宋体"/>
          <w:snapToGrid/>
          <w:color w:val="auto"/>
          <w:kern w:val="2"/>
          <w:sz w:val="24"/>
          <w:szCs w:val="24"/>
          <w:highlight w:val="none"/>
          <w:lang w:val="en-US" w:eastAsia="zh-CN"/>
        </w:rPr>
        <w:t>本次招租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3764D69C">
      <w:pPr>
        <w:widowControl/>
        <w:kinsoku w:val="0"/>
        <w:autoSpaceDE w:val="0"/>
        <w:autoSpaceDN w:val="0"/>
        <w:adjustRightInd w:val="0"/>
        <w:snapToGrid w:val="0"/>
        <w:spacing w:before="181"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val="en-US" w:eastAsia="zh-CN"/>
        </w:rPr>
        <w:t>七</w:t>
      </w:r>
      <w:r>
        <w:rPr>
          <w:rFonts w:ascii="宋体" w:hAnsi="宋体" w:eastAsia="宋体" w:cs="宋体"/>
          <w:b/>
          <w:bCs/>
          <w:snapToGrid w:val="0"/>
          <w:color w:val="auto"/>
          <w:spacing w:val="-3"/>
          <w:kern w:val="0"/>
          <w:sz w:val="24"/>
          <w:szCs w:val="24"/>
          <w:highlight w:val="none"/>
          <w:lang w:eastAsia="en-US"/>
        </w:rPr>
        <w:t>、凡对本次采购提出询问，请按以下方式联系。</w:t>
      </w:r>
    </w:p>
    <w:p w14:paraId="0C34201D">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1.采购人信息</w:t>
      </w:r>
    </w:p>
    <w:p w14:paraId="59B1DE50">
      <w:pPr>
        <w:widowControl/>
        <w:kinsoku w:val="0"/>
        <w:autoSpaceDE w:val="0"/>
        <w:autoSpaceDN w:val="0"/>
        <w:adjustRightInd w:val="0"/>
        <w:snapToGrid w:val="0"/>
        <w:spacing w:before="184" w:line="219" w:lineRule="auto"/>
        <w:ind w:left="20" w:firstLine="472" w:firstLineChars="200"/>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名称：</w:t>
      </w:r>
      <w:r>
        <w:rPr>
          <w:rFonts w:hint="eastAsia" w:ascii="宋体" w:hAnsi="宋体" w:eastAsia="宋体" w:cs="宋体"/>
          <w:snapToGrid w:val="0"/>
          <w:color w:val="auto"/>
          <w:spacing w:val="-2"/>
          <w:kern w:val="0"/>
          <w:sz w:val="24"/>
          <w:szCs w:val="24"/>
          <w:highlight w:val="none"/>
          <w:lang w:eastAsia="zh-CN"/>
        </w:rPr>
        <w:t>湖北机场集团恩施机场有限责任公司</w:t>
      </w:r>
    </w:p>
    <w:p w14:paraId="11D40085">
      <w:pPr>
        <w:widowControl/>
        <w:kinsoku w:val="0"/>
        <w:autoSpaceDE w:val="0"/>
        <w:autoSpaceDN w:val="0"/>
        <w:adjustRightInd w:val="0"/>
        <w:snapToGrid w:val="0"/>
        <w:spacing w:before="184" w:line="219" w:lineRule="auto"/>
        <w:ind w:left="20" w:firstLine="472" w:firstLineChars="20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w:t>
      </w:r>
      <w:r>
        <w:rPr>
          <w:rFonts w:hint="eastAsia" w:ascii="宋体" w:hAnsi="宋体" w:eastAsia="宋体" w:cs="宋体"/>
          <w:snapToGrid w:val="0"/>
          <w:color w:val="auto"/>
          <w:spacing w:val="-2"/>
          <w:kern w:val="0"/>
          <w:sz w:val="24"/>
          <w:szCs w:val="24"/>
          <w:highlight w:val="none"/>
          <w:lang w:eastAsia="en-US"/>
        </w:rPr>
        <w:t>恩施市许家坪机场</w:t>
      </w:r>
    </w:p>
    <w:p w14:paraId="724A6B8C">
      <w:pPr>
        <w:widowControl/>
        <w:kinsoku w:val="0"/>
        <w:autoSpaceDE w:val="0"/>
        <w:autoSpaceDN w:val="0"/>
        <w:adjustRightInd w:val="0"/>
        <w:snapToGrid w:val="0"/>
        <w:spacing w:before="182" w:line="221" w:lineRule="auto"/>
        <w:ind w:left="502"/>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联系人：</w:t>
      </w:r>
      <w:r>
        <w:rPr>
          <w:rFonts w:hint="eastAsia" w:ascii="宋体" w:hAnsi="宋体" w:eastAsia="宋体" w:cs="宋体"/>
          <w:snapToGrid w:val="0"/>
          <w:color w:val="auto"/>
          <w:spacing w:val="-2"/>
          <w:kern w:val="0"/>
          <w:sz w:val="24"/>
          <w:szCs w:val="24"/>
          <w:highlight w:val="none"/>
          <w:lang w:val="en-US" w:eastAsia="zh-CN"/>
        </w:rPr>
        <w:t>吴先生</w:t>
      </w:r>
    </w:p>
    <w:p w14:paraId="1E947847">
      <w:pPr>
        <w:widowControl/>
        <w:kinsoku w:val="0"/>
        <w:autoSpaceDE w:val="0"/>
        <w:autoSpaceDN w:val="0"/>
        <w:adjustRightInd w:val="0"/>
        <w:snapToGrid w:val="0"/>
        <w:spacing w:before="179" w:line="221" w:lineRule="auto"/>
        <w:ind w:left="529"/>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val="en-US" w:eastAsia="zh-CN"/>
        </w:rPr>
        <w:t>18971886677</w:t>
      </w:r>
    </w:p>
    <w:p w14:paraId="4E30329E">
      <w:pPr>
        <w:widowControl/>
        <w:kinsoku w:val="0"/>
        <w:autoSpaceDE w:val="0"/>
        <w:autoSpaceDN w:val="0"/>
        <w:adjustRightInd w:val="0"/>
        <w:snapToGrid w:val="0"/>
        <w:spacing w:before="180"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2.采购代理机构信息</w:t>
      </w:r>
    </w:p>
    <w:p w14:paraId="2BF51DF2">
      <w:pPr>
        <w:widowControl/>
        <w:kinsoku w:val="0"/>
        <w:autoSpaceDE w:val="0"/>
        <w:autoSpaceDN w:val="0"/>
        <w:adjustRightInd w:val="0"/>
        <w:snapToGrid w:val="0"/>
        <w:spacing w:before="182"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名称：湖北省招标股份有限公司</w:t>
      </w:r>
    </w:p>
    <w:p w14:paraId="10CA259E">
      <w:pPr>
        <w:widowControl/>
        <w:kinsoku w:val="0"/>
        <w:autoSpaceDE w:val="0"/>
        <w:autoSpaceDN w:val="0"/>
        <w:adjustRightInd w:val="0"/>
        <w:snapToGrid w:val="0"/>
        <w:spacing w:before="183" w:line="219" w:lineRule="auto"/>
        <w:ind w:left="50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地址：湖北省武汉市武昌区中北路</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108</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号兴业银行大厦五层</w:t>
      </w:r>
    </w:p>
    <w:p w14:paraId="07E1CF2E">
      <w:pPr>
        <w:widowControl/>
        <w:kinsoku w:val="0"/>
        <w:autoSpaceDE w:val="0"/>
        <w:autoSpaceDN w:val="0"/>
        <w:adjustRightInd w:val="0"/>
        <w:snapToGrid w:val="0"/>
        <w:spacing w:before="180" w:line="221" w:lineRule="auto"/>
        <w:ind w:left="50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联系方式：</w:t>
      </w:r>
      <w:r>
        <w:rPr>
          <w:rFonts w:hint="eastAsia" w:ascii="宋体" w:hAnsi="宋体" w:eastAsia="宋体" w:cs="宋体"/>
          <w:snapToGrid w:val="0"/>
          <w:color w:val="auto"/>
          <w:spacing w:val="-1"/>
          <w:kern w:val="0"/>
          <w:sz w:val="24"/>
          <w:szCs w:val="24"/>
          <w:highlight w:val="none"/>
          <w:lang w:eastAsia="en-US"/>
        </w:rPr>
        <w:t>0718-6988977</w:t>
      </w:r>
    </w:p>
    <w:p w14:paraId="220FC0B6">
      <w:pPr>
        <w:widowControl/>
        <w:kinsoku w:val="0"/>
        <w:autoSpaceDE w:val="0"/>
        <w:autoSpaceDN w:val="0"/>
        <w:adjustRightInd w:val="0"/>
        <w:snapToGrid w:val="0"/>
        <w:spacing w:before="181" w:line="220" w:lineRule="auto"/>
        <w:ind w:left="50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3.项目联系方式</w:t>
      </w:r>
    </w:p>
    <w:p w14:paraId="4E55CA74">
      <w:pPr>
        <w:widowControl/>
        <w:kinsoku w:val="0"/>
        <w:autoSpaceDE w:val="0"/>
        <w:autoSpaceDN w:val="0"/>
        <w:adjustRightInd w:val="0"/>
        <w:snapToGrid w:val="0"/>
        <w:spacing w:before="180" w:line="219" w:lineRule="auto"/>
        <w:ind w:left="50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项目联系人：</w:t>
      </w:r>
      <w:r>
        <w:rPr>
          <w:rFonts w:hint="eastAsia" w:ascii="宋体" w:hAnsi="宋体" w:eastAsia="宋体" w:cs="宋体"/>
          <w:snapToGrid w:val="0"/>
          <w:color w:val="auto"/>
          <w:spacing w:val="-1"/>
          <w:kern w:val="0"/>
          <w:sz w:val="24"/>
          <w:szCs w:val="24"/>
          <w:highlight w:val="none"/>
          <w:lang w:eastAsia="en-US"/>
        </w:rPr>
        <w:t>胡晓仪、周锋</w:t>
      </w:r>
      <w:r>
        <w:rPr>
          <w:rFonts w:ascii="宋体" w:hAnsi="宋体" w:eastAsia="宋体" w:cs="宋体"/>
          <w:snapToGrid w:val="0"/>
          <w:color w:val="auto"/>
          <w:spacing w:val="-1"/>
          <w:kern w:val="0"/>
          <w:sz w:val="24"/>
          <w:szCs w:val="24"/>
          <w:highlight w:val="none"/>
          <w:lang w:eastAsia="en-US"/>
        </w:rPr>
        <w:t>、姚昌</w:t>
      </w:r>
    </w:p>
    <w:p w14:paraId="42A2302C">
      <w:pPr>
        <w:widowControl/>
        <w:kinsoku w:val="0"/>
        <w:autoSpaceDE w:val="0"/>
        <w:autoSpaceDN w:val="0"/>
        <w:adjustRightInd w:val="0"/>
        <w:snapToGrid w:val="0"/>
        <w:spacing w:before="184" w:line="221" w:lineRule="auto"/>
        <w:ind w:left="52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eastAsia="en-US"/>
        </w:rPr>
        <w:t>0718-6988977</w:t>
      </w:r>
    </w:p>
    <w:p w14:paraId="1FF9AC66">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00763503">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51C42D7B">
      <w:pPr>
        <w:widowControl/>
        <w:kinsoku w:val="0"/>
        <w:autoSpaceDE w:val="0"/>
        <w:autoSpaceDN w:val="0"/>
        <w:adjustRightInd w:val="0"/>
        <w:snapToGrid w:val="0"/>
        <w:spacing w:before="78" w:line="219" w:lineRule="auto"/>
        <w:ind w:right="11"/>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湖北省招标股份有限公司</w:t>
      </w:r>
    </w:p>
    <w:p w14:paraId="0D6CF261">
      <w:pPr>
        <w:widowControl/>
        <w:kinsoku w:val="0"/>
        <w:autoSpaceDE w:val="0"/>
        <w:autoSpaceDN w:val="0"/>
        <w:adjustRightInd w:val="0"/>
        <w:snapToGrid w:val="0"/>
        <w:spacing w:before="184"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202</w:t>
      </w:r>
      <w:r>
        <w:rPr>
          <w:rFonts w:hint="eastAsia" w:ascii="宋体" w:hAnsi="宋体" w:eastAsia="宋体" w:cs="宋体"/>
          <w:snapToGrid w:val="0"/>
          <w:color w:val="auto"/>
          <w:spacing w:val="-9"/>
          <w:kern w:val="0"/>
          <w:sz w:val="24"/>
          <w:szCs w:val="24"/>
          <w:highlight w:val="none"/>
          <w:lang w:val="en-US" w:eastAsia="zh-CN"/>
        </w:rPr>
        <w:t>6</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9"/>
          <w:kern w:val="0"/>
          <w:sz w:val="24"/>
          <w:szCs w:val="24"/>
          <w:highlight w:val="none"/>
          <w:lang w:val="en-US" w:eastAsia="zh-CN"/>
        </w:rPr>
        <w:t>2</w:t>
      </w:r>
      <w:r>
        <w:rPr>
          <w:rFonts w:ascii="宋体" w:hAnsi="宋体" w:eastAsia="宋体" w:cs="宋体"/>
          <w:snapToGrid w:val="0"/>
          <w:color w:val="auto"/>
          <w:spacing w:val="-9"/>
          <w:kern w:val="0"/>
          <w:sz w:val="24"/>
          <w:szCs w:val="24"/>
          <w:highlight w:val="none"/>
          <w:lang w:eastAsia="en-US"/>
        </w:rPr>
        <w:t>月</w:t>
      </w:r>
    </w:p>
    <w:p w14:paraId="1F6844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22FE7"/>
    <w:rsid w:val="3FD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2026-02-03T03:22:00Z</dcterms:created>
  <dc:creator>HW</dc:creator>
  <cp:lastModifiedBy>HW</cp:lastModifiedBy>
  <dcterms:modified xsi:type="dcterms:W3CDTF">2026-02-03T03:23:05Z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268655F9813E4C279847D18E4C1E948B_11</vt:lpwstr>
  </property>
  <property fmtid="{D5CDD505-2E9C-101B-9397-08002B2CF9AE}" pid="4" name="KSOTemplateDocerSaveRecord">
    <vt:lpwstr>eyJoZGlkIjoiNzIzN2FmN2QzOGQxZmZhMzRlNzZiOTg1MzdmZWJjM2QiLCJ1c2VySWQiOiIzMDU0MzA0NjUifQ==</vt:lpwstr>
  </property>
</Properties>
</file>