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5868D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lang w:eastAsia="zh-CN"/>
        </w:rPr>
      </w:pPr>
      <w:bookmarkStart w:id="0" w:name="_Toc28359022"/>
      <w:bookmarkStart w:id="1" w:name="_Toc35393809"/>
      <w:bookmarkStart w:id="2" w:name="OLE_LINK4"/>
      <w:r>
        <w:rPr>
          <w:rFonts w:hint="eastAsia" w:ascii="华文中宋" w:hAnsi="华文中宋" w:eastAsia="华文中宋"/>
          <w:lang w:val="en-US" w:eastAsia="zh-CN"/>
        </w:rPr>
        <w:t>恩施机场绿化养护外包服务</w:t>
      </w:r>
      <w:r>
        <w:rPr>
          <w:rFonts w:hint="eastAsia" w:ascii="华文中宋" w:hAnsi="华文中宋" w:eastAsia="华文中宋"/>
        </w:rPr>
        <w:t>成交结果</w:t>
      </w:r>
      <w:bookmarkEnd w:id="0"/>
      <w:bookmarkEnd w:id="1"/>
      <w:r>
        <w:rPr>
          <w:rFonts w:hint="eastAsia" w:ascii="华文中宋" w:hAnsi="华文中宋" w:eastAsia="华文中宋"/>
          <w:lang w:val="en-US" w:eastAsia="zh-CN"/>
        </w:rPr>
        <w:t>公示</w:t>
      </w:r>
    </w:p>
    <w:bookmarkEnd w:id="2"/>
    <w:p w14:paraId="2F7EED63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bookmarkStart w:id="3" w:name="OLE_LINK8"/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一、中标人信息</w:t>
      </w:r>
    </w:p>
    <w:p w14:paraId="2BF35AFE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项目名称：</w:t>
      </w:r>
      <w:bookmarkStart w:id="4" w:name="OLE_LINK1"/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恩施机场绿化养护外包服务</w:t>
      </w:r>
    </w:p>
    <w:bookmarkEnd w:id="4"/>
    <w:p w14:paraId="7E199078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中标人：同科建设工程湖北有限公司</w:t>
      </w:r>
    </w:p>
    <w:p w14:paraId="4831123D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</w:pPr>
      <w:bookmarkStart w:id="7" w:name="_GoBack"/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  <w:t>中标金额：10（万元/年）</w:t>
      </w:r>
    </w:p>
    <w:p w14:paraId="37CA44EA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黑体" w:hAnsi="黑体" w:eastAsia="黑体" w:cs="黑体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highlight w:val="none"/>
          <w:lang w:val="en-US" w:eastAsia="zh-CN"/>
        </w:rPr>
        <w:t>二、其他</w:t>
      </w:r>
    </w:p>
    <w:p w14:paraId="706BCBDE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  <w:t>详见附件</w:t>
      </w:r>
    </w:p>
    <w:p w14:paraId="6EE8D74B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黑体" w:hAnsi="黑体" w:eastAsia="黑体" w:cs="黑体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highlight w:val="none"/>
          <w:lang w:val="en-US" w:eastAsia="zh-CN"/>
        </w:rPr>
        <w:t>三、公示时间</w:t>
      </w:r>
    </w:p>
    <w:p w14:paraId="06425C4A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Calibri" w:hAnsi="Calibri" w:cs="Calibri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</w:rPr>
        <w:t>公示期为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  <w:u w:val="single"/>
          <w:lang w:val="en-US" w:eastAsia="zh-CN"/>
        </w:rPr>
        <w:t>9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</w:rPr>
        <w:t>日至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  <w:u w:val="single"/>
          <w:lang w:val="en-US" w:eastAsia="zh-CN"/>
        </w:rPr>
        <w:t>11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</w:rPr>
        <w:t>日（北京时间）。</w:t>
      </w:r>
    </w:p>
    <w:p w14:paraId="1037CCB5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黑体" w:hAnsi="黑体" w:eastAsia="黑体" w:cs="黑体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highlight w:val="none"/>
          <w:lang w:val="en-US" w:eastAsia="zh-CN"/>
        </w:rPr>
        <w:t>四、异议</w:t>
      </w:r>
    </w:p>
    <w:p w14:paraId="4A3BFF8E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highlight w:val="none"/>
          <w:lang w:val="en-US" w:eastAsia="zh-CN"/>
        </w:rPr>
        <w:t>投标人或者其他利害关系人对评标结果有异议的，应在评标结果公示期内以书面形式向采购人提出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</w:rPr>
        <w:t>。作出答复前，将暂停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</w:rPr>
        <w:t>活动。</w:t>
      </w:r>
    </w:p>
    <w:p w14:paraId="6415368D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黑体" w:hAnsi="黑体" w:eastAsia="黑体" w:cs="黑体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highlight w:val="none"/>
          <w:lang w:val="en-US" w:eastAsia="zh-CN"/>
        </w:rPr>
        <w:t>五、联系方式</w:t>
      </w:r>
    </w:p>
    <w:p w14:paraId="32DF2949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  <w:t>采购人：湖北机场集团恩施机场有限责任公司</w:t>
      </w:r>
    </w:p>
    <w:p w14:paraId="5A421E34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  <w:t>地址：恩施许家坪国际机场</w:t>
      </w:r>
    </w:p>
    <w:p w14:paraId="5AB48221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  <w:t>联系人：覃先生</w:t>
      </w:r>
    </w:p>
    <w:p w14:paraId="00722A51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  <w:t>电话：0718-8266980</w:t>
      </w:r>
    </w:p>
    <w:p w14:paraId="64D92622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  <w:t>招标代理机构：湖北省招标股份有限公司</w:t>
      </w:r>
    </w:p>
    <w:p w14:paraId="6D66012C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  <w:t>地址：武汉市武昌区中北路108号兴业银行大厦五层</w:t>
      </w:r>
    </w:p>
    <w:p w14:paraId="2E0D500E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  <w:t>联系人：</w:t>
      </w:r>
      <w:bookmarkStart w:id="5" w:name="OLE_LINK10"/>
      <w:r>
        <w:rPr>
          <w:rFonts w:hint="default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  <w:t>周锋</w:t>
      </w:r>
      <w:bookmarkEnd w:id="5"/>
    </w:p>
    <w:p w14:paraId="693033AE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  <w:t>电话：0718-6988977</w:t>
      </w:r>
    </w:p>
    <w:p w14:paraId="4275D56D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</w:pPr>
    </w:p>
    <w:p w14:paraId="09A510BE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default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  <w:t>2026</w:t>
      </w:r>
      <w:r>
        <w:rPr>
          <w:rFonts w:hint="default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  <w:t>1</w:t>
      </w:r>
      <w:r>
        <w:rPr>
          <w:rFonts w:hint="default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  <w:t>8</w:t>
      </w:r>
      <w:r>
        <w:rPr>
          <w:rFonts w:hint="default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  <w:t>日</w:t>
      </w:r>
    </w:p>
    <w:p w14:paraId="4C07DA6B">
      <w:pPr>
        <w:pStyle w:val="10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80" w:lineRule="atLeast"/>
        <w:ind w:leftChars="0" w:right="0" w:rightChars="0"/>
        <w:jc w:val="left"/>
        <w:rPr>
          <w:rFonts w:hint="default" w:ascii="仿宋" w:hAnsi="仿宋" w:eastAsia="仿宋" w:cs="仿宋"/>
          <w:b/>
          <w:bCs/>
          <w:color w:val="333333"/>
          <w:sz w:val="28"/>
          <w:szCs w:val="28"/>
          <w:highlight w:val="none"/>
          <w:lang w:val="en-US" w:eastAsia="zh-CN"/>
        </w:rPr>
      </w:pPr>
    </w:p>
    <w:p w14:paraId="664091D7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b/>
          <w:bCs/>
          <w:color w:val="333333"/>
          <w:sz w:val="28"/>
          <w:szCs w:val="28"/>
          <w:highlight w:val="none"/>
        </w:rPr>
      </w:pPr>
    </w:p>
    <w:bookmarkEnd w:id="7"/>
    <w:p w14:paraId="14C2355F">
      <w:pP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br w:type="page"/>
      </w:r>
    </w:p>
    <w:p w14:paraId="6FF90232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</w:pPr>
    </w:p>
    <w:p w14:paraId="07CA9528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附件</w:t>
      </w:r>
    </w:p>
    <w:p w14:paraId="6AC58E15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一、</w:t>
      </w:r>
      <w:r>
        <w:rPr>
          <w:rFonts w:ascii="Times New Roman" w:hAnsi="Times New Roman" w:eastAsia="仿宋" w:cs="Times New Roman"/>
          <w:b/>
          <w:bCs/>
          <w:color w:val="333333"/>
          <w:sz w:val="14"/>
          <w:szCs w:val="14"/>
        </w:rPr>
        <w:t xml:space="preserve">   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招标概况</w:t>
      </w:r>
    </w:p>
    <w:p w14:paraId="711046A1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Calibri" w:hAnsi="Calibri" w:cs="Calibri"/>
          <w:sz w:val="20"/>
          <w:szCs w:val="20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恩施机场绿化养护外包服务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(项目名称)招标于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19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日在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中国招标投标公共服务平台、湖北机场集团内外网、湖北机场集团恩施机场有限责任公司官网发布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采购项目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公告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，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31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日在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恩施市金龙大道与金凤大道交叉路口东南侧恩施州商会大厦A座6层999号房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开标，并于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31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日完成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工作。根据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评审小组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提交的评标报告，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已经确认评标结果，现将本次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的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结果予以公示。</w:t>
      </w:r>
    </w:p>
    <w:p w14:paraId="79B3E12D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二、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评审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结果</w:t>
      </w:r>
    </w:p>
    <w:tbl>
      <w:tblPr>
        <w:tblStyle w:val="11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44"/>
        <w:gridCol w:w="2192"/>
        <w:gridCol w:w="2192"/>
        <w:gridCol w:w="2194"/>
      </w:tblGrid>
      <w:tr w14:paraId="4CB9A76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73601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名次</w:t>
            </w:r>
          </w:p>
        </w:tc>
        <w:tc>
          <w:tcPr>
            <w:tcW w:w="21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0D387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第一名</w:t>
            </w:r>
          </w:p>
        </w:tc>
        <w:tc>
          <w:tcPr>
            <w:tcW w:w="21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D2E5A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第二名</w:t>
            </w:r>
          </w:p>
        </w:tc>
        <w:tc>
          <w:tcPr>
            <w:tcW w:w="21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CA994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第三名</w:t>
            </w:r>
          </w:p>
        </w:tc>
      </w:tr>
      <w:tr w14:paraId="3838AF8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49BA84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中标候选人名称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E3482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同科建设工程湖北有限公司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012A0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恩施怡佳绿化工程有限公司</w:t>
            </w:r>
          </w:p>
        </w:tc>
        <w:tc>
          <w:tcPr>
            <w:tcW w:w="21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D6610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恩施安盛园林工程有限公司</w:t>
            </w:r>
          </w:p>
        </w:tc>
      </w:tr>
      <w:tr w14:paraId="6717297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DFCA5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响应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报价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EF0BD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0000元/年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4383E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5000元/年</w:t>
            </w:r>
          </w:p>
        </w:tc>
        <w:tc>
          <w:tcPr>
            <w:tcW w:w="21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C3D8D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</w:rPr>
              <w:t>125058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元/年</w:t>
            </w:r>
          </w:p>
        </w:tc>
      </w:tr>
      <w:tr w14:paraId="56980DA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0DBC6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质量（如有）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2EFB5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3A71C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1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58F55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/</w:t>
            </w:r>
          </w:p>
        </w:tc>
      </w:tr>
      <w:tr w14:paraId="7DEE29D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CDF66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eastAsia="仿宋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合同履行期限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AD44A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3年，合同首签2年，到期后，经采购人考核合格后可续签1年。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5B372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3年，合同首签2年，到期后，经采购人考核合格后可续签1年。</w:t>
            </w:r>
          </w:p>
        </w:tc>
        <w:tc>
          <w:tcPr>
            <w:tcW w:w="21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223DD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3年，合同首签2年，到期后，经采购人考核合格后可续签1年。</w:t>
            </w:r>
          </w:p>
        </w:tc>
      </w:tr>
    </w:tbl>
    <w:p w14:paraId="4CADC7CF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三、评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审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情况</w:t>
      </w:r>
    </w:p>
    <w:tbl>
      <w:tblPr>
        <w:tblStyle w:val="11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25"/>
        <w:gridCol w:w="5297"/>
      </w:tblGrid>
      <w:tr w14:paraId="284E89C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B46E7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bookmarkStart w:id="6" w:name="OLE_LINK7"/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评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审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情况资料</w:t>
            </w:r>
            <w:bookmarkEnd w:id="6"/>
          </w:p>
        </w:tc>
        <w:tc>
          <w:tcPr>
            <w:tcW w:w="52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16D3E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恩施宏景园林工程有限公司未提供非联合体投标承诺函，资格评审不通过</w:t>
            </w:r>
          </w:p>
        </w:tc>
      </w:tr>
      <w:bookmarkEnd w:id="3"/>
    </w:tbl>
    <w:p w14:paraId="46555896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240" w:lineRule="auto"/>
        <w:ind w:right="0"/>
        <w:jc w:val="left"/>
        <w:rPr>
          <w:rFonts w:hint="eastAsia" w:ascii="仿宋" w:hAnsi="仿宋" w:eastAsia="仿宋" w:cs="仿宋"/>
          <w:b/>
          <w:bCs/>
          <w:color w:val="333333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  <w:docVar w:name="KSO_WPS_MARK_KEY" w:val="c74f2c0d-edc1-494a-b806-dd93aa872d94"/>
  </w:docVars>
  <w:rsids>
    <w:rsidRoot w:val="00637149"/>
    <w:rsid w:val="000E1432"/>
    <w:rsid w:val="000E4587"/>
    <w:rsid w:val="0015124A"/>
    <w:rsid w:val="0016149D"/>
    <w:rsid w:val="003658A6"/>
    <w:rsid w:val="00454902"/>
    <w:rsid w:val="00475844"/>
    <w:rsid w:val="00574D82"/>
    <w:rsid w:val="00593F2F"/>
    <w:rsid w:val="005D06F8"/>
    <w:rsid w:val="00637149"/>
    <w:rsid w:val="00734273"/>
    <w:rsid w:val="007436EC"/>
    <w:rsid w:val="007A0711"/>
    <w:rsid w:val="008452D9"/>
    <w:rsid w:val="00AB454C"/>
    <w:rsid w:val="00BB4545"/>
    <w:rsid w:val="00BE07B2"/>
    <w:rsid w:val="00D17A96"/>
    <w:rsid w:val="00D619BC"/>
    <w:rsid w:val="00DE1AE0"/>
    <w:rsid w:val="00DF14AA"/>
    <w:rsid w:val="00E553C5"/>
    <w:rsid w:val="00EC10B3"/>
    <w:rsid w:val="00F31A31"/>
    <w:rsid w:val="00FD3E74"/>
    <w:rsid w:val="00FE49CB"/>
    <w:rsid w:val="036B1216"/>
    <w:rsid w:val="037E2237"/>
    <w:rsid w:val="06093A7D"/>
    <w:rsid w:val="126856BF"/>
    <w:rsid w:val="16B40FC8"/>
    <w:rsid w:val="1D825C72"/>
    <w:rsid w:val="1E0B4131"/>
    <w:rsid w:val="213D6778"/>
    <w:rsid w:val="24AF5F23"/>
    <w:rsid w:val="27376EC5"/>
    <w:rsid w:val="2BFA57BA"/>
    <w:rsid w:val="2C966F2B"/>
    <w:rsid w:val="3EC94E36"/>
    <w:rsid w:val="438E4BDA"/>
    <w:rsid w:val="44660DF5"/>
    <w:rsid w:val="4CBA7686"/>
    <w:rsid w:val="4FC86BD9"/>
    <w:rsid w:val="51DF48C6"/>
    <w:rsid w:val="525E6E19"/>
    <w:rsid w:val="58740605"/>
    <w:rsid w:val="59B45E0F"/>
    <w:rsid w:val="5AB83577"/>
    <w:rsid w:val="63F56A0D"/>
    <w:rsid w:val="6A9A0475"/>
    <w:rsid w:val="6CF2471C"/>
    <w:rsid w:val="6DEC6B7E"/>
    <w:rsid w:val="70C5071D"/>
    <w:rsid w:val="720B6730"/>
    <w:rsid w:val="742A0971"/>
    <w:rsid w:val="78AA599C"/>
    <w:rsid w:val="7F74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27"/>
      <w:szCs w:val="27"/>
      <w:lang w:val="zh-CN" w:eastAsia="zh-CN" w:bidi="zh-CN"/>
    </w:rPr>
  </w:style>
  <w:style w:type="paragraph" w:styleId="6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眉 字符"/>
    <w:basedOn w:val="13"/>
    <w:link w:val="8"/>
    <w:qFormat/>
    <w:uiPriority w:val="99"/>
    <w:rPr>
      <w:sz w:val="18"/>
      <w:szCs w:val="18"/>
    </w:rPr>
  </w:style>
  <w:style w:type="character" w:customStyle="1" w:styleId="15">
    <w:name w:val="页脚 字符"/>
    <w:basedOn w:val="13"/>
    <w:link w:val="7"/>
    <w:qFormat/>
    <w:uiPriority w:val="99"/>
    <w:rPr>
      <w:sz w:val="18"/>
      <w:szCs w:val="18"/>
    </w:rPr>
  </w:style>
  <w:style w:type="character" w:customStyle="1" w:styleId="16">
    <w:name w:val="日期 字符"/>
    <w:basedOn w:val="13"/>
    <w:link w:val="6"/>
    <w:semiHidden/>
    <w:qFormat/>
    <w:uiPriority w:val="99"/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second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paragraph" w:customStyle="1" w:styleId="19">
    <w:name w:val="Table Paragraph"/>
    <w:basedOn w:val="1"/>
    <w:qFormat/>
    <w:uiPriority w:val="1"/>
    <w:pPr>
      <w:spacing w:before="150"/>
      <w:ind w:right="240"/>
      <w:jc w:val="center"/>
    </w:pPr>
    <w:rPr>
      <w:rFonts w:ascii="宋体" w:hAnsi="宋体" w:eastAsia="宋体" w:cs="宋体"/>
      <w:lang w:val="zh-CN" w:eastAsia="zh-CN" w:bidi="zh-CN"/>
    </w:rPr>
  </w:style>
  <w:style w:type="paragraph" w:customStyle="1" w:styleId="20">
    <w:name w:val="正文格式"/>
    <w:basedOn w:val="1"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683</Words>
  <Characters>755</Characters>
  <Lines>7</Lines>
  <Paragraphs>1</Paragraphs>
  <TotalTime>0</TotalTime>
  <ScaleCrop>false</ScaleCrop>
  <LinksUpToDate>false</LinksUpToDate>
  <CharactersWithSpaces>758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2024-09-06T08:14:00Z</dcterms:created>
  <dc:creator>Administrator</dc:creator>
  <cp:lastModifiedBy>NTKO</cp:lastModifiedBy>
  <dcterms:modified xsi:type="dcterms:W3CDTF">2026-01-08T02:18:33Z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4981570649E04C4BB76102EFC821EF11_13</vt:lpwstr>
  </property>
  <property fmtid="{D5CDD505-2E9C-101B-9397-08002B2CF9AE}" pid="4" name="KSOTemplateDocerSaveRecord">
    <vt:lpwstr>eyJoZGlkIjoiMzEwNTM5NzYwMDRjMzkwZTVkZjY2ODkwMGIxNGU0OTUiLCJ1c2VySWQiOiIxNTEwNjE0NTYxIn0=</vt:lpwstr>
  </property>
</Properties>
</file>