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6DB18">
      <w:pPr>
        <w:pageBreakBefore w:val="0"/>
        <w:widowControl w:val="0"/>
        <w:kinsoku/>
        <w:wordWrap/>
        <w:overflowPunct/>
        <w:topLinePunct w:val="0"/>
        <w:bidi w:val="0"/>
        <w:snapToGrid/>
        <w:spacing w:line="360" w:lineRule="auto"/>
        <w:jc w:val="center"/>
        <w:rPr>
          <w:rFonts w:hint="eastAsia"/>
          <w:b/>
          <w:bCs/>
          <w:sz w:val="36"/>
          <w:szCs w:val="36"/>
        </w:rPr>
      </w:pPr>
      <w:bookmarkStart w:id="43" w:name="_GoBack"/>
      <w:bookmarkEnd w:id="43"/>
      <w:r>
        <w:rPr>
          <w:rFonts w:hint="eastAsia"/>
          <w:b/>
          <w:bCs/>
          <w:sz w:val="36"/>
          <w:szCs w:val="36"/>
        </w:rPr>
        <w:t>鄂州空港航空地面服务有限公司202</w:t>
      </w:r>
      <w:r>
        <w:rPr>
          <w:rFonts w:hint="eastAsia"/>
          <w:b/>
          <w:bCs/>
          <w:sz w:val="36"/>
          <w:szCs w:val="36"/>
          <w:lang w:val="en-US" w:eastAsia="zh-CN"/>
        </w:rPr>
        <w:t>6</w:t>
      </w:r>
      <w:r>
        <w:rPr>
          <w:rFonts w:hint="eastAsia"/>
          <w:b/>
          <w:bCs/>
          <w:sz w:val="36"/>
          <w:szCs w:val="36"/>
        </w:rPr>
        <w:t>年工装采购项目询价采购公告</w:t>
      </w:r>
    </w:p>
    <w:p w14:paraId="3542EC3A">
      <w:pPr>
        <w:pStyle w:val="3"/>
        <w:pageBreakBefore w:val="0"/>
        <w:widowControl w:val="0"/>
        <w:kinsoku/>
        <w:wordWrap/>
        <w:overflowPunct/>
        <w:topLinePunct w:val="0"/>
        <w:autoSpaceDE/>
        <w:autoSpaceDN/>
        <w:bidi w:val="0"/>
        <w:adjustRightInd/>
        <w:snapToGrid/>
        <w:spacing w:before="120" w:beforeLines="50" w:line="360" w:lineRule="auto"/>
        <w:ind w:firstLine="420"/>
        <w:textAlignment w:val="center"/>
        <w:rPr>
          <w:rFonts w:hint="eastAsia"/>
          <w:color w:val="auto"/>
          <w:sz w:val="21"/>
          <w:szCs w:val="21"/>
        </w:rPr>
      </w:pPr>
      <w:bookmarkStart w:id="0" w:name="OLE_LINK27"/>
      <w:bookmarkStart w:id="1" w:name="OLE_LINK18"/>
      <w:r>
        <w:rPr>
          <w:rFonts w:hint="eastAsia" w:hAnsi="宋体"/>
          <w:color w:val="auto"/>
          <w:sz w:val="21"/>
          <w:szCs w:val="21"/>
        </w:rPr>
        <w:t>湖北省成套招标股份有限公司（以下简称</w:t>
      </w:r>
      <w:r>
        <w:rPr>
          <w:rFonts w:hint="eastAsia"/>
          <w:color w:val="auto"/>
          <w:sz w:val="21"/>
          <w:szCs w:val="21"/>
        </w:rPr>
        <w:t>“</w:t>
      </w:r>
      <w:r>
        <w:rPr>
          <w:rFonts w:hint="eastAsia" w:hAnsi="宋体"/>
          <w:color w:val="auto"/>
          <w:sz w:val="21"/>
          <w:szCs w:val="21"/>
        </w:rPr>
        <w:t>采购代理机构</w:t>
      </w:r>
      <w:r>
        <w:rPr>
          <w:rFonts w:hint="eastAsia"/>
          <w:color w:val="auto"/>
          <w:sz w:val="21"/>
          <w:szCs w:val="21"/>
        </w:rPr>
        <w:t>”</w:t>
      </w:r>
      <w:r>
        <w:rPr>
          <w:rFonts w:hint="eastAsia" w:hAnsi="宋体"/>
          <w:color w:val="auto"/>
          <w:sz w:val="21"/>
          <w:szCs w:val="21"/>
        </w:rPr>
        <w:t>）受</w:t>
      </w:r>
      <w:r>
        <w:rPr>
          <w:rFonts w:hint="eastAsia" w:ascii="Calibri" w:hAnsi="宋体"/>
          <w:b/>
          <w:color w:val="auto"/>
          <w:sz w:val="21"/>
          <w:szCs w:val="21"/>
          <w:lang w:eastAsia="zh-CN"/>
        </w:rPr>
        <w:t>鄂州空港航空地面服务有限公司</w:t>
      </w:r>
      <w:r>
        <w:rPr>
          <w:rFonts w:hint="eastAsia" w:hAnsi="宋体"/>
          <w:color w:val="auto"/>
          <w:sz w:val="21"/>
          <w:szCs w:val="21"/>
        </w:rPr>
        <w:t>（以下简称</w:t>
      </w:r>
      <w:r>
        <w:rPr>
          <w:rFonts w:hint="eastAsia"/>
          <w:color w:val="auto"/>
          <w:sz w:val="21"/>
          <w:szCs w:val="21"/>
        </w:rPr>
        <w:t>“</w:t>
      </w:r>
      <w:r>
        <w:rPr>
          <w:rFonts w:hint="eastAsia" w:hAnsi="宋体"/>
          <w:color w:val="auto"/>
          <w:sz w:val="21"/>
          <w:szCs w:val="21"/>
        </w:rPr>
        <w:t>采购人</w:t>
      </w:r>
      <w:r>
        <w:rPr>
          <w:rFonts w:hint="eastAsia"/>
          <w:color w:val="auto"/>
          <w:sz w:val="21"/>
          <w:szCs w:val="21"/>
        </w:rPr>
        <w:t>”</w:t>
      </w:r>
      <w:r>
        <w:rPr>
          <w:rFonts w:hint="eastAsia" w:hAnsi="宋体"/>
          <w:color w:val="auto"/>
          <w:sz w:val="21"/>
          <w:szCs w:val="21"/>
        </w:rPr>
        <w:t>）的委托，对本项目组织询价采购。资金来源：</w:t>
      </w:r>
      <w:r>
        <w:rPr>
          <w:rFonts w:hint="eastAsia" w:ascii="Calibri" w:hAnsi="宋体"/>
          <w:b/>
          <w:color w:val="auto"/>
          <w:sz w:val="21"/>
          <w:szCs w:val="21"/>
        </w:rPr>
        <w:t>企业自筹资金</w:t>
      </w:r>
      <w:r>
        <w:rPr>
          <w:rFonts w:hint="eastAsia" w:hAnsi="宋体"/>
          <w:color w:val="auto"/>
          <w:sz w:val="21"/>
          <w:szCs w:val="21"/>
        </w:rPr>
        <w:t>。欢迎符合资格条件的供应商报价。</w:t>
      </w:r>
    </w:p>
    <w:p w14:paraId="2844871C">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color w:val="auto"/>
          <w:sz w:val="21"/>
          <w:szCs w:val="21"/>
        </w:rPr>
      </w:pPr>
      <w:bookmarkStart w:id="2" w:name="_Toc29141"/>
      <w:bookmarkStart w:id="3" w:name="_Toc259028689"/>
      <w:bookmarkStart w:id="4" w:name="_Toc259028269"/>
      <w:r>
        <w:rPr>
          <w:rFonts w:hint="eastAsia"/>
          <w:color w:val="auto"/>
          <w:sz w:val="21"/>
          <w:szCs w:val="21"/>
        </w:rPr>
        <w:t>一、项目概况</w:t>
      </w:r>
      <w:bookmarkEnd w:id="2"/>
      <w:bookmarkEnd w:id="3"/>
      <w:bookmarkEnd w:id="4"/>
    </w:p>
    <w:p w14:paraId="49627743">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Calibri" w:hAnsi="宋体" w:eastAsia="宋体"/>
          <w:color w:val="auto"/>
          <w:sz w:val="21"/>
          <w:szCs w:val="21"/>
          <w:lang w:eastAsia="zh-CN"/>
        </w:rPr>
      </w:pPr>
      <w:bookmarkStart w:id="5" w:name="_Toc259028690"/>
      <w:r>
        <w:rPr>
          <w:rFonts w:hint="eastAsia" w:hAnsi="宋体"/>
          <w:color w:val="auto"/>
          <w:sz w:val="21"/>
          <w:szCs w:val="21"/>
        </w:rPr>
        <w:t>1、项目编号：</w:t>
      </w:r>
      <w:bookmarkStart w:id="6" w:name="OLE_LINK26"/>
      <w:r>
        <w:rPr>
          <w:rFonts w:hint="eastAsia" w:ascii="Times New Roman" w:hAnsi="Times New Roman" w:eastAsia="宋体" w:cs="Times New Roman"/>
          <w:color w:val="auto"/>
          <w:sz w:val="21"/>
          <w:szCs w:val="21"/>
        </w:rPr>
        <w:t>HBCZ-2306021134-254321</w:t>
      </w:r>
    </w:p>
    <w:bookmarkEnd w:id="6"/>
    <w:p w14:paraId="516E2E08">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lang w:val="hr-HR" w:eastAsia="zh-CN"/>
        </w:rPr>
      </w:pPr>
      <w:r>
        <w:rPr>
          <w:rFonts w:hint="eastAsia"/>
          <w:color w:val="auto"/>
          <w:sz w:val="21"/>
          <w:szCs w:val="21"/>
        </w:rPr>
        <w:t>2、项目名称：</w:t>
      </w:r>
      <w:r>
        <w:rPr>
          <w:rFonts w:hint="eastAsia"/>
          <w:color w:val="auto"/>
          <w:sz w:val="21"/>
          <w:szCs w:val="21"/>
          <w:lang w:eastAsia="zh-CN"/>
        </w:rPr>
        <w:t>鄂州空港航空地面服务有限公司202</w:t>
      </w:r>
      <w:r>
        <w:rPr>
          <w:rFonts w:hint="eastAsia"/>
          <w:color w:val="auto"/>
          <w:sz w:val="21"/>
          <w:szCs w:val="21"/>
          <w:lang w:val="en-US" w:eastAsia="zh-CN"/>
        </w:rPr>
        <w:t>6</w:t>
      </w:r>
      <w:r>
        <w:rPr>
          <w:rFonts w:hint="eastAsia"/>
          <w:color w:val="auto"/>
          <w:sz w:val="21"/>
          <w:szCs w:val="21"/>
          <w:lang w:eastAsia="zh-CN"/>
        </w:rPr>
        <w:t>年工装采购项目</w:t>
      </w:r>
    </w:p>
    <w:p w14:paraId="75984A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rPr>
        <w:t>3、</w:t>
      </w:r>
      <w:r>
        <w:rPr>
          <w:rFonts w:hint="eastAsia" w:ascii="宋体" w:hAnsi="宋体" w:cs="宋体"/>
          <w:color w:val="auto"/>
          <w:szCs w:val="21"/>
        </w:rPr>
        <w:t>采购内容：</w:t>
      </w:r>
      <w:bookmarkStart w:id="7" w:name="OLE_LINK20"/>
      <w:bookmarkStart w:id="8" w:name="OLE_LINK25"/>
      <w:r>
        <w:rPr>
          <w:rFonts w:hint="eastAsia" w:ascii="宋体" w:hAnsi="宋体" w:cs="宋体"/>
          <w:color w:val="auto"/>
          <w:szCs w:val="21"/>
        </w:rPr>
        <w:t>采购一批</w:t>
      </w:r>
      <w:r>
        <w:rPr>
          <w:rFonts w:hint="eastAsia" w:ascii="宋体" w:hAnsi="宋体" w:cs="宋体"/>
          <w:color w:val="auto"/>
          <w:szCs w:val="21"/>
          <w:lang w:val="en-US" w:eastAsia="zh-CN"/>
        </w:rPr>
        <w:t>工装（包含行政类工装、窗口类工装、操作类工装），需做工装的职工人数约为47人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详见第三章采购需求。</w:t>
      </w:r>
      <w:bookmarkEnd w:id="7"/>
    </w:p>
    <w:bookmarkEnd w:id="8"/>
    <w:p w14:paraId="43BB5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4、最高限价：2500元/人/两年</w:t>
      </w:r>
      <w:r>
        <w:rPr>
          <w:rFonts w:hint="eastAsia" w:ascii="宋体" w:hAnsi="宋体" w:cs="宋体"/>
          <w:color w:val="auto"/>
          <w:szCs w:val="21"/>
          <w:lang w:val="en-US" w:eastAsia="zh-CN"/>
        </w:rPr>
        <w:t>，</w:t>
      </w:r>
      <w:r>
        <w:rPr>
          <w:rFonts w:hint="eastAsia" w:ascii="宋体" w:hAnsi="宋体"/>
          <w:color w:val="auto"/>
          <w:szCs w:val="21"/>
        </w:rPr>
        <w:t>供应商响应报价超过该包</w:t>
      </w:r>
      <w:r>
        <w:rPr>
          <w:rFonts w:hint="eastAsia" w:ascii="宋体" w:hAnsi="宋体"/>
          <w:color w:val="auto"/>
          <w:szCs w:val="21"/>
          <w:lang w:eastAsia="zh-CN"/>
        </w:rPr>
        <w:t>最高限价</w:t>
      </w:r>
      <w:r>
        <w:rPr>
          <w:rFonts w:hint="eastAsia" w:ascii="宋体" w:hAnsi="宋体"/>
          <w:color w:val="auto"/>
          <w:szCs w:val="21"/>
        </w:rPr>
        <w:t>的，其该包竞标为无效竞标。</w:t>
      </w:r>
    </w:p>
    <w:p w14:paraId="59895C8E">
      <w:pPr>
        <w:pStyle w:val="6"/>
        <w:pageBreakBefore w:val="0"/>
        <w:widowControl w:val="0"/>
        <w:kinsoku/>
        <w:wordWrap/>
        <w:overflowPunct/>
        <w:topLinePunct w:val="0"/>
        <w:bidi w:val="0"/>
        <w:snapToGrid/>
        <w:spacing w:line="360" w:lineRule="auto"/>
        <w:ind w:left="0" w:leftChars="0" w:firstLine="420" w:firstLineChars="200"/>
        <w:rPr>
          <w:rFonts w:hint="eastAsia"/>
          <w:color w:val="auto"/>
          <w:sz w:val="21"/>
          <w:szCs w:val="21"/>
          <w:highlight w:val="none"/>
        </w:rPr>
      </w:pPr>
      <w:bookmarkStart w:id="9" w:name="OLE_LINK7"/>
      <w:r>
        <w:rPr>
          <w:rFonts w:hint="eastAsia"/>
          <w:color w:val="auto"/>
          <w:sz w:val="21"/>
          <w:szCs w:val="21"/>
          <w:highlight w:val="none"/>
        </w:rPr>
        <w:t>5、</w:t>
      </w:r>
      <w:r>
        <w:rPr>
          <w:rFonts w:hint="eastAsia" w:ascii="宋体" w:hAnsi="宋体" w:cs="宋体"/>
          <w:color w:val="auto"/>
          <w:szCs w:val="21"/>
          <w:highlight w:val="none"/>
          <w:lang w:val="en-US" w:eastAsia="zh-CN"/>
        </w:rPr>
        <w:t>交货期</w:t>
      </w:r>
      <w:r>
        <w:rPr>
          <w:rFonts w:hint="eastAsia"/>
          <w:color w:val="auto"/>
          <w:sz w:val="21"/>
          <w:szCs w:val="21"/>
          <w:highlight w:val="none"/>
        </w:rPr>
        <w:t>：</w:t>
      </w:r>
      <w:bookmarkStart w:id="10" w:name="OLE_LINK1"/>
      <w:r>
        <w:rPr>
          <w:rFonts w:hint="eastAsia"/>
          <w:color w:val="auto"/>
          <w:sz w:val="21"/>
          <w:szCs w:val="21"/>
          <w:highlight w:val="none"/>
        </w:rPr>
        <w:t>自</w:t>
      </w:r>
      <w:r>
        <w:rPr>
          <w:rFonts w:hint="eastAsia"/>
          <w:color w:val="auto"/>
          <w:sz w:val="21"/>
          <w:szCs w:val="21"/>
          <w:highlight w:val="none"/>
          <w:lang w:val="en-US" w:eastAsia="zh-CN"/>
        </w:rPr>
        <w:t>采购</w:t>
      </w:r>
      <w:r>
        <w:rPr>
          <w:rFonts w:hint="eastAsia"/>
          <w:color w:val="auto"/>
          <w:sz w:val="21"/>
          <w:szCs w:val="21"/>
          <w:highlight w:val="none"/>
        </w:rPr>
        <w:t>人订单确认后</w:t>
      </w:r>
      <w:r>
        <w:rPr>
          <w:rFonts w:hint="eastAsia"/>
          <w:color w:val="auto"/>
          <w:sz w:val="21"/>
          <w:szCs w:val="21"/>
          <w:highlight w:val="none"/>
          <w:u w:val="none"/>
          <w:lang w:val="en-US" w:eastAsia="zh-CN"/>
        </w:rPr>
        <w:t>60</w:t>
      </w:r>
      <w:r>
        <w:rPr>
          <w:rFonts w:hint="eastAsia"/>
          <w:color w:val="auto"/>
          <w:sz w:val="21"/>
          <w:szCs w:val="21"/>
          <w:highlight w:val="none"/>
        </w:rPr>
        <w:t>个日历天内交货</w:t>
      </w:r>
    </w:p>
    <w:bookmarkEnd w:id="10"/>
    <w:p w14:paraId="56A80A37">
      <w:pPr>
        <w:pStyle w:val="6"/>
        <w:pageBreakBefore w:val="0"/>
        <w:widowControl w:val="0"/>
        <w:kinsoku/>
        <w:wordWrap/>
        <w:overflowPunct/>
        <w:topLinePunct w:val="0"/>
        <w:bidi w:val="0"/>
        <w:snapToGrid/>
        <w:spacing w:line="360" w:lineRule="auto"/>
        <w:ind w:left="0" w:leftChars="0" w:firstLine="420" w:firstLineChars="200"/>
        <w:rPr>
          <w:rFonts w:hint="default" w:eastAsia="宋体"/>
          <w:color w:val="auto"/>
          <w:lang w:val="en-US" w:eastAsia="zh-CN"/>
        </w:rPr>
      </w:pPr>
      <w:r>
        <w:rPr>
          <w:rFonts w:hint="eastAsia"/>
          <w:color w:val="auto"/>
          <w:lang w:val="en-US" w:eastAsia="zh-CN"/>
        </w:rPr>
        <w:t>6、交付地点：采购人指定地点</w:t>
      </w:r>
    </w:p>
    <w:bookmarkEnd w:id="9"/>
    <w:p w14:paraId="42AD3E2C">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val="0"/>
          <w:bCs/>
          <w:color w:val="auto"/>
          <w:sz w:val="21"/>
          <w:szCs w:val="21"/>
          <w:highlight w:val="none"/>
        </w:rPr>
      </w:pPr>
      <w:bookmarkStart w:id="11" w:name="_Toc5772"/>
      <w:bookmarkStart w:id="12" w:name="_Toc6287"/>
      <w:bookmarkStart w:id="13" w:name="_Toc6567"/>
      <w:bookmarkStart w:id="14" w:name="_Toc8472"/>
      <w:bookmarkStart w:id="15" w:name="_Toc17676"/>
      <w:bookmarkStart w:id="16" w:name="_Toc7625"/>
      <w:r>
        <w:rPr>
          <w:rFonts w:hint="eastAsia"/>
          <w:b w:val="0"/>
          <w:bCs/>
          <w:color w:val="auto"/>
          <w:sz w:val="21"/>
          <w:szCs w:val="21"/>
          <w:highlight w:val="none"/>
          <w:lang w:val="en-US" w:eastAsia="zh-CN"/>
        </w:rPr>
        <w:t>7</w:t>
      </w:r>
      <w:r>
        <w:rPr>
          <w:rFonts w:hint="eastAsia"/>
          <w:b w:val="0"/>
          <w:bCs/>
          <w:color w:val="auto"/>
          <w:sz w:val="21"/>
          <w:szCs w:val="21"/>
          <w:highlight w:val="none"/>
        </w:rPr>
        <w:t>、</w:t>
      </w:r>
      <w:bookmarkEnd w:id="11"/>
      <w:bookmarkEnd w:id="12"/>
      <w:bookmarkEnd w:id="13"/>
      <w:bookmarkEnd w:id="14"/>
      <w:bookmarkEnd w:id="15"/>
      <w:r>
        <w:rPr>
          <w:rFonts w:hint="eastAsia"/>
          <w:b w:val="0"/>
          <w:bCs/>
          <w:color w:val="auto"/>
          <w:sz w:val="21"/>
          <w:szCs w:val="21"/>
          <w:highlight w:val="none"/>
        </w:rPr>
        <w:t>履约期限：自合同签订之日起</w:t>
      </w:r>
      <w:r>
        <w:rPr>
          <w:rFonts w:hint="eastAsia"/>
          <w:b w:val="0"/>
          <w:bCs/>
          <w:color w:val="auto"/>
          <w:sz w:val="21"/>
          <w:szCs w:val="21"/>
          <w:highlight w:val="none"/>
          <w:lang w:val="en-US" w:eastAsia="zh-CN"/>
        </w:rPr>
        <w:t>2</w:t>
      </w:r>
      <w:r>
        <w:rPr>
          <w:rFonts w:hint="eastAsia"/>
          <w:b w:val="0"/>
          <w:bCs/>
          <w:color w:val="auto"/>
          <w:sz w:val="21"/>
          <w:szCs w:val="21"/>
          <w:highlight w:val="none"/>
        </w:rPr>
        <w:t>年。</w:t>
      </w:r>
      <w:bookmarkEnd w:id="16"/>
    </w:p>
    <w:p w14:paraId="7FFCE6AB">
      <w:pPr>
        <w:pageBreakBefore w:val="0"/>
        <w:widowControl w:val="0"/>
        <w:kinsoku/>
        <w:wordWrap/>
        <w:overflowPunct/>
        <w:topLinePunct w:val="0"/>
        <w:bidi w:val="0"/>
        <w:snapToGrid/>
        <w:spacing w:line="360" w:lineRule="auto"/>
        <w:ind w:firstLine="420" w:firstLineChars="200"/>
        <w:rPr>
          <w:rFonts w:hint="eastAsia"/>
          <w:color w:val="auto"/>
        </w:rPr>
      </w:pPr>
      <w:r>
        <w:rPr>
          <w:rFonts w:hint="eastAsia"/>
          <w:color w:val="auto"/>
          <w:lang w:val="en-US" w:eastAsia="zh-CN"/>
        </w:rPr>
        <w:t>8、</w:t>
      </w:r>
      <w:r>
        <w:rPr>
          <w:rFonts w:hint="eastAsia"/>
          <w:color w:val="auto"/>
        </w:rPr>
        <w:t>质保期：自验收合格之日起2年。</w:t>
      </w:r>
    </w:p>
    <w:p w14:paraId="5DF31AA2">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bCs w:val="0"/>
          <w:color w:val="auto"/>
          <w:sz w:val="21"/>
          <w:szCs w:val="21"/>
        </w:rPr>
      </w:pPr>
      <w:bookmarkStart w:id="17" w:name="_Toc31001"/>
      <w:r>
        <w:rPr>
          <w:rFonts w:hint="eastAsia"/>
          <w:b/>
          <w:bCs w:val="0"/>
          <w:color w:val="auto"/>
          <w:sz w:val="21"/>
          <w:szCs w:val="21"/>
        </w:rPr>
        <w:t>二、供应商资格要求</w:t>
      </w:r>
      <w:bookmarkEnd w:id="5"/>
      <w:bookmarkEnd w:id="17"/>
      <w:bookmarkStart w:id="18" w:name="_Toc259607748"/>
      <w:bookmarkStart w:id="19" w:name="_Toc259028691"/>
    </w:p>
    <w:p w14:paraId="1A694D8C">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rPr>
        <w:t>1、</w:t>
      </w:r>
      <w:r>
        <w:rPr>
          <w:rFonts w:hint="eastAsia" w:ascii="Calibri" w:hAnsi="宋体"/>
          <w:color w:val="auto"/>
          <w:sz w:val="21"/>
          <w:szCs w:val="21"/>
          <w:highlight w:val="none"/>
        </w:rPr>
        <w:t>供应商</w:t>
      </w:r>
      <w:bookmarkStart w:id="20" w:name="OLE_LINK9"/>
      <w:r>
        <w:rPr>
          <w:rFonts w:hint="eastAsia" w:ascii="Calibri" w:hAnsi="宋体"/>
          <w:color w:val="auto"/>
          <w:sz w:val="21"/>
          <w:szCs w:val="21"/>
          <w:highlight w:val="none"/>
        </w:rPr>
        <w:t>须是</w:t>
      </w:r>
      <w:bookmarkEnd w:id="20"/>
      <w:r>
        <w:rPr>
          <w:rFonts w:hint="eastAsia" w:ascii="Calibri" w:hAnsi="宋体"/>
          <w:color w:val="auto"/>
          <w:sz w:val="21"/>
          <w:szCs w:val="21"/>
          <w:highlight w:val="none"/>
        </w:rPr>
        <w:t xml:space="preserve">在中华人民共和国境内注册的独立法人，具备合法有效的营业执照（提供执照复印件）； </w:t>
      </w:r>
    </w:p>
    <w:p w14:paraId="0E6AF1CE">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2、供应商须为服装的生产厂商（提供制造商声明函，格式详见第六章报价文件格式）</w:t>
      </w:r>
      <w:r>
        <w:rPr>
          <w:rFonts w:hint="eastAsia" w:ascii="Calibri" w:hAnsi="宋体"/>
          <w:color w:val="auto"/>
          <w:sz w:val="21"/>
          <w:szCs w:val="21"/>
          <w:highlight w:val="none"/>
          <w:lang w:eastAsia="zh-CN"/>
        </w:rPr>
        <w:t>；</w:t>
      </w:r>
    </w:p>
    <w:p w14:paraId="1F3EED77">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lang w:val="en-US" w:eastAsia="zh-CN"/>
        </w:rPr>
      </w:pPr>
      <w:r>
        <w:rPr>
          <w:rFonts w:hint="eastAsia" w:ascii="Calibri" w:hAnsi="宋体"/>
          <w:color w:val="auto"/>
          <w:sz w:val="21"/>
          <w:szCs w:val="21"/>
          <w:highlight w:val="none"/>
          <w:lang w:val="en-US" w:eastAsia="zh-CN"/>
        </w:rPr>
        <w:t>3、供应商提供近五年（2020年11月1日至递交报价文件截止日前一日)至少具有一个单项合同不低于5万元的类似业绩（类似业绩指订制类制服业绩）</w:t>
      </w:r>
      <w:r>
        <w:rPr>
          <w:rFonts w:hint="eastAsia" w:ascii="Calibri" w:hAnsi="宋体"/>
          <w:color w:val="auto"/>
          <w:sz w:val="21"/>
          <w:szCs w:val="21"/>
          <w:lang w:val="en-US" w:eastAsia="zh-CN"/>
        </w:rPr>
        <w:t>（提供①合同复印件（含封面页、合同内容页、合同金额页、签章页等关键页）和②项目合同金额100%的发票（发票二维码清晰可查并提供国家税务总局全国增值税发票查验平台（</w:t>
      </w:r>
      <w:bookmarkStart w:id="21" w:name="OLE_LINK6"/>
      <w:r>
        <w:rPr>
          <w:rFonts w:hint="eastAsia" w:ascii="Calibri" w:hAnsi="宋体"/>
          <w:color w:val="auto"/>
          <w:sz w:val="21"/>
          <w:szCs w:val="21"/>
          <w:lang w:val="en-US" w:eastAsia="zh-CN"/>
        </w:rPr>
        <w:t>https://inv-veri.chinatax.gov.cn</w:t>
      </w:r>
      <w:bookmarkEnd w:id="21"/>
      <w:r>
        <w:rPr>
          <w:rFonts w:hint="eastAsia" w:ascii="Calibri" w:hAnsi="宋体"/>
          <w:color w:val="auto"/>
          <w:sz w:val="21"/>
          <w:szCs w:val="21"/>
          <w:lang w:val="en-US" w:eastAsia="zh-CN"/>
        </w:rPr>
        <w:t>）查询截图，发票开具时间须在本项目采购公告发布之日前））；</w:t>
      </w:r>
    </w:p>
    <w:p w14:paraId="32F6C248">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4</w:t>
      </w:r>
      <w:r>
        <w:rPr>
          <w:rFonts w:hint="eastAsia" w:ascii="Calibri" w:hAnsi="宋体"/>
          <w:color w:val="auto"/>
          <w:sz w:val="21"/>
          <w:szCs w:val="21"/>
        </w:rPr>
        <w:t>、</w:t>
      </w:r>
      <w:r>
        <w:rPr>
          <w:rFonts w:hint="eastAsia" w:hAnsi="宋体"/>
          <w:color w:val="auto"/>
          <w:sz w:val="21"/>
          <w:szCs w:val="21"/>
        </w:rPr>
        <w:t>供应商未被列入“信用中</w:t>
      </w:r>
      <w:bookmarkStart w:id="22" w:name="OLE_LINK12"/>
      <w:r>
        <w:rPr>
          <w:rFonts w:hint="eastAsia" w:hAnsi="宋体"/>
          <w:color w:val="auto"/>
          <w:sz w:val="21"/>
          <w:szCs w:val="21"/>
        </w:rPr>
        <w:t>国”网站(www.creditchina.gov.cn)或中国执行信息公开网（http://zxgk.court.gov.cn）失信被执行</w:t>
      </w:r>
      <w:bookmarkEnd w:id="22"/>
      <w:r>
        <w:rPr>
          <w:rFonts w:hint="eastAsia" w:hAnsi="宋体"/>
          <w:color w:val="auto"/>
          <w:sz w:val="21"/>
          <w:szCs w:val="21"/>
        </w:rPr>
        <w:t>人名单（提供查询截图）</w:t>
      </w:r>
      <w:r>
        <w:rPr>
          <w:rFonts w:hint="eastAsia" w:hAnsi="宋体"/>
          <w:color w:val="auto"/>
          <w:sz w:val="21"/>
          <w:szCs w:val="21"/>
          <w:lang w:eastAsia="zh-CN"/>
        </w:rPr>
        <w:t>；</w:t>
      </w:r>
    </w:p>
    <w:p w14:paraId="2BD7AE0C">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5</w:t>
      </w:r>
      <w:r>
        <w:rPr>
          <w:rFonts w:hint="eastAsia" w:ascii="Calibri" w:hAnsi="宋体"/>
          <w:color w:val="auto"/>
          <w:sz w:val="21"/>
          <w:szCs w:val="21"/>
        </w:rPr>
        <w:t>、</w:t>
      </w:r>
      <w:r>
        <w:rPr>
          <w:rFonts w:hint="eastAsia" w:ascii="宋体" w:hAnsi="宋体" w:cs="宋体"/>
          <w:color w:val="auto"/>
          <w:sz w:val="21"/>
          <w:szCs w:val="21"/>
          <w:shd w:val="clear" w:color="auto" w:fill="FFFFFF"/>
        </w:rPr>
        <w:t>供应商须针对《湖北机场集团有限公司“供应商不良行为”管理办法》在报价文件中做出承诺</w:t>
      </w:r>
      <w:r>
        <w:rPr>
          <w:rFonts w:hint="eastAsia" w:ascii="Calibri" w:hAnsi="宋体"/>
          <w:color w:val="auto"/>
          <w:sz w:val="21"/>
          <w:szCs w:val="21"/>
        </w:rPr>
        <w:t>，格式详见询价文件“第六章 报价文件格式”</w:t>
      </w:r>
      <w:r>
        <w:rPr>
          <w:rFonts w:hint="eastAsia" w:ascii="Calibri" w:hAnsi="宋体"/>
          <w:color w:val="auto"/>
          <w:sz w:val="21"/>
          <w:szCs w:val="21"/>
          <w:lang w:eastAsia="zh-CN"/>
        </w:rPr>
        <w:t>；</w:t>
      </w:r>
    </w:p>
    <w:p w14:paraId="6CAC50B0">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rPr>
      </w:pPr>
      <w:r>
        <w:rPr>
          <w:rFonts w:hint="eastAsia" w:ascii="Calibri" w:hAnsi="宋体"/>
          <w:color w:val="auto"/>
          <w:sz w:val="21"/>
          <w:szCs w:val="21"/>
          <w:lang w:val="en-US" w:eastAsia="zh-CN"/>
        </w:rPr>
        <w:t>6</w:t>
      </w:r>
      <w:r>
        <w:rPr>
          <w:rFonts w:hint="eastAsia" w:ascii="Calibri" w:hAnsi="宋体"/>
          <w:color w:val="auto"/>
          <w:sz w:val="21"/>
          <w:szCs w:val="21"/>
        </w:rPr>
        <w:t>、本次询价不接受联合体报价。</w:t>
      </w:r>
    </w:p>
    <w:p w14:paraId="5B1C1A63">
      <w:pPr>
        <w:pageBreakBefore w:val="0"/>
        <w:widowControl w:val="0"/>
        <w:tabs>
          <w:tab w:val="left" w:pos="0"/>
        </w:tabs>
        <w:kinsoku/>
        <w:wordWrap/>
        <w:overflowPunct/>
        <w:topLinePunct w:val="0"/>
        <w:bidi w:val="0"/>
        <w:snapToGrid/>
        <w:spacing w:line="360" w:lineRule="auto"/>
        <w:ind w:firstLine="420"/>
        <w:rPr>
          <w:rFonts w:ascii="宋体"/>
          <w:color w:val="auto"/>
          <w:sz w:val="21"/>
          <w:szCs w:val="21"/>
        </w:rPr>
      </w:pPr>
      <w:r>
        <w:rPr>
          <w:rFonts w:hint="eastAsia" w:ascii="宋体"/>
          <w:color w:val="auto"/>
          <w:sz w:val="21"/>
          <w:szCs w:val="21"/>
        </w:rPr>
        <w:t>资格要求为本次项目供应商应具备的基本条件，参加报价的供应商必须满足资格要求中的所有条款，并按照相关规定在响应文件中递交资格证明文件。</w:t>
      </w:r>
    </w:p>
    <w:bookmarkEnd w:id="18"/>
    <w:p w14:paraId="48EB7C9D">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3" w:name="_Toc32470"/>
      <w:r>
        <w:rPr>
          <w:rFonts w:hint="eastAsia"/>
          <w:color w:val="auto"/>
          <w:sz w:val="21"/>
          <w:szCs w:val="21"/>
        </w:rPr>
        <w:t>三、询价文件</w:t>
      </w:r>
      <w:bookmarkEnd w:id="19"/>
      <w:r>
        <w:rPr>
          <w:rFonts w:hint="eastAsia"/>
          <w:color w:val="auto"/>
          <w:sz w:val="21"/>
          <w:szCs w:val="21"/>
        </w:rPr>
        <w:t>获取</w:t>
      </w:r>
      <w:bookmarkEnd w:id="23"/>
    </w:p>
    <w:p w14:paraId="666CA0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4" w:name="_Toc100254608"/>
      <w:bookmarkStart w:id="25" w:name="_Toc259028695"/>
      <w:bookmarkStart w:id="26" w:name="_Toc25902827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251DBA2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08</w:t>
      </w:r>
      <w:r>
        <w:rPr>
          <w:rFonts w:hint="eastAsia" w:ascii="宋体" w:hAnsi="宋体" w:eastAsia="宋体" w:cs="宋体"/>
          <w:color w:val="auto"/>
          <w:sz w:val="21"/>
          <w:szCs w:val="21"/>
          <w:highlight w:val="none"/>
        </w:rPr>
        <w:t>日16时30分（北京时间）</w:t>
      </w:r>
    </w:p>
    <w:p w14:paraId="77A46A3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31B3264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w:t>
      </w:r>
      <w:r>
        <w:rPr>
          <w:rFonts w:hint="eastAsia" w:ascii="宋体" w:hAnsi="宋体" w:cs="宋体"/>
          <w:color w:val="auto"/>
          <w:szCs w:val="21"/>
          <w:highlight w:val="none"/>
          <w:lang w:eastAsia="zh-CN"/>
        </w:rPr>
        <w:t>14:00</w:t>
      </w:r>
      <w:r>
        <w:rPr>
          <w:rFonts w:hint="eastAsia" w:ascii="宋体" w:hAnsi="宋体" w:cs="宋体"/>
          <w:color w:val="auto"/>
          <w:szCs w:val="21"/>
          <w:highlight w:val="none"/>
        </w:rPr>
        <w:t>-16:30）</w:t>
      </w:r>
      <w:r>
        <w:rPr>
          <w:rFonts w:hint="eastAsia" w:ascii="宋体" w:hAnsi="宋体"/>
          <w:color w:val="auto"/>
          <w:szCs w:val="21"/>
          <w:highlight w:val="none"/>
        </w:rPr>
        <w:t>到</w:t>
      </w:r>
      <w:r>
        <w:rPr>
          <w:rFonts w:hint="eastAsia" w:ascii="宋体" w:hAnsi="宋体"/>
          <w:color w:val="auto"/>
          <w:szCs w:val="21"/>
          <w:highlight w:val="none"/>
          <w:u w:val="single"/>
        </w:rPr>
        <w:t>平安财富中心B座7楼（湖北省成套招标股份有限公司服务大厅）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75A5DB9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6B70C86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52F4F87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53D20E4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0D717C7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019EC37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67D74A6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4"/>
    <w:p w14:paraId="785EF3D8">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7" w:name="_Toc18181"/>
      <w:r>
        <w:rPr>
          <w:rFonts w:hint="eastAsia"/>
          <w:color w:val="auto"/>
          <w:sz w:val="21"/>
          <w:szCs w:val="21"/>
        </w:rPr>
        <w:t>四、递交报价文件的截止时间及询价时间</w:t>
      </w:r>
      <w:bookmarkEnd w:id="25"/>
      <w:bookmarkEnd w:id="26"/>
      <w:bookmarkEnd w:id="27"/>
    </w:p>
    <w:p w14:paraId="707F5B3A">
      <w:pPr>
        <w:pageBreakBefore w:val="0"/>
        <w:widowControl w:val="0"/>
        <w:kinsoku/>
        <w:wordWrap/>
        <w:overflowPunct/>
        <w:topLinePunct w:val="0"/>
        <w:bidi w:val="0"/>
        <w:snapToGrid/>
        <w:spacing w:line="360" w:lineRule="auto"/>
        <w:ind w:firstLine="420"/>
        <w:rPr>
          <w:rFonts w:hint="eastAsia" w:ascii="宋体" w:hAnsi="宋体" w:cs="宋体"/>
          <w:color w:val="auto"/>
          <w:sz w:val="21"/>
          <w:szCs w:val="21"/>
        </w:rPr>
      </w:pPr>
      <w:bookmarkStart w:id="28" w:name="_Toc259028276"/>
      <w:bookmarkStart w:id="29" w:name="_Toc259028696"/>
      <w:r>
        <w:rPr>
          <w:rFonts w:hint="eastAsia" w:ascii="宋体" w:hAnsi="宋体" w:cs="宋体"/>
          <w:color w:val="auto"/>
          <w:sz w:val="21"/>
          <w:szCs w:val="21"/>
        </w:rPr>
        <w:t>202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01</w:t>
      </w:r>
      <w:r>
        <w:rPr>
          <w:rFonts w:hint="eastAsia" w:ascii="宋体" w:hAnsi="宋体" w:cs="宋体"/>
          <w:color w:val="auto"/>
          <w:sz w:val="21"/>
          <w:szCs w:val="21"/>
        </w:rPr>
        <w:t>月</w:t>
      </w:r>
      <w:r>
        <w:rPr>
          <w:rFonts w:hint="eastAsia" w:ascii="宋体" w:hAnsi="宋体" w:cs="宋体"/>
          <w:color w:val="auto"/>
          <w:sz w:val="21"/>
          <w:szCs w:val="21"/>
          <w:lang w:val="en-US" w:eastAsia="zh-CN"/>
        </w:rPr>
        <w:t>12</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16919D19">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30" w:name="_Toc16624"/>
      <w:r>
        <w:rPr>
          <w:rFonts w:hint="eastAsia"/>
          <w:color w:val="auto"/>
          <w:sz w:val="21"/>
          <w:szCs w:val="21"/>
        </w:rPr>
        <w:t>五、询价地点</w:t>
      </w:r>
      <w:bookmarkEnd w:id="28"/>
      <w:bookmarkEnd w:id="29"/>
      <w:bookmarkEnd w:id="30"/>
    </w:p>
    <w:p w14:paraId="2BC5796C">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lang w:val="en-US" w:eastAsia="zh-CN"/>
        </w:rPr>
        <w:t>8</w:t>
      </w:r>
      <w:r>
        <w:rPr>
          <w:rFonts w:hint="eastAsia" w:ascii="宋体" w:hAnsi="宋体"/>
          <w:color w:val="auto"/>
          <w:sz w:val="21"/>
          <w:szCs w:val="21"/>
          <w:lang w:val="zh-CN"/>
        </w:rPr>
        <w:t>楼</w:t>
      </w:r>
      <w:r>
        <w:rPr>
          <w:rFonts w:hint="eastAsia" w:ascii="宋体" w:hAnsi="宋体"/>
          <w:color w:val="auto"/>
          <w:sz w:val="21"/>
          <w:szCs w:val="21"/>
          <w:lang w:val="en-US" w:eastAsia="zh-CN"/>
        </w:rPr>
        <w:t>801</w:t>
      </w:r>
      <w:r>
        <w:rPr>
          <w:rFonts w:hint="eastAsia" w:ascii="宋体" w:hAnsi="宋体"/>
          <w:color w:val="auto"/>
          <w:sz w:val="21"/>
          <w:szCs w:val="21"/>
          <w:lang w:val="zh-CN"/>
        </w:rPr>
        <w:t>号会议室</w:t>
      </w:r>
    </w:p>
    <w:p w14:paraId="510BB53C">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4F9A3964">
      <w:pPr>
        <w:pageBreakBefore w:val="0"/>
        <w:widowControl w:val="0"/>
        <w:kinsoku/>
        <w:wordWrap/>
        <w:overflowPunct/>
        <w:topLinePunct w:val="0"/>
        <w:bidi w:val="0"/>
        <w:snapToGrid/>
        <w:spacing w:line="360" w:lineRule="auto"/>
        <w:ind w:firstLine="420"/>
        <w:rPr>
          <w:color w:val="auto"/>
          <w:sz w:val="21"/>
          <w:szCs w:val="21"/>
        </w:rPr>
      </w:pPr>
      <w:r>
        <w:rPr>
          <w:rFonts w:hint="eastAsia"/>
          <w:color w:val="auto"/>
          <w:sz w:val="21"/>
          <w:szCs w:val="21"/>
        </w:rPr>
        <w:t>参加要求：届时敬请参加询价的授权代表携本人二代身份证原件及响应文件出席询价会议</w:t>
      </w:r>
    </w:p>
    <w:p w14:paraId="17C56FDB">
      <w:pPr>
        <w:pStyle w:val="2"/>
        <w:pageBreakBefore w:val="0"/>
        <w:widowControl w:val="0"/>
        <w:kinsoku/>
        <w:wordWrap/>
        <w:overflowPunct/>
        <w:topLinePunct w:val="0"/>
        <w:bidi w:val="0"/>
        <w:snapToGrid/>
        <w:spacing w:before="120" w:after="120" w:line="360" w:lineRule="auto"/>
        <w:ind w:firstLine="482"/>
        <w:rPr>
          <w:rFonts w:hint="eastAsia"/>
          <w:b w:val="0"/>
          <w:color w:val="auto"/>
          <w:sz w:val="21"/>
          <w:szCs w:val="21"/>
        </w:rPr>
      </w:pPr>
      <w:bookmarkStart w:id="31" w:name="_Toc259028697"/>
      <w:bookmarkStart w:id="32" w:name="_Toc259028277"/>
      <w:bookmarkStart w:id="33" w:name="_Toc32697"/>
      <w:r>
        <w:rPr>
          <w:rFonts w:hint="eastAsia"/>
          <w:color w:val="auto"/>
          <w:sz w:val="21"/>
          <w:szCs w:val="21"/>
        </w:rPr>
        <w:t>六、联系方式</w:t>
      </w:r>
      <w:bookmarkEnd w:id="31"/>
      <w:bookmarkEnd w:id="32"/>
      <w:bookmarkEnd w:id="33"/>
    </w:p>
    <w:p w14:paraId="6BB8C4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bookmarkStart w:id="34" w:name="_Toc259028278"/>
      <w:bookmarkStart w:id="35" w:name="_Toc259028698"/>
      <w:bookmarkStart w:id="36" w:name="_Toc211783311"/>
      <w:bookmarkStart w:id="37" w:name="_Toc259028279"/>
      <w:bookmarkStart w:id="38" w:name="_Toc259028699"/>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鄂州空港航空地面服务有限公司</w:t>
      </w:r>
    </w:p>
    <w:p w14:paraId="019EF8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eastAsia="zh-CN"/>
        </w:rPr>
      </w:pPr>
      <w:r>
        <w:rPr>
          <w:rFonts w:hint="eastAsia" w:ascii="宋体" w:hAnsi="宋体" w:cs="宋体"/>
          <w:color w:val="auto"/>
          <w:sz w:val="21"/>
          <w:szCs w:val="21"/>
          <w:highlight w:val="none"/>
          <w:lang w:val="hr-HR"/>
        </w:rPr>
        <w:t>地址：</w:t>
      </w:r>
      <w:r>
        <w:rPr>
          <w:rFonts w:hint="eastAsia" w:ascii="宋体" w:hAnsi="宋体" w:cs="宋体"/>
          <w:color w:val="auto"/>
          <w:sz w:val="21"/>
          <w:szCs w:val="21"/>
          <w:highlight w:val="none"/>
          <w:lang w:val="en-US" w:eastAsia="zh-CN"/>
        </w:rPr>
        <w:t>湖北省</w:t>
      </w:r>
      <w:r>
        <w:rPr>
          <w:rFonts w:hint="eastAsia" w:ascii="宋体" w:hAnsi="宋体" w:cs="宋体"/>
          <w:color w:val="auto"/>
          <w:sz w:val="21"/>
          <w:szCs w:val="21"/>
          <w:highlight w:val="none"/>
          <w:lang w:val="hr-HR"/>
        </w:rPr>
        <w:t>鄂州</w:t>
      </w:r>
      <w:r>
        <w:rPr>
          <w:rFonts w:hint="eastAsia" w:ascii="宋体" w:hAnsi="宋体" w:cs="宋体"/>
          <w:color w:val="auto"/>
          <w:sz w:val="21"/>
          <w:szCs w:val="21"/>
          <w:highlight w:val="none"/>
          <w:lang w:val="en-US" w:eastAsia="zh-CN"/>
        </w:rPr>
        <w:t>市</w:t>
      </w:r>
      <w:r>
        <w:rPr>
          <w:rFonts w:hint="eastAsia" w:ascii="宋体" w:hAnsi="宋体" w:cs="宋体"/>
          <w:color w:val="auto"/>
          <w:sz w:val="21"/>
          <w:szCs w:val="21"/>
          <w:highlight w:val="none"/>
          <w:lang w:val="hr-HR"/>
        </w:rPr>
        <w:t>花湖国际机场北货运区海关查验中心</w:t>
      </w:r>
      <w:r>
        <w:rPr>
          <w:rFonts w:hint="eastAsia" w:ascii="宋体" w:hAnsi="宋体" w:cs="宋体"/>
          <w:color w:val="auto"/>
          <w:sz w:val="21"/>
          <w:szCs w:val="21"/>
          <w:highlight w:val="none"/>
          <w:lang w:val="en-US" w:eastAsia="zh-CN"/>
        </w:rPr>
        <w:t xml:space="preserve"> </w:t>
      </w:r>
    </w:p>
    <w:p w14:paraId="176193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 熊婷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hr-HR"/>
        </w:rPr>
        <w:t xml:space="preserve"> </w:t>
      </w:r>
    </w:p>
    <w:p w14:paraId="3E87EC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39" w:name="OLE_LINK23"/>
      <w:r>
        <w:rPr>
          <w:rFonts w:hint="eastAsia" w:ascii="宋体" w:hAnsi="宋体" w:eastAsia="宋体" w:cs="宋体"/>
          <w:color w:val="auto"/>
          <w:sz w:val="21"/>
          <w:szCs w:val="21"/>
          <w:highlight w:val="none"/>
          <w:lang w:val="hr-HR"/>
        </w:rPr>
        <w:t>19805170756</w:t>
      </w:r>
      <w:r>
        <w:rPr>
          <w:rFonts w:hint="eastAsia" w:ascii="宋体" w:hAnsi="宋体" w:eastAsia="宋体" w:cs="宋体"/>
          <w:color w:val="auto"/>
          <w:sz w:val="21"/>
          <w:szCs w:val="21"/>
          <w:highlight w:val="none"/>
          <w:lang w:val="en-US" w:eastAsia="zh-CN"/>
        </w:rPr>
        <w:t xml:space="preserve">  </w:t>
      </w:r>
      <w:bookmarkEnd w:id="39"/>
      <w:r>
        <w:rPr>
          <w:rFonts w:hint="eastAsia" w:ascii="宋体" w:hAnsi="宋体" w:eastAsia="宋体" w:cs="宋体"/>
          <w:color w:val="auto"/>
          <w:sz w:val="21"/>
          <w:szCs w:val="21"/>
          <w:highlight w:val="none"/>
          <w:lang w:val="en-US" w:eastAsia="zh-CN"/>
        </w:rPr>
        <w:t xml:space="preserve">  </w:t>
      </w:r>
    </w:p>
    <w:bookmarkEnd w:id="34"/>
    <w:bookmarkEnd w:id="35"/>
    <w:bookmarkEnd w:id="36"/>
    <w:p w14:paraId="10CEA538">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lang w:val="zh-CN"/>
        </w:rPr>
      </w:pPr>
      <w:r>
        <w:rPr>
          <w:rFonts w:hint="eastAsia"/>
          <w:color w:val="auto"/>
          <w:sz w:val="21"/>
          <w:szCs w:val="21"/>
          <w:lang w:val="zh-CN"/>
        </w:rPr>
        <w:t>采购代理机构：</w:t>
      </w:r>
      <w:bookmarkStart w:id="40" w:name="OLE_LINK24"/>
      <w:r>
        <w:rPr>
          <w:rFonts w:hint="eastAsia"/>
          <w:color w:val="auto"/>
          <w:sz w:val="21"/>
          <w:szCs w:val="21"/>
          <w:lang w:val="zh-CN"/>
        </w:rPr>
        <w:t>湖北省成套招标股份有限公司</w:t>
      </w:r>
      <w:bookmarkEnd w:id="40"/>
    </w:p>
    <w:p w14:paraId="6C87F99E">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2号平安财富中心B座7-10楼</w:t>
      </w:r>
    </w:p>
    <w:p w14:paraId="6D0BB406">
      <w:pPr>
        <w:pageBreakBefore w:val="0"/>
        <w:widowControl w:val="0"/>
        <w:kinsoku/>
        <w:wordWrap/>
        <w:overflowPunct/>
        <w:topLinePunct w:val="0"/>
        <w:bidi w:val="0"/>
        <w:snapToGrid/>
        <w:spacing w:line="360" w:lineRule="auto"/>
        <w:ind w:firstLine="42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37ABD8F2">
      <w:pPr>
        <w:pageBreakBefore w:val="0"/>
        <w:widowControl w:val="0"/>
        <w:kinsoku/>
        <w:wordWrap/>
        <w:overflowPunct/>
        <w:topLinePunct w:val="0"/>
        <w:bidi w:val="0"/>
        <w:snapToGrid/>
        <w:spacing w:line="360" w:lineRule="auto"/>
        <w:ind w:firstLine="42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bookmarkStart w:id="41" w:name="_Toc276368891"/>
      <w:r>
        <w:rPr>
          <w:rFonts w:hint="eastAsia"/>
          <w:color w:val="auto"/>
          <w:sz w:val="21"/>
          <w:szCs w:val="21"/>
        </w:rPr>
        <w:t>027-87816666-8613</w:t>
      </w:r>
    </w:p>
    <w:p w14:paraId="10BA8916">
      <w:pPr>
        <w:pageBreakBefore w:val="0"/>
        <w:widowControl w:val="0"/>
        <w:kinsoku/>
        <w:wordWrap/>
        <w:overflowPunct/>
        <w:topLinePunct w:val="0"/>
        <w:bidi w:val="0"/>
        <w:snapToGrid/>
        <w:spacing w:line="360" w:lineRule="auto"/>
        <w:ind w:firstLine="42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bookmarkEnd w:id="41"/>
    <w:p w14:paraId="7747ABB3">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42" w:name="_Toc4599"/>
      <w:r>
        <w:rPr>
          <w:rFonts w:hint="eastAsia"/>
          <w:color w:val="auto"/>
          <w:sz w:val="21"/>
          <w:szCs w:val="21"/>
        </w:rPr>
        <w:t>七、信息发布媒体</w:t>
      </w:r>
      <w:bookmarkEnd w:id="37"/>
      <w:bookmarkEnd w:id="38"/>
      <w:bookmarkEnd w:id="42"/>
    </w:p>
    <w:p w14:paraId="48FC436F">
      <w:pPr>
        <w:pageBreakBefore w:val="0"/>
        <w:widowControl w:val="0"/>
        <w:kinsoku/>
        <w:wordWrap/>
        <w:overflowPunct/>
        <w:topLinePunct w:val="0"/>
        <w:bidi w:val="0"/>
        <w:snapToGrid/>
        <w:spacing w:line="360" w:lineRule="auto"/>
        <w:ind w:firstLine="42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14:paraId="06CC9117">
      <w:pPr>
        <w:pageBreakBefore w:val="0"/>
        <w:widowControl w:val="0"/>
        <w:kinsoku/>
        <w:wordWrap/>
        <w:overflowPunct/>
        <w:topLinePunct w:val="0"/>
        <w:bidi w:val="0"/>
        <w:snapToGrid/>
        <w:spacing w:line="360" w:lineRule="auto"/>
        <w:ind w:left="0" w:leftChars="0" w:firstLine="0" w:firstLineChars="0"/>
        <w:rPr>
          <w:rFonts w:hint="eastAsia" w:cs="宋体"/>
          <w:color w:val="auto"/>
          <w:sz w:val="21"/>
          <w:szCs w:val="21"/>
        </w:rPr>
      </w:pPr>
    </w:p>
    <w:p w14:paraId="614F37FA">
      <w:pPr>
        <w:pageBreakBefore w:val="0"/>
        <w:widowControl w:val="0"/>
        <w:kinsoku/>
        <w:wordWrap/>
        <w:overflowPunct/>
        <w:topLinePunct w:val="0"/>
        <w:bidi w:val="0"/>
        <w:snapToGrid/>
        <w:spacing w:line="360" w:lineRule="auto"/>
        <w:ind w:firstLine="420"/>
        <w:jc w:val="right"/>
        <w:rPr>
          <w:rFonts w:hint="eastAsia"/>
          <w:color w:val="auto"/>
          <w:sz w:val="21"/>
          <w:szCs w:val="21"/>
        </w:rPr>
      </w:pPr>
      <w:r>
        <w:rPr>
          <w:rFonts w:hint="eastAsia" w:cs="宋体"/>
          <w:color w:val="auto"/>
          <w:sz w:val="21"/>
          <w:szCs w:val="21"/>
        </w:rPr>
        <w:t>湖北省成套招标股份有限公司</w:t>
      </w:r>
    </w:p>
    <w:p w14:paraId="79AECD22">
      <w:pPr>
        <w:pageBreakBefore w:val="0"/>
        <w:widowControl w:val="0"/>
        <w:kinsoku/>
        <w:wordWrap/>
        <w:overflowPunct/>
        <w:topLinePunct w:val="0"/>
        <w:bidi w:val="0"/>
        <w:snapToGrid/>
        <w:spacing w:line="360" w:lineRule="auto"/>
        <w:ind w:firstLine="420"/>
        <w:jc w:val="right"/>
        <w:rPr>
          <w:rFonts w:hint="eastAsia" w:cs="宋体"/>
          <w:color w:val="auto"/>
          <w:sz w:val="21"/>
          <w:szCs w:val="21"/>
        </w:rPr>
      </w:pPr>
      <w:r>
        <w:rPr>
          <w:rFonts w:hint="eastAsia"/>
          <w:color w:val="auto"/>
          <w:sz w:val="21"/>
          <w:szCs w:val="21"/>
        </w:rPr>
        <w:t>202</w:t>
      </w:r>
      <w:r>
        <w:rPr>
          <w:rFonts w:hint="eastAsia"/>
          <w:color w:val="auto"/>
          <w:sz w:val="21"/>
          <w:szCs w:val="21"/>
          <w:lang w:val="en-US" w:eastAsia="zh-CN"/>
        </w:rPr>
        <w:t>6</w:t>
      </w:r>
      <w:r>
        <w:rPr>
          <w:rFonts w:hint="eastAsia"/>
          <w:color w:val="auto"/>
          <w:sz w:val="21"/>
          <w:szCs w:val="21"/>
        </w:rPr>
        <w:t>年</w:t>
      </w:r>
      <w:r>
        <w:rPr>
          <w:rFonts w:hint="eastAsia"/>
          <w:color w:val="auto"/>
          <w:sz w:val="21"/>
          <w:szCs w:val="21"/>
          <w:lang w:val="en-US" w:eastAsia="zh-CN"/>
        </w:rPr>
        <w:t>01</w:t>
      </w:r>
      <w:r>
        <w:rPr>
          <w:rFonts w:hint="eastAsia"/>
          <w:color w:val="auto"/>
          <w:sz w:val="21"/>
          <w:szCs w:val="21"/>
        </w:rPr>
        <w:t>月</w:t>
      </w:r>
      <w:r>
        <w:rPr>
          <w:rFonts w:hint="eastAsia"/>
          <w:color w:val="auto"/>
          <w:sz w:val="21"/>
          <w:szCs w:val="21"/>
          <w:lang w:val="en-US" w:eastAsia="zh-CN"/>
        </w:rPr>
        <w:t>05</w:t>
      </w:r>
      <w:r>
        <w:rPr>
          <w:rFonts w:hint="eastAsia"/>
          <w:color w:val="auto"/>
          <w:sz w:val="21"/>
          <w:szCs w:val="21"/>
        </w:rPr>
        <w:t>日</w:t>
      </w:r>
      <w:bookmarkEnd w:id="0"/>
    </w:p>
    <w:bookmarkEnd w:id="1"/>
    <w:p w14:paraId="7553E9A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77BB3"/>
    <w:rsid w:val="20F2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after="50" w:afterLines="50" w:line="240" w:lineRule="auto"/>
      <w:outlineLvl w:val="1"/>
    </w:pPr>
    <w:rPr>
      <w:b/>
      <w:sz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600" w:firstLineChars="200"/>
    </w:pPr>
    <w:rPr>
      <w:sz w:val="30"/>
    </w:rPr>
  </w:style>
  <w:style w:type="paragraph" w:customStyle="1" w:styleId="6">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1127</Characters>
  <Lines>0</Lines>
  <Paragraphs>0</Paragraphs>
  <TotalTime>1</TotalTime>
  <ScaleCrop>false</ScaleCrop>
  <LinksUpToDate>false</LinksUpToDate>
  <CharactersWithSpaces>1132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2026-01-05T08:11:00Z</dcterms:created>
  <dc:creator>HP</dc:creator>
  <cp:lastModifiedBy>天回</cp:lastModifiedBy>
  <dcterms:modified xsi:type="dcterms:W3CDTF">2026-01-05T08:50:41Z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1AF14A58131D44BB9CCF78197CCA8EB4_13</vt:lpwstr>
  </property>
</Properties>
</file>