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4286">
      <w:pPr>
        <w:pStyle w:val="2"/>
        <w:bidi w:val="0"/>
        <w:rPr>
          <w:rFonts w:hint="default"/>
        </w:rPr>
      </w:pPr>
      <w:bookmarkStart w:id="0" w:name="_Toc486407796"/>
      <w:bookmarkStart w:id="1" w:name="_Toc109897611"/>
      <w:bookmarkStart w:id="2" w:name="_Toc109900128"/>
      <w:bookmarkStart w:id="3" w:name="_Toc15620"/>
      <w:bookmarkStart w:id="4" w:name="_Toc109899709"/>
      <w:r>
        <w:rPr>
          <w:rFonts w:hint="eastAsia"/>
        </w:rPr>
        <w:t>采购T3航站楼CT安检机碳刷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二次）</w:t>
      </w:r>
      <w:r>
        <w:t>询价公告</w:t>
      </w:r>
      <w:bookmarkEnd w:id="0"/>
      <w:bookmarkEnd w:id="1"/>
      <w:bookmarkEnd w:id="2"/>
      <w:bookmarkEnd w:id="3"/>
      <w:bookmarkEnd w:id="4"/>
    </w:p>
    <w:p w14:paraId="370837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项目概况：</w:t>
      </w:r>
    </w:p>
    <w:p w14:paraId="5044E9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u w:val="single"/>
          <w:lang w:eastAsia="zh-CN"/>
        </w:rPr>
        <w:t>采购T3航站楼CT安检机碳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  <w:lang w:eastAsia="zh-CN"/>
        </w:rPr>
        <w:t>刷（二次）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的潜在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应在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>线上邮箱2652094576@qq.com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点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分</w:t>
      </w:r>
      <w:r>
        <w:rPr>
          <w:rFonts w:hint="eastAsia" w:ascii="宋体" w:hAnsi="宋体" w:cs="仿宋_GB2312"/>
          <w:kern w:val="2"/>
          <w:sz w:val="24"/>
          <w:szCs w:val="24"/>
        </w:rPr>
        <w:t>（北京时间）前提交</w:t>
      </w:r>
      <w:r>
        <w:rPr>
          <w:rFonts w:hint="eastAsia" w:ascii="宋体" w:hAnsi="宋体" w:cs="仿宋_GB2312"/>
          <w:sz w:val="24"/>
          <w:szCs w:val="24"/>
        </w:rPr>
        <w:t>响应</w:t>
      </w:r>
      <w:r>
        <w:rPr>
          <w:rFonts w:hint="eastAsia" w:ascii="宋体" w:hAnsi="宋体" w:cs="仿宋_GB2312"/>
          <w:kern w:val="2"/>
          <w:sz w:val="24"/>
          <w:szCs w:val="24"/>
        </w:rPr>
        <w:t>文件。</w:t>
      </w:r>
    </w:p>
    <w:p w14:paraId="1A38D6C9">
      <w:pPr>
        <w:keepNext/>
        <w:keepLines/>
        <w:spacing w:before="240" w:beforeLines="100"/>
        <w:outlineLvl w:val="1"/>
        <w:rPr>
          <w:rFonts w:ascii="宋体" w:hAnsi="宋体" w:cs="仿宋_GB2312"/>
          <w:b/>
        </w:rPr>
      </w:pPr>
      <w:bookmarkStart w:id="5" w:name="_Toc109900359"/>
      <w:bookmarkStart w:id="6" w:name="_Toc24871"/>
      <w:bookmarkStart w:id="7" w:name="_Toc5974"/>
      <w:bookmarkStart w:id="8" w:name="_Toc109899940"/>
      <w:bookmarkStart w:id="9" w:name="_Toc109897422"/>
      <w:r>
        <w:rPr>
          <w:rFonts w:hint="eastAsia" w:ascii="宋体" w:hAnsi="宋体" w:cs="仿宋_GB2312"/>
          <w:b/>
        </w:rPr>
        <w:t>一、项目基本情况</w:t>
      </w:r>
      <w:bookmarkEnd w:id="5"/>
      <w:bookmarkEnd w:id="6"/>
      <w:bookmarkEnd w:id="7"/>
      <w:bookmarkEnd w:id="8"/>
      <w:bookmarkEnd w:id="9"/>
    </w:p>
    <w:p w14:paraId="4244F2BF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bookmarkStart w:id="10" w:name="_Toc109900360"/>
      <w:bookmarkStart w:id="11" w:name="_Toc109897423"/>
      <w:bookmarkStart w:id="12" w:name="_Toc109899941"/>
      <w:r>
        <w:rPr>
          <w:rFonts w:hint="eastAsia" w:ascii="宋体" w:hAnsi="宋体" w:cs="仿宋_GB2312"/>
        </w:rPr>
        <w:t>1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项目编号：</w:t>
      </w:r>
      <w:r>
        <w:rPr>
          <w:rFonts w:hint="eastAsia" w:ascii="宋体" w:hAnsi="宋体" w:cs="仿宋_GB2312"/>
          <w:highlight w:val="none"/>
          <w:lang w:val="en-US" w:eastAsia="zh-CN"/>
        </w:rPr>
        <w:t>BJDF-2025-078</w:t>
      </w:r>
    </w:p>
    <w:p w14:paraId="3DF4BB9D">
      <w:pPr>
        <w:ind w:firstLine="480" w:firstLineChars="200"/>
        <w:rPr>
          <w:rFonts w:hint="eastAsia" w:ascii="宋体" w:hAnsi="宋体" w:eastAsia="宋体" w:cs="仿宋_GB2312"/>
          <w:u w:val="single"/>
          <w:lang w:eastAsia="zh-CN"/>
        </w:rPr>
      </w:pPr>
      <w:r>
        <w:rPr>
          <w:rFonts w:hint="eastAsia" w:ascii="宋体" w:hAnsi="宋体" w:cs="仿宋_GB2312"/>
        </w:rPr>
        <w:t>2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项目名称：</w:t>
      </w:r>
      <w:r>
        <w:rPr>
          <w:rFonts w:hint="eastAsia" w:ascii="宋体" w:hAnsi="宋体" w:cs="仿宋_GB2312"/>
          <w:lang w:eastAsia="zh-CN"/>
        </w:rPr>
        <w:t>采购T3航站楼CT安检机碳刷（二次）</w:t>
      </w:r>
    </w:p>
    <w:p w14:paraId="1F2CBD41">
      <w:pPr>
        <w:ind w:firstLine="480" w:firstLineChars="200"/>
        <w:rPr>
          <w:rFonts w:hint="eastAsia" w:ascii="宋体" w:hAnsi="宋体" w:eastAsia="宋体" w:cs="仿宋_GB2312"/>
          <w:lang w:val="en-US" w:eastAsia="zh-CN"/>
        </w:rPr>
      </w:pPr>
      <w:r>
        <w:rPr>
          <w:rFonts w:hint="eastAsia" w:ascii="宋体" w:hAnsi="宋体" w:cs="仿宋_GB2312"/>
        </w:rPr>
        <w:t>3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招标方式：</w:t>
      </w:r>
      <w:r>
        <w:rPr>
          <w:rFonts w:hint="eastAsia" w:ascii="宋体" w:hAnsi="宋体" w:cs="仿宋_GB2312"/>
          <w:lang w:val="en-US" w:eastAsia="zh-CN"/>
        </w:rPr>
        <w:t>询价</w:t>
      </w:r>
    </w:p>
    <w:p w14:paraId="2B364486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</w:rPr>
        <w:t>4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  <w:highlight w:val="none"/>
        </w:rPr>
        <w:t>最高限价：</w:t>
      </w:r>
      <w:r>
        <w:rPr>
          <w:rFonts w:hint="eastAsia" w:ascii="宋体" w:hAnsi="宋体" w:cs="仿宋_GB2312"/>
          <w:highlight w:val="none"/>
          <w:lang w:val="en-US" w:eastAsia="zh-CN"/>
        </w:rPr>
        <w:t>53.376</w:t>
      </w:r>
      <w:r>
        <w:rPr>
          <w:rFonts w:hint="eastAsia" w:ascii="宋体" w:hAnsi="宋体" w:cs="仿宋_GB2312"/>
          <w:highlight w:val="none"/>
        </w:rPr>
        <w:t>万元</w:t>
      </w:r>
    </w:p>
    <w:p w14:paraId="56C71CFC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lang w:val="en-US" w:eastAsia="zh-CN"/>
        </w:rPr>
        <w:t>5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招标需求：</w:t>
      </w:r>
      <w:r>
        <w:rPr>
          <w:rFonts w:hint="eastAsia" w:ascii="宋体" w:hAnsi="宋体" w:cs="仿宋_GB2312"/>
          <w:lang w:eastAsia="zh-CN"/>
        </w:rPr>
        <w:t>采购T3航站楼CT安检机所需的三种型号碳刷</w:t>
      </w:r>
      <w:r>
        <w:rPr>
          <w:rFonts w:hint="eastAsia" w:ascii="宋体" w:hAnsi="宋体" w:cs="仿宋_GB2312"/>
        </w:rPr>
        <w:t>。</w:t>
      </w:r>
      <w:r>
        <w:rPr>
          <w:rFonts w:hint="eastAsia" w:ascii="宋体" w:hAnsi="宋体" w:cs="宋体"/>
          <w:highlight w:val="none"/>
        </w:rPr>
        <w:t>具体内容详见</w:t>
      </w:r>
      <w:r>
        <w:rPr>
          <w:rFonts w:hint="eastAsia" w:ascii="宋体" w:hAnsi="宋体" w:cs="宋体"/>
          <w:highlight w:val="none"/>
          <w:lang w:val="en-US" w:eastAsia="zh-CN"/>
        </w:rPr>
        <w:t>询价采购</w:t>
      </w:r>
      <w:r>
        <w:rPr>
          <w:rFonts w:hint="eastAsia" w:ascii="宋体" w:hAnsi="宋体" w:cs="宋体"/>
          <w:highlight w:val="none"/>
        </w:rPr>
        <w:t>文件第三章项目采购需求。</w:t>
      </w:r>
    </w:p>
    <w:p w14:paraId="59547D13">
      <w:pPr>
        <w:ind w:firstLine="480" w:firstLineChars="200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6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  <w:lang w:eastAsia="zh-CN"/>
        </w:rPr>
        <w:t>交货期</w:t>
      </w:r>
      <w:r>
        <w:rPr>
          <w:rFonts w:hint="eastAsia" w:ascii="宋体" w:hAnsi="宋体" w:cs="仿宋_GB2312"/>
          <w:highlight w:val="none"/>
        </w:rPr>
        <w:t>：</w:t>
      </w:r>
      <w:r>
        <w:rPr>
          <w:rFonts w:hint="eastAsia" w:ascii="宋体" w:hAnsi="宋体" w:cs="仿宋_GB2312"/>
          <w:highlight w:val="none"/>
          <w:lang w:val="en-US" w:eastAsia="zh-CN"/>
        </w:rPr>
        <w:t>本项目货物按季度分四批供货，每批次提供大碳刷120个，两种小碳刷各48个。第一批自合同签订起7天内交付，第二批自合同签订起第三个月末前交付，第三批自合同签订起第六个月末前交付，第四批自合同签订起第九个月末前交付。具体交付日期以甲方通知为准，供应商应具备按此节奏稳定供货的能力。</w:t>
      </w:r>
    </w:p>
    <w:p w14:paraId="4DA3B5FF">
      <w:pPr>
        <w:ind w:firstLine="480" w:firstLineChars="200"/>
        <w:rPr>
          <w:rFonts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highlight w:val="none"/>
        </w:rPr>
        <w:t>.质保期：</w:t>
      </w:r>
      <w:r>
        <w:rPr>
          <w:rFonts w:hint="eastAsia" w:ascii="宋体" w:hAnsi="宋体" w:cs="宋体"/>
          <w:bCs/>
          <w:highlight w:val="none"/>
          <w:lang w:val="en-US" w:eastAsia="zh-CN"/>
        </w:rPr>
        <w:t>6个月，每批次货物质保期自验收合格之日起独立计算。</w:t>
      </w:r>
    </w:p>
    <w:p w14:paraId="6D6E1695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8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</w:rPr>
        <w:t>本项目（是/否）接受联合体投标：否</w:t>
      </w:r>
    </w:p>
    <w:p w14:paraId="3BD978DA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Cs w:val="24"/>
          <w:highlight w:val="none"/>
        </w:rPr>
        <w:t>.本项目（是/否）接受合同分包：否</w:t>
      </w:r>
    </w:p>
    <w:p w14:paraId="62A83367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3" w:name="_Toc13046"/>
      <w:bookmarkStart w:id="14" w:name="_Toc24687"/>
      <w:r>
        <w:rPr>
          <w:rFonts w:hint="eastAsia" w:ascii="宋体" w:hAnsi="宋体" w:cs="仿宋_GB2312"/>
          <w:b/>
          <w:highlight w:val="none"/>
        </w:rPr>
        <w:t>二、申请人的资格要求</w:t>
      </w:r>
      <w:bookmarkEnd w:id="10"/>
      <w:bookmarkEnd w:id="11"/>
      <w:bookmarkEnd w:id="12"/>
      <w:bookmarkEnd w:id="13"/>
      <w:bookmarkEnd w:id="14"/>
    </w:p>
    <w:p w14:paraId="6FED18BD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1.供应商须是中华人民共和国境内注册并具有独立法人资格，具备有效的营业执照。</w:t>
      </w:r>
    </w:p>
    <w:p w14:paraId="379EFDC5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2.供应商须提供一份自2022年</w:t>
      </w:r>
      <w:r>
        <w:rPr>
          <w:rFonts w:hint="eastAsia" w:ascii="宋体" w:hAnsi="宋体" w:cs="仿宋_GB2312"/>
          <w:highlight w:val="none"/>
          <w:lang w:val="en-US" w:eastAsia="zh-CN"/>
        </w:rPr>
        <w:t>11</w:t>
      </w:r>
      <w:r>
        <w:rPr>
          <w:rFonts w:hint="eastAsia" w:ascii="宋体" w:hAnsi="宋体" w:cs="仿宋_GB2312"/>
          <w:highlight w:val="none"/>
          <w:lang w:val="hr-HR"/>
        </w:rPr>
        <w:t>月1日至今（以合同签订时间为准）完成过的合同金额不低于</w:t>
      </w:r>
      <w:r>
        <w:rPr>
          <w:rFonts w:hint="eastAsia" w:ascii="宋体" w:hAnsi="宋体" w:cs="仿宋_GB2312"/>
          <w:highlight w:val="none"/>
          <w:lang w:val="en-US" w:eastAsia="zh-CN"/>
        </w:rPr>
        <w:t>20</w:t>
      </w:r>
      <w:r>
        <w:rPr>
          <w:rFonts w:hint="eastAsia" w:ascii="宋体" w:hAnsi="宋体" w:cs="仿宋_GB2312"/>
          <w:highlight w:val="none"/>
          <w:lang w:val="hr-HR"/>
        </w:rPr>
        <w:t>万元的类似（CT安检设备或备件供货业绩）项目业绩（要求提供合同（含封面页、合同内容页、签章页等关键页）、项目发票（发票二维码清晰可查并提供税务局发票查询截图，发票开具时间须在本项目采购公告发布之日前），证明材料不全无法确定为相关业绩的，不予认可。</w:t>
      </w:r>
    </w:p>
    <w:p w14:paraId="453EE2DD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3.供应商未被列入“信用中国”网站(www.creditchina.gov.cn)或中国执行信息公开网(http://zxgk.court.gov.cn)失信被执行人名单，供应商</w:t>
      </w:r>
      <w:r>
        <w:rPr>
          <w:rFonts w:hint="eastAsia" w:ascii="宋体" w:hAnsi="宋体" w:cs="仿宋_GB2312"/>
          <w:highlight w:val="none"/>
          <w:lang w:val="en-US" w:eastAsia="zh-CN"/>
        </w:rPr>
        <w:t>须</w:t>
      </w:r>
      <w:r>
        <w:rPr>
          <w:rFonts w:hint="eastAsia" w:ascii="宋体" w:hAnsi="宋体" w:cs="仿宋_GB2312"/>
          <w:highlight w:val="none"/>
          <w:lang w:val="hr-HR"/>
        </w:rPr>
        <w:t>提供</w:t>
      </w:r>
      <w:r>
        <w:rPr>
          <w:rFonts w:hint="eastAsia" w:ascii="宋体" w:hAnsi="宋体" w:cs="仿宋_GB2312"/>
          <w:highlight w:val="none"/>
          <w:lang w:val="en-US" w:eastAsia="zh-CN"/>
        </w:rPr>
        <w:t>公告发布后</w:t>
      </w:r>
      <w:r>
        <w:rPr>
          <w:rFonts w:hint="eastAsia" w:ascii="宋体" w:hAnsi="宋体" w:cs="仿宋_GB2312"/>
          <w:highlight w:val="none"/>
          <w:lang w:val="hr-HR"/>
        </w:rPr>
        <w:t>相关网站信用信息查询记录和证据截图并加盖公章。</w:t>
      </w:r>
    </w:p>
    <w:p w14:paraId="2CA39B69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4.供应商须针对《湖北机场集团有限公司“供应商不良行为”管理办法》在响应文件中做出承诺,格式详见</w:t>
      </w:r>
      <w:r>
        <w:rPr>
          <w:rFonts w:hint="eastAsia" w:ascii="宋体" w:hAnsi="宋体" w:cs="仿宋_GB2312"/>
          <w:highlight w:val="none"/>
          <w:lang w:val="en-US" w:eastAsia="zh-CN"/>
        </w:rPr>
        <w:t>询价</w:t>
      </w:r>
      <w:r>
        <w:rPr>
          <w:rFonts w:hint="eastAsia" w:ascii="宋体" w:hAnsi="宋体" w:cs="仿宋_GB2312"/>
          <w:highlight w:val="none"/>
          <w:lang w:val="hr-HR"/>
        </w:rPr>
        <w:t>文件“第六章 响应文件格式”。</w:t>
      </w:r>
    </w:p>
    <w:p w14:paraId="56572489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5.本次采购不接受联合体响应，不允许分包、转包。</w:t>
      </w:r>
    </w:p>
    <w:p w14:paraId="5BD951BB">
      <w:pPr>
        <w:adjustRightInd w:val="0"/>
        <w:snapToGrid w:val="0"/>
        <w:ind w:firstLine="480" w:firstLineChars="200"/>
        <w:rPr>
          <w:rFonts w:ascii="宋体" w:hAnsi="宋体" w:cs="宋体"/>
          <w:szCs w:val="32"/>
          <w:highlight w:val="none"/>
        </w:rPr>
      </w:pPr>
      <w:r>
        <w:rPr>
          <w:rFonts w:hint="eastAsia" w:ascii="宋体" w:hAnsi="宋体" w:cs="仿宋_GB2312"/>
          <w:highlight w:val="none"/>
          <w:lang w:val="hr-HR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hint="eastAsia" w:ascii="宋体" w:hAnsi="宋体" w:cs="宋体"/>
          <w:szCs w:val="32"/>
          <w:highlight w:val="none"/>
        </w:rPr>
        <w:t>。</w:t>
      </w:r>
    </w:p>
    <w:p w14:paraId="317F6D2E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5" w:name="_Toc109899942"/>
      <w:bookmarkStart w:id="16" w:name="_Toc109897424"/>
      <w:bookmarkStart w:id="17" w:name="_Toc5102"/>
      <w:bookmarkStart w:id="18" w:name="_Toc109900361"/>
      <w:bookmarkStart w:id="19" w:name="_Toc24079"/>
      <w:r>
        <w:rPr>
          <w:rFonts w:hint="eastAsia" w:ascii="宋体" w:hAnsi="宋体" w:cs="仿宋_GB2312"/>
          <w:b/>
          <w:highlight w:val="none"/>
        </w:rPr>
        <w:t>三、获取</w:t>
      </w:r>
      <w:r>
        <w:rPr>
          <w:rFonts w:hint="eastAsia" w:ascii="宋体" w:hAnsi="宋体" w:cs="仿宋_GB2312"/>
          <w:b/>
          <w:highlight w:val="none"/>
          <w:lang w:val="en-US" w:eastAsia="zh-CN"/>
        </w:rPr>
        <w:t>询价</w:t>
      </w:r>
      <w:r>
        <w:rPr>
          <w:rFonts w:hint="eastAsia" w:ascii="宋体" w:hAnsi="宋体" w:cs="仿宋_GB2312"/>
          <w:b/>
          <w:highlight w:val="none"/>
        </w:rPr>
        <w:t>文件</w:t>
      </w:r>
      <w:bookmarkEnd w:id="15"/>
      <w:bookmarkEnd w:id="16"/>
      <w:bookmarkEnd w:id="17"/>
      <w:bookmarkEnd w:id="18"/>
      <w:bookmarkEnd w:id="19"/>
    </w:p>
    <w:p w14:paraId="02E3C085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20" w:name="_Toc109900362"/>
      <w:bookmarkStart w:id="21" w:name="_Toc109897425"/>
      <w:bookmarkStart w:id="22" w:name="_Toc109899943"/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Cs w:val="24"/>
          <w:highlight w:val="none"/>
        </w:rPr>
        <w:t>日至202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szCs w:val="24"/>
          <w:highlight w:val="none"/>
        </w:rPr>
        <w:t>日，每天上午09:00至12:00，下午14:00至16:00（北京时间，法定节假日除外）</w:t>
      </w:r>
    </w:p>
    <w:p w14:paraId="53F7F1EE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  <w:u w:val="singl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线上邮箱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</w:p>
    <w:p w14:paraId="4D0AFBE4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3.方式：</w:t>
      </w:r>
      <w:r>
        <w:rPr>
          <w:rFonts w:hint="eastAsia" w:ascii="宋体" w:hAnsi="宋体" w:cs="宋体"/>
          <w:bCs/>
          <w:szCs w:val="24"/>
          <w:highlight w:val="none"/>
        </w:rPr>
        <w:t>网上获取。符合资格的供应商应当在获取时间内，发送下列资料原件扫描件（加盖公章）至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  <w:r>
        <w:rPr>
          <w:rFonts w:hint="eastAsia" w:ascii="宋体" w:hAnsi="宋体" w:cs="宋体"/>
          <w:bCs/>
          <w:szCs w:val="24"/>
          <w:highlight w:val="none"/>
        </w:rPr>
        <w:t>邮箱领取</w:t>
      </w:r>
      <w:r>
        <w:rPr>
          <w:rFonts w:hint="eastAsia" w:ascii="宋体" w:hAnsi="宋体" w:cs="宋体"/>
          <w:bCs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bCs/>
          <w:szCs w:val="24"/>
          <w:highlight w:val="none"/>
        </w:rPr>
        <w:t>文件</w:t>
      </w:r>
      <w:r>
        <w:rPr>
          <w:rFonts w:hint="eastAsia" w:ascii="宋体" w:hAnsi="宋体" w:cs="宋体"/>
          <w:bCs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szCs w:val="24"/>
          <w:highlight w:val="none"/>
        </w:rPr>
        <w:t>邮件及PDF文件标题为“项目名称+单位全称”：</w:t>
      </w:r>
    </w:p>
    <w:p w14:paraId="4C7B8A77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3.1.供应商为法人或者其他组织的，供应商法定代表人提供法定代表人身份证明书，或委托代理人提供法定代表人授权委托书。</w:t>
      </w:r>
    </w:p>
    <w:p w14:paraId="43E4E5FC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3.2.加盖公章的报名表（格式后附）。</w:t>
      </w:r>
    </w:p>
    <w:p w14:paraId="2DF8FABC">
      <w:pPr>
        <w:ind w:firstLine="480" w:firstLineChars="200"/>
        <w:jc w:val="left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4.售价：</w:t>
      </w:r>
      <w:r>
        <w:rPr>
          <w:rFonts w:hint="eastAsia" w:ascii="宋体" w:hAnsi="宋体" w:cs="宋体"/>
          <w:bCs/>
          <w:szCs w:val="24"/>
          <w:highlight w:val="none"/>
        </w:rPr>
        <w:t>人民币500元/本，售后不退。</w:t>
      </w:r>
    </w:p>
    <w:p w14:paraId="18A6B70D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23" w:name="_Toc453"/>
      <w:bookmarkStart w:id="24" w:name="_Toc18456"/>
      <w:r>
        <w:rPr>
          <w:rFonts w:hint="eastAsia" w:ascii="宋体" w:hAnsi="宋体" w:cs="仿宋_GB2312"/>
          <w:b/>
          <w:highlight w:val="none"/>
        </w:rPr>
        <w:t>四、响应文件提交</w:t>
      </w:r>
      <w:bookmarkEnd w:id="20"/>
      <w:bookmarkEnd w:id="21"/>
      <w:bookmarkEnd w:id="22"/>
      <w:bookmarkEnd w:id="23"/>
      <w:bookmarkEnd w:id="24"/>
    </w:p>
    <w:p w14:paraId="5013E7C6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25" w:name="_Toc28359016"/>
      <w:bookmarkStart w:id="26" w:name="_Toc35393633"/>
      <w:bookmarkStart w:id="27" w:name="_Toc35393802"/>
      <w:bookmarkStart w:id="28" w:name="_Toc28359093"/>
      <w:r>
        <w:rPr>
          <w:rFonts w:hint="eastAsia" w:ascii="宋体" w:hAnsi="宋体" w:cs="宋体"/>
          <w:szCs w:val="24"/>
          <w:highlight w:val="none"/>
        </w:rPr>
        <w:t>1.开始时间：202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Cs w:val="24"/>
          <w:highlight w:val="none"/>
        </w:rPr>
        <w:t>日13点30分（北京时间）</w:t>
      </w:r>
    </w:p>
    <w:p w14:paraId="68ACBF2B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2.截止时间：202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Cs w:val="24"/>
          <w:highlight w:val="none"/>
        </w:rPr>
        <w:t>日14点00分（北京时间）</w:t>
      </w:r>
    </w:p>
    <w:p w14:paraId="05263B97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  <w:lang w:val="hr-HR"/>
        </w:rPr>
      </w:pPr>
      <w:r>
        <w:rPr>
          <w:rFonts w:hint="eastAsia" w:ascii="宋体" w:hAnsi="宋体" w:cs="宋体"/>
          <w:szCs w:val="24"/>
          <w:highlight w:val="none"/>
        </w:rPr>
        <w:t>3.地点：北京典方建设工程咨询有限公司</w:t>
      </w:r>
      <w:r>
        <w:rPr>
          <w:rFonts w:hint="eastAsia" w:ascii="宋体" w:hAnsi="宋体" w:cs="宋体"/>
          <w:bCs/>
          <w:szCs w:val="24"/>
          <w:highlight w:val="none"/>
        </w:rPr>
        <w:t>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</w:p>
    <w:p w14:paraId="3B5BF26D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29" w:name="_Toc2773"/>
      <w:bookmarkStart w:id="30" w:name="_Toc22427"/>
      <w:bookmarkStart w:id="31" w:name="_Toc109897426"/>
      <w:bookmarkStart w:id="32" w:name="_Toc109899944"/>
      <w:bookmarkStart w:id="33" w:name="_Toc109900363"/>
      <w:r>
        <w:rPr>
          <w:rFonts w:hint="eastAsia" w:ascii="宋体" w:hAnsi="宋体" w:cs="仿宋_GB2312"/>
          <w:b/>
          <w:highlight w:val="none"/>
        </w:rPr>
        <w:t>五、开启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80BB145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29</w:t>
      </w:r>
      <w:bookmarkStart w:id="47" w:name="_GoBack"/>
      <w:bookmarkEnd w:id="47"/>
      <w:r>
        <w:rPr>
          <w:rFonts w:hint="eastAsia" w:ascii="宋体" w:hAnsi="宋体" w:cs="宋体"/>
          <w:szCs w:val="24"/>
          <w:highlight w:val="none"/>
        </w:rPr>
        <w:t>日14点00分</w:t>
      </w:r>
      <w:r>
        <w:rPr>
          <w:rFonts w:hint="eastAsia" w:ascii="宋体" w:hAnsi="宋体" w:cs="宋体"/>
          <w:bCs/>
          <w:szCs w:val="24"/>
          <w:highlight w:val="none"/>
        </w:rPr>
        <w:t>（北京时间）</w:t>
      </w:r>
    </w:p>
    <w:p w14:paraId="2702DDB9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北京典方建设工程咨询有限公司（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  <w:bookmarkStart w:id="34" w:name="_Toc109899945"/>
      <w:bookmarkStart w:id="35" w:name="_Toc109897427"/>
      <w:bookmarkStart w:id="36" w:name="_Toc109900364"/>
    </w:p>
    <w:p w14:paraId="2C8C6094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37" w:name="_Toc7487"/>
      <w:bookmarkStart w:id="38" w:name="_Toc10621"/>
      <w:r>
        <w:rPr>
          <w:rFonts w:hint="eastAsia" w:ascii="宋体" w:hAnsi="宋体" w:cs="仿宋_GB2312"/>
          <w:b/>
          <w:highlight w:val="none"/>
        </w:rPr>
        <w:t>六、公告期限</w:t>
      </w:r>
      <w:bookmarkEnd w:id="34"/>
      <w:bookmarkEnd w:id="35"/>
      <w:bookmarkEnd w:id="36"/>
      <w:bookmarkEnd w:id="37"/>
      <w:bookmarkEnd w:id="38"/>
    </w:p>
    <w:p w14:paraId="607112D3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仿宋_GB2312"/>
          <w:highlight w:val="none"/>
        </w:rPr>
        <w:t>自本公告发布之日起</w:t>
      </w:r>
      <w:r>
        <w:rPr>
          <w:rFonts w:ascii="宋体" w:hAnsi="宋体" w:cs="仿宋_GB2312"/>
          <w:highlight w:val="none"/>
        </w:rPr>
        <w:t>3</w:t>
      </w:r>
      <w:r>
        <w:rPr>
          <w:rFonts w:hint="eastAsia" w:ascii="宋体" w:hAnsi="宋体" w:cs="仿宋_GB2312"/>
          <w:highlight w:val="none"/>
        </w:rPr>
        <w:t>个工作日。</w:t>
      </w:r>
      <w:bookmarkStart w:id="39" w:name="_Toc109899946"/>
      <w:bookmarkStart w:id="40" w:name="_Toc109897428"/>
      <w:bookmarkStart w:id="41" w:name="_Toc109900365"/>
    </w:p>
    <w:p w14:paraId="3553090D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42" w:name="_Toc18230"/>
      <w:bookmarkStart w:id="43" w:name="_Toc7343"/>
      <w:r>
        <w:rPr>
          <w:rFonts w:hint="eastAsia" w:ascii="宋体" w:hAnsi="宋体" w:cs="仿宋_GB2312"/>
          <w:b/>
          <w:highlight w:val="none"/>
        </w:rPr>
        <w:t>七、</w:t>
      </w:r>
      <w:bookmarkEnd w:id="39"/>
      <w:bookmarkEnd w:id="40"/>
      <w:bookmarkEnd w:id="41"/>
      <w:bookmarkStart w:id="44" w:name="_Toc109900366"/>
      <w:bookmarkStart w:id="45" w:name="_Toc109899947"/>
      <w:bookmarkStart w:id="46" w:name="_Toc109897429"/>
      <w:r>
        <w:rPr>
          <w:rFonts w:hint="eastAsia" w:ascii="宋体" w:hAnsi="宋体" w:cs="仿宋_GB2312"/>
          <w:b/>
          <w:highlight w:val="none"/>
        </w:rPr>
        <w:t>联系方式</w:t>
      </w:r>
      <w:bookmarkEnd w:id="42"/>
      <w:bookmarkEnd w:id="43"/>
      <w:bookmarkEnd w:id="44"/>
      <w:bookmarkEnd w:id="45"/>
      <w:bookmarkEnd w:id="46"/>
    </w:p>
    <w:p w14:paraId="204688D0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1.招标人信息</w:t>
      </w:r>
    </w:p>
    <w:p w14:paraId="5B67E0C8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名称：</w:t>
      </w:r>
      <w:r>
        <w:rPr>
          <w:rFonts w:hint="eastAsia" w:ascii="宋体" w:hAnsi="宋体" w:cs="仿宋_GB2312"/>
          <w:highlight w:val="none"/>
          <w:lang w:eastAsia="zh-CN"/>
        </w:rPr>
        <w:t>湖北机场集团信息科技有限公司</w:t>
      </w:r>
    </w:p>
    <w:p w14:paraId="3815727C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地址：湖北省武汉市黄陂区武汉天河机场综合保障楼C区3楼</w:t>
      </w:r>
    </w:p>
    <w:p w14:paraId="3D66A9DA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联系方式：韩硕、</w:t>
      </w:r>
      <w:r>
        <w:rPr>
          <w:rFonts w:hint="eastAsia" w:ascii="宋体" w:hAnsi="宋体" w:cs="仿宋_GB2312"/>
          <w:highlight w:val="none"/>
          <w:lang w:val="en-US" w:eastAsia="zh-CN"/>
        </w:rPr>
        <w:t>殷佳玉 027-85818211</w:t>
      </w:r>
    </w:p>
    <w:p w14:paraId="7FC6DD4A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2.招标代理机构信息</w:t>
      </w:r>
    </w:p>
    <w:p w14:paraId="1944FEDA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名称：北京典方建设工程咨询有限公司</w:t>
      </w:r>
    </w:p>
    <w:p w14:paraId="68846D30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地址：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</w:t>
      </w:r>
    </w:p>
    <w:p w14:paraId="5BF8F8B5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联系方式：18571645306</w:t>
      </w:r>
    </w:p>
    <w:p w14:paraId="1751645D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3.项目联系方式</w:t>
      </w:r>
    </w:p>
    <w:p w14:paraId="67C5B0CF">
      <w:pPr>
        <w:ind w:firstLine="480" w:firstLineChars="200"/>
        <w:rPr>
          <w:rFonts w:hint="default" w:ascii="宋体" w:hAnsi="宋体" w:eastAsia="宋体" w:cs="仿宋_GB2312"/>
          <w:kern w:val="2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项目联系人：</w:t>
      </w:r>
      <w:r>
        <w:rPr>
          <w:rFonts w:hint="eastAsia" w:ascii="宋体" w:hAnsi="宋体" w:cs="仿宋_GB2312"/>
          <w:kern w:val="2"/>
          <w:szCs w:val="24"/>
          <w:highlight w:val="none"/>
        </w:rPr>
        <w:t>蔡伟、潘文东</w:t>
      </w:r>
      <w:r>
        <w:rPr>
          <w:rFonts w:hint="eastAsia" w:ascii="宋体" w:hAnsi="宋体" w:cs="仿宋_GB2312"/>
          <w:kern w:val="2"/>
          <w:szCs w:val="24"/>
          <w:highlight w:val="none"/>
          <w:lang w:eastAsia="zh-CN"/>
        </w:rPr>
        <w:t>、</w:t>
      </w:r>
      <w:r>
        <w:rPr>
          <w:rFonts w:hint="eastAsia" w:ascii="宋体" w:hAnsi="宋体" w:cs="仿宋_GB2312"/>
          <w:kern w:val="2"/>
          <w:szCs w:val="24"/>
          <w:highlight w:val="none"/>
          <w:lang w:val="en-US" w:eastAsia="zh-CN"/>
        </w:rPr>
        <w:t>余欣</w:t>
      </w:r>
    </w:p>
    <w:p w14:paraId="3DB184A6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电话：18571645306</w:t>
      </w:r>
    </w:p>
    <w:p w14:paraId="3002E76B">
      <w:pPr>
        <w:spacing w:line="360" w:lineRule="auto"/>
        <w:ind w:firstLine="480" w:firstLineChars="200"/>
        <w:jc w:val="right"/>
        <w:rPr>
          <w:rFonts w:hint="eastAsia" w:ascii="宋体" w:hAnsi="宋体" w:cs="仿宋_GB2312"/>
          <w:kern w:val="2"/>
          <w:sz w:val="24"/>
          <w:szCs w:val="24"/>
        </w:rPr>
        <w:sectPr>
          <w:footerReference r:id="rId5" w:type="default"/>
          <w:pgSz w:w="11905" w:h="16840"/>
          <w:pgMar w:top="1440" w:right="1797" w:bottom="1440" w:left="1797" w:header="851" w:footer="850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仿宋_GB2312"/>
          <w:highlight w:val="none"/>
        </w:rPr>
        <w:t>北京典方建设工程咨询有限公司</w:t>
      </w:r>
    </w:p>
    <w:p w14:paraId="656E8205">
      <w:pPr>
        <w:wordWrap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北京典方建设工程咨询有限公司项目报名表</w:t>
      </w:r>
    </w:p>
    <w:p w14:paraId="115CCDCC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项目编号：         </w:t>
      </w:r>
    </w:p>
    <w:p w14:paraId="170A3360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项目名称：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 w14:paraId="0829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1B1F3A2E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名称：                                     （加盖公章）</w:t>
            </w:r>
          </w:p>
        </w:tc>
      </w:tr>
      <w:tr w14:paraId="1E11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24786BDB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  <w:szCs w:val="24"/>
              </w:rPr>
              <w:t>（或统一社会信用代码）：</w:t>
            </w:r>
          </w:p>
        </w:tc>
      </w:tr>
      <w:tr w14:paraId="4A9C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45BCF3AD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开户行：</w:t>
            </w:r>
          </w:p>
        </w:tc>
      </w:tr>
      <w:tr w14:paraId="081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5BAE2900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cs="宋体"/>
                <w:sz w:val="24"/>
                <w:szCs w:val="24"/>
              </w:rPr>
              <w:t>号：</w:t>
            </w:r>
          </w:p>
        </w:tc>
      </w:tr>
      <w:tr w14:paraId="53D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38E5997C">
            <w:pPr>
              <w:widowControl/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授权代表姓名： </w:t>
            </w:r>
          </w:p>
        </w:tc>
      </w:tr>
      <w:tr w14:paraId="1621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5E240C1F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移动电话：</w:t>
            </w:r>
          </w:p>
        </w:tc>
      </w:tr>
      <w:tr w14:paraId="2EC9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7F15C188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电子邮箱：</w:t>
            </w:r>
          </w:p>
        </w:tc>
      </w:tr>
      <w:tr w14:paraId="495D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41" w:type="dxa"/>
            <w:noWrap/>
            <w:vAlign w:val="center"/>
          </w:tcPr>
          <w:p w14:paraId="320F3D2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报名登记时间：    年   月   日   时   分</w:t>
            </w:r>
          </w:p>
        </w:tc>
      </w:tr>
      <w:tr w14:paraId="35B6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41" w:type="dxa"/>
            <w:noWrap/>
            <w:vAlign w:val="center"/>
          </w:tcPr>
          <w:p w14:paraId="0D7B722C">
            <w:pPr>
              <w:widowControl/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注：以上内容由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自行填写并加盖单位公章</w:t>
            </w:r>
          </w:p>
        </w:tc>
      </w:tr>
    </w:tbl>
    <w:p w14:paraId="3D6CCC2F"/>
    <w:p w14:paraId="05ABD02B"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8EC1">
    <w:pPr>
      <w:pStyle w:val="3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BC65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C65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sz w:val="21"/>
        <w:szCs w:val="21"/>
      </w:rPr>
      <w:t>北京典方建设工程咨询有限公司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1EEBC">
    <w:pPr>
      <w:pStyle w:val="3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5D55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D55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sz w:val="21"/>
        <w:szCs w:val="21"/>
      </w:rPr>
      <w:t>北京典方建设工程咨询有限公司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508A0"/>
    <w:rsid w:val="0DA508A0"/>
    <w:rsid w:val="21B04FC4"/>
    <w:rsid w:val="678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line="360" w:lineRule="auto"/>
      <w:jc w:val="center"/>
      <w:outlineLvl w:val="0"/>
    </w:pPr>
    <w:rPr>
      <w:rFonts w:hint="eastAsia" w:ascii="宋体" w:hAnsi="宋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1566</Words>
  <Characters>1834</Characters>
  <Lines>0</Lines>
  <Paragraphs>0</Paragraphs>
  <TotalTime>3</TotalTime>
  <ScaleCrop>false</ScaleCrop>
  <LinksUpToDate>false</LinksUpToDate>
  <CharactersWithSpaces>1908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2025-12-15T07:32:00Z</dcterms:created>
  <dc:creator>蔡伟</dc:creator>
  <cp:lastModifiedBy>蔡伟</cp:lastModifiedBy>
  <dcterms:modified xsi:type="dcterms:W3CDTF">2025-12-23T06:59:46Z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CE1A7C10D9AE4DBD86DA444A528EC268_13</vt:lpwstr>
  </property>
  <property fmtid="{D5CDD505-2E9C-101B-9397-08002B2CF9AE}" pid="4" name="KSOTemplateDocerSaveRecord">
    <vt:lpwstr>eyJoZGlkIjoiZTU2M2EyZGFlODMwMTY1MjFlNjYzZmMwNjhjZGEwY2EiLCJ1c2VySWQiOiI0MjI3NDIzIn0=</vt:lpwstr>
  </property>
</Properties>
</file>