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 w:ascii="Times New Roman" w:hAnsi="Times New Roman" w:eastAsia="宋体" w:cs="Times New Roman"/>
          <w:highlight w:val="none"/>
        </w:rPr>
      </w:pPr>
      <w:r>
        <w:rPr>
          <w:rFonts w:hint="eastAsia" w:ascii="Times New Roman" w:hAnsi="Times New Roman" w:eastAsia="宋体" w:cs="Times New Roman"/>
          <w:highlight w:val="none"/>
        </w:rPr>
        <w:t>2025年武汉天河机场消防器材、防护装备及消防设备维修配件统一采购项目（第三次）询价公告</w:t>
      </w:r>
    </w:p>
    <w:p>
      <w:pPr>
        <w:pStyle w:val="5"/>
        <w:snapToGrid w:val="0"/>
        <w:spacing w:before="0" w:after="0"/>
        <w:jc w:val="left"/>
        <w:rPr>
          <w:rFonts w:ascii="Arial" w:hAnsi="Arial" w:eastAsia="宋体" w:cs="Arial"/>
          <w:highlight w:val="none"/>
        </w:rPr>
      </w:pPr>
      <w:bookmarkStart w:id="0" w:name="_Toc144974480"/>
      <w:bookmarkStart w:id="1" w:name="_Toc152045512"/>
      <w:bookmarkStart w:id="2" w:name="_Toc247513934"/>
      <w:bookmarkStart w:id="3" w:name="_Toc152042288"/>
      <w:bookmarkStart w:id="4" w:name="_Toc475376604"/>
      <w:bookmarkStart w:id="5" w:name="_Toc247527535"/>
      <w:bookmarkStart w:id="6" w:name="_Toc454723103"/>
      <w:bookmarkStart w:id="7" w:name="_Toc460761924"/>
      <w:bookmarkStart w:id="8" w:name="_Toc10778"/>
      <w:bookmarkStart w:id="9" w:name="_Toc300834929"/>
      <w:r>
        <w:rPr>
          <w:rFonts w:ascii="Arial" w:hAnsi="Arial" w:eastAsia="宋体" w:cs="Arial"/>
          <w:highlight w:val="none"/>
        </w:rPr>
        <w:t xml:space="preserve">1. </w:t>
      </w:r>
      <w:r>
        <w:rPr>
          <w:rFonts w:hint="eastAsia" w:ascii="Arial" w:hAnsi="Arial" w:eastAsia="宋体" w:cs="Arial"/>
          <w:highlight w:val="none"/>
        </w:rPr>
        <w:t>询价</w:t>
      </w:r>
      <w:r>
        <w:rPr>
          <w:rFonts w:ascii="Arial" w:hAnsi="Arial" w:eastAsia="宋体" w:cs="Arial"/>
          <w:highlight w:val="none"/>
        </w:rPr>
        <w:t>条件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>
      <w:pPr>
        <w:pStyle w:val="2"/>
        <w:spacing w:line="360" w:lineRule="auto"/>
        <w:ind w:firstLine="496" w:firstLineChars="20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湖北省招标股份有限公司（以下简称“采购代理机构”）受</w:t>
      </w:r>
      <w:r>
        <w:rPr>
          <w:rFonts w:hint="eastAsia" w:ascii="宋体" w:hAnsi="宋体" w:eastAsia="宋体" w:cs="宋体"/>
          <w:highlight w:val="none"/>
          <w:u w:val="single"/>
          <w:lang w:eastAsia="zh-CN"/>
        </w:rPr>
        <w:t>武汉天河机场有限责任公司</w:t>
      </w:r>
      <w:r>
        <w:rPr>
          <w:rFonts w:hint="eastAsia" w:ascii="宋体" w:hAnsi="宋体" w:eastAsia="宋体" w:cs="宋体"/>
          <w:highlight w:val="none"/>
        </w:rPr>
        <w:t>（以下简称“采购人”）委托，对</w:t>
      </w:r>
      <w:r>
        <w:rPr>
          <w:rFonts w:hint="eastAsia" w:ascii="宋体" w:hAnsi="宋体" w:eastAsia="宋体" w:cs="宋体"/>
          <w:highlight w:val="none"/>
          <w:u w:val="single"/>
          <w:lang w:eastAsia="zh-CN"/>
        </w:rPr>
        <w:t>2025年武汉天河机场消防器材、防护装备及消防设备维修配件统一采购项目（第三次）</w:t>
      </w:r>
      <w:r>
        <w:rPr>
          <w:rFonts w:hint="eastAsia" w:ascii="宋体" w:hAnsi="宋体" w:eastAsia="宋体" w:cs="宋体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highlight w:val="none"/>
        </w:rPr>
        <w:t>组织国内公开询价，欢迎国内合格的供应商递交报价文件。</w:t>
      </w:r>
    </w:p>
    <w:p>
      <w:pPr>
        <w:pStyle w:val="2"/>
        <w:spacing w:line="360" w:lineRule="auto"/>
        <w:ind w:firstLine="436" w:firstLineChars="200"/>
        <w:rPr>
          <w:rFonts w:hint="eastAsia" w:ascii="宋体" w:hAnsi="宋体" w:eastAsia="宋体" w:cs="Times New Roman"/>
          <w:sz w:val="21"/>
          <w:szCs w:val="21"/>
          <w:highlight w:val="none"/>
        </w:rPr>
      </w:pPr>
    </w:p>
    <w:p>
      <w:pPr>
        <w:pStyle w:val="5"/>
        <w:snapToGrid w:val="0"/>
        <w:spacing w:before="0" w:after="0"/>
        <w:jc w:val="left"/>
        <w:rPr>
          <w:rFonts w:ascii="Arial" w:hAnsi="Arial" w:eastAsia="宋体" w:cs="Arial"/>
          <w:highlight w:val="none"/>
        </w:rPr>
      </w:pPr>
      <w:bookmarkStart w:id="10" w:name="_Toc454723104"/>
      <w:bookmarkStart w:id="11" w:name="_Toc475376605"/>
      <w:bookmarkStart w:id="12" w:name="_Toc4392"/>
      <w:bookmarkStart w:id="13" w:name="_Toc460761925"/>
      <w:r>
        <w:rPr>
          <w:rFonts w:ascii="Arial" w:hAnsi="Arial" w:eastAsia="宋体" w:cs="Arial"/>
          <w:highlight w:val="none"/>
        </w:rPr>
        <w:t>2. 项目概况与</w:t>
      </w:r>
      <w:r>
        <w:rPr>
          <w:rFonts w:hint="eastAsia" w:ascii="Arial" w:hAnsi="Arial" w:eastAsia="宋体" w:cs="Arial"/>
          <w:highlight w:val="none"/>
        </w:rPr>
        <w:t>询价</w:t>
      </w:r>
      <w:r>
        <w:rPr>
          <w:rFonts w:ascii="Arial" w:hAnsi="Arial" w:eastAsia="宋体" w:cs="Arial"/>
          <w:highlight w:val="none"/>
        </w:rPr>
        <w:t>范围</w:t>
      </w:r>
      <w:bookmarkEnd w:id="10"/>
      <w:bookmarkEnd w:id="11"/>
      <w:bookmarkEnd w:id="12"/>
      <w:bookmarkEnd w:id="13"/>
    </w:p>
    <w:p>
      <w:pPr>
        <w:pStyle w:val="2"/>
        <w:spacing w:line="360" w:lineRule="auto"/>
        <w:rPr>
          <w:rFonts w:hint="eastAsia" w:ascii="宋体" w:hAnsi="宋体" w:eastAsia="宋体" w:cs="宋体"/>
          <w:highlight w:val="none"/>
          <w:lang w:eastAsia="zh-CN"/>
        </w:rPr>
      </w:pPr>
      <w:bookmarkStart w:id="14" w:name="_Toc454723105"/>
      <w:bookmarkStart w:id="15" w:name="_Toc475376606"/>
      <w:bookmarkStart w:id="16" w:name="_Toc152045514"/>
      <w:bookmarkStart w:id="17" w:name="_Toc460761926"/>
      <w:bookmarkStart w:id="18" w:name="_Toc152042290"/>
      <w:bookmarkStart w:id="19" w:name="_Toc144974482"/>
      <w:bookmarkStart w:id="20" w:name="_Toc247527537"/>
      <w:bookmarkStart w:id="21" w:name="_Toc247513936"/>
      <w:bookmarkStart w:id="22" w:name="_Toc300834931"/>
      <w:r>
        <w:rPr>
          <w:rFonts w:hint="eastAsia" w:ascii="宋体" w:hAnsi="宋体" w:eastAsia="宋体" w:cs="宋体"/>
          <w:highlight w:val="none"/>
        </w:rPr>
        <w:t>2.1 项目名称：</w:t>
      </w:r>
      <w:r>
        <w:rPr>
          <w:rFonts w:hint="eastAsia" w:ascii="宋体" w:hAnsi="宋体" w:eastAsia="宋体" w:cs="宋体"/>
          <w:highlight w:val="none"/>
          <w:lang w:eastAsia="zh-CN"/>
        </w:rPr>
        <w:t>2025年武汉天河机场消防器材、防护装备及消防设备维修配件统一采购项目（第三次）</w:t>
      </w:r>
    </w:p>
    <w:p>
      <w:pPr>
        <w:pStyle w:val="2"/>
        <w:spacing w:line="360" w:lineRule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2.2 采购编号：</w:t>
      </w:r>
      <w:r>
        <w:rPr>
          <w:rFonts w:hint="eastAsia" w:ascii="宋体" w:hAnsi="宋体" w:eastAsia="宋体" w:cs="宋体"/>
          <w:highlight w:val="none"/>
          <w:lang w:val="en-US" w:eastAsia="zh-CN"/>
        </w:rPr>
        <w:t>HBT-12324101-255451</w:t>
      </w:r>
    </w:p>
    <w:p>
      <w:pPr>
        <w:pStyle w:val="2"/>
        <w:spacing w:line="360" w:lineRule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2.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3 </w:t>
      </w:r>
      <w:r>
        <w:rPr>
          <w:rFonts w:hint="eastAsia" w:ascii="宋体" w:hAnsi="宋体" w:eastAsia="宋体" w:cs="宋体"/>
          <w:highlight w:val="none"/>
          <w:lang w:eastAsia="zh-CN"/>
        </w:rPr>
        <w:t>采购内容:2025年武汉天河机场消防器材、防护装备及消防设备维修配件统一采购项目（第三次），</w:t>
      </w:r>
      <w:r>
        <w:rPr>
          <w:rFonts w:hint="eastAsia" w:ascii="宋体" w:hAnsi="宋体" w:eastAsia="宋体" w:cs="宋体"/>
          <w:highlight w:val="none"/>
          <w:lang w:val="en-US" w:eastAsia="zh-CN"/>
        </w:rPr>
        <w:t>主要采购清单如下：</w:t>
      </w:r>
    </w:p>
    <w:tbl>
      <w:tblPr>
        <w:tblStyle w:val="6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739"/>
        <w:gridCol w:w="1580"/>
        <w:gridCol w:w="2655"/>
        <w:gridCol w:w="949"/>
        <w:gridCol w:w="5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需求单位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消防器材、消防人员个人防护装备</w:t>
            </w:r>
          </w:p>
        </w:tc>
        <w:tc>
          <w:tcPr>
            <w:tcW w:w="10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运行指挥中心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MFZ/ABC4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推车式干粉灭火器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MFTZ-ABC35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飞行区管理部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MFZ/ABC2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MFZ/ABC5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MFZ/ABC8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推车式干粉灭火器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MFTZ-ABC35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推车式干粉灭火器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MFTZ-ABC50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二氧化碳灭火器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MT/3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二氧化碳灭火器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MT/5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消防水带、水枪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65卡口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打孔机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卡片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（100张/袋）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扎带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（100根/袋）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水基灭火器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3升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水基灭火器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950毫升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航站区管理部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MFZ/ABC5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公共区管理部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消防逃生面具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TZL30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防爆手电筒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金属材质，可充电，最长续航不低于10小时，最大流明2000-3000lm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动力能源保障部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MFZ/ABC4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消防救护支队（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消防人员个人防护装备）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消防逃生面具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TZL30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消防标识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“消防逃生面具”图，0.1*0.1亚克力平板喷3毫米厚；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消防标识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“消防自救逃生面具”字，0.51*0.145亚克力平板喷3毫米厚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消防标识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消火栓“编码”标识，0.1*0.055亚克力平板喷3毫米厚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消防头盔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含头灯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消防战斗服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防火头罩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消防战斗靴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消防安全带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消防安全绳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含绳包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消防安全钩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消防手套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生命呼救器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腰斧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救援服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救援服腰带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救援头盔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含护目镜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救援靴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救援手套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地服公司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MFZ/ABC8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水基灭火器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MSWZ/6 6升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月检卡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（100张/袋）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扎带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（100根/袋）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</w:tr>
    </w:tbl>
    <w:p>
      <w:pPr>
        <w:spacing w:line="360" w:lineRule="auto"/>
        <w:rPr>
          <w:rFonts w:hint="default" w:ascii="宋体" w:hAnsi="宋体" w:eastAsia="宋体" w:cs="宋体"/>
          <w:sz w:val="24"/>
          <w:highlight w:val="none"/>
          <w:lang w:val="en-US" w:eastAsia="zh-CN"/>
        </w:rPr>
      </w:pP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709"/>
        <w:gridCol w:w="1565"/>
        <w:gridCol w:w="2540"/>
        <w:gridCol w:w="992"/>
        <w:gridCol w:w="6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需求单位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现用品牌及规格型号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维修配件</w:t>
            </w:r>
          </w:p>
        </w:tc>
        <w:tc>
          <w:tcPr>
            <w:tcW w:w="10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动力能源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保障部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控制主机主板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JBF-11SF主板，北大青鸟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控制主机母板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JBF-11SF-LA4F  V4（含程序、调试），北大青鸟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控制主机按键板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JBF-11SF-AC800-KB，北大青鸟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烟感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JBF-5100，北大青鸟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声光报警器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JBF4375A，北大青鸟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声光报警器底座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VB4303A，北大青鸟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输入模块上盖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JBF5131A，北大青鸟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输入输出模块上盖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JBF5141A，北大青鸟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模块底座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VB3401A，北大青鸟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消防电话分机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HY2712D，北大青鸟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数字电话光端机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4路纯电话 FC口 TH-4P，汤湖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光纤转换器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CANFIB-100BT(1FC接口)，南京普创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光纤跳线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FC/SC，2米/根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NXB-63a 2P 10A，正泰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线性缆式感温探测器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JTW-LCD-PTA402，沈阳普泰安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终端盒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JTW-LCD-PTA402，沈阳普泰安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过欠压脱扣器保护器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DZ47-63-C10，德力西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物业公司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湿式报警阀组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DN150（长度26.5CM，有压力表、水力警铃、压力开关、延迟器）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沟槽法兰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DN150（8孔）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水泵接合器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DN150,1.6mpa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水流指示器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DN150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水流指示器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DN100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沟槽信号蝶阀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DN150,阀体长度6cm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沟槽信号蝶阀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DN100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电接点压力表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1.6mpa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双电源自动转换开关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XCQ-100N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排烟口电动执行机构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DL-Ⅱ-2型，280°C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正压送风口电动执行机构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DL-Ⅱ-2型，70°C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可燃气体探测器（带底座）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JT-GST001M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卷帘控制器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SXD-G2,品牌：ALAND江西三星阿兰德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卷帘按钮盒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SX2000型,品牌：ALAND江西三星阿兰德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气体主机网卡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GST-LWK200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弯头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DN150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弯头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DN100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电气火灾监控探测器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HBTK--1000HQ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广播主机话筒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GST-GBFB-200/MP3-HT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压力表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Y100   1.6MPa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手动火灾报警按钮（含复位钥匙）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J-SAM-GST9122A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消火栓按钮（含底座）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J-SAM-GST9123A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消防电话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GST-TS-100A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扬声器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海湾XD5-4C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扬声器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海湾BG5-2A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输入模块（含底座）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海湾GST-LD-8300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低压压力开关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DC24V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流量开关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DN100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对夹式闸阀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DN50（阀体4CM）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对夹式闸阀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DN100,阀体长5cm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止回阀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DN100，阀体长度16cm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ups电源电池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SP12-65(12V65A/20HR)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感烟探测器（含底座）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北京西门子FD0181    S54320-F1-A1010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手报报警按钮（含底座）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FDM183S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带蓄电池应急照明日光灯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应急180min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楼层显示标识牌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1F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楼层显示标识牌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2F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楼层显示标识牌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3F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楼层显示标识牌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4F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楼层显示标识牌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5F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楼层显示标识牌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6F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楼层显示标识牌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7F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楼层显示标识牌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楼层显示标识牌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消防应急灯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消防逃生面具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TZL30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消防救护支队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输入模块（海湾）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GST-LD-8300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输出模块（海湾）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GST-LD-8305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隔离模块（海湾）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GST-LD-8313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消防电话接口（海湾）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GST-LD-8304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消防电话分机（海湾）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GST-TS-100A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输入/输出模块（海湾）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GST-LD-8301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声光报警器（海湾）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GST-HX-240B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气体灭火主机（海湾）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GST-QKP01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放气勿入指示灯（海湾）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GST-LD-8317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恒生星集中控制室型消防应急灯具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右HZ-BLJC-Ⅱ2LROE1W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恒生星集中控制室型消防应急灯具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左HZ-BLJC-Ⅱ2LROE1W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恒生星集中控制室型消防应急灯具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安全出口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点型光电感烟火灾探测器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GST-JTY-GD-G3X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点型感温火灾探测器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GST-JTW-ZCD-G3N （P）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紧急启停按钮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GST-LD-8318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输入模块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GST-8300B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输入/输出模块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GST-8364H/8362H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手动报警按钮(带电话插孔)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GST-J-SAM-GST-9122A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消火栓报警按钮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GST-J-SAM-GST9123B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声光报警器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GST-HX-M8503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火灾显示盘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GST-ZT-500Z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手动报警按钮(带电话插孔)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GST-J-SAM-GST-9122A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消防电话分机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GST-TS-GSTN60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智能光电感烟探测器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JTY-GD-FSP-951G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智能感温探测器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JTW-BD-FST-951G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编址手动报警按钮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J-SAP-M-M500KC（NOTIFIER）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编址消火栓按钮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J-XAP-M-M500HC（NOTIFIER）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输入模块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JSM-FMM-9G(NOTIFIER)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输入输出模块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JSKM-CMM-9G(NOTIFIER)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电机控制模块（排烟风机控制柜）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AKON-X1-11-149、AKON-X1-11-150（江苏安控电气有限公司）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地埋灯灯芯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崇正华盛集中电源控制型消防应急照明疏散系统专用（双向）  TL504-1D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地埋灯灯芯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崇正华盛集中电源控制型消防应急照明疏散系统专用（单向）  TL504-1D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通讯模块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崇正华盛集中电源控制型消防应急照明疏散系统专用,TM303A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灯控总线母板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崇正华盛集中电源控制型消防应急照明疏散系统专用，TM321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开关电源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崇正华盛集中电源控制型消防应急照明疏散系统专用，350-24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开关电源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崇正华盛集中电源控制型消防应急照明疏散系统专用，100-24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98" w:firstLineChars="200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注：维修配件</w:t>
            </w: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>因不同品牌、不同系统、不同型号的产品各不兼容，供应商提供的产品必须符合采购人现有系统，满足需求</w:t>
            </w: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。</w:t>
            </w:r>
          </w:p>
        </w:tc>
      </w:tr>
    </w:tbl>
    <w:p>
      <w:pPr>
        <w:pStyle w:val="2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spacing w:line="360" w:lineRule="auto"/>
        <w:rPr>
          <w:rFonts w:hint="default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2.5 采购控制价：70万元，超过本控制价的按照否决其报价处理。</w:t>
      </w:r>
    </w:p>
    <w:p>
      <w:pPr>
        <w:spacing w:line="360" w:lineRule="auto"/>
        <w:rPr>
          <w:rFonts w:hint="default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2.6 交货期：合同签订后30个日历日内完成交货。</w:t>
      </w:r>
    </w:p>
    <w:p>
      <w:pPr>
        <w:spacing w:line="360" w:lineRule="auto"/>
        <w:rPr>
          <w:rFonts w:hint="eastAsia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2.7 质保期：自货物验收合格之日起算两年。质保期内，非采购人的人为原因而出现货物质量问题，由成交供应商负责包换或包退，更换产品必须是原厂生产的标准产品，并承担因此而产生的一切费用。</w:t>
      </w:r>
    </w:p>
    <w:p>
      <w:pPr>
        <w:spacing w:line="360" w:lineRule="auto"/>
        <w:rPr>
          <w:rFonts w:hint="eastAsia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2.8 交货地点：武汉天河机场。</w:t>
      </w:r>
    </w:p>
    <w:p>
      <w:pPr>
        <w:pStyle w:val="2"/>
        <w:spacing w:line="360" w:lineRule="auto"/>
        <w:ind w:firstLine="436" w:firstLineChars="200"/>
        <w:rPr>
          <w:rFonts w:hint="eastAsia" w:ascii="宋体" w:hAnsi="宋体" w:eastAsia="宋体" w:cs="Times New Roman"/>
          <w:sz w:val="21"/>
          <w:szCs w:val="21"/>
          <w:highlight w:val="none"/>
        </w:rPr>
      </w:pPr>
    </w:p>
    <w:p>
      <w:pPr>
        <w:pStyle w:val="5"/>
        <w:snapToGrid w:val="0"/>
        <w:spacing w:before="0" w:after="0"/>
        <w:jc w:val="left"/>
        <w:rPr>
          <w:rFonts w:hint="eastAsia" w:ascii="Times New Roman" w:hAnsi="Times New Roman" w:eastAsia="宋体" w:cs="Times New Roman"/>
          <w:highlight w:val="none"/>
        </w:rPr>
      </w:pPr>
      <w:bookmarkStart w:id="23" w:name="_Toc24744"/>
      <w:r>
        <w:rPr>
          <w:rFonts w:ascii="Arial" w:hAnsi="Arial" w:eastAsia="宋体" w:cs="Arial"/>
          <w:highlight w:val="none"/>
        </w:rPr>
        <w:t xml:space="preserve">3. </w:t>
      </w:r>
      <w:r>
        <w:rPr>
          <w:rFonts w:hint="eastAsia" w:ascii="Arial" w:hAnsi="Arial" w:eastAsia="宋体" w:cs="Arial"/>
          <w:highlight w:val="none"/>
        </w:rPr>
        <w:t>申请</w:t>
      </w:r>
      <w:r>
        <w:rPr>
          <w:rFonts w:ascii="Arial" w:hAnsi="Arial" w:eastAsia="宋体" w:cs="Arial"/>
          <w:highlight w:val="none"/>
        </w:rPr>
        <w:t>人资格要求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Start w:id="24" w:name="_Toc475376607"/>
      <w:bookmarkStart w:id="25" w:name="_Toc454723106"/>
      <w:bookmarkStart w:id="26" w:name="_Toc460761927"/>
      <w:bookmarkStart w:id="27" w:name="_Toc300834932"/>
      <w:bookmarkStart w:id="28" w:name="_Toc152042291"/>
      <w:bookmarkStart w:id="29" w:name="_Toc247527538"/>
      <w:bookmarkStart w:id="30" w:name="_Toc247513937"/>
      <w:bookmarkStart w:id="31" w:name="_Toc152045515"/>
      <w:bookmarkStart w:id="32" w:name="_Toc144974483"/>
    </w:p>
    <w:p>
      <w:pPr>
        <w:spacing w:line="360" w:lineRule="auto"/>
        <w:rPr>
          <w:rFonts w:hint="eastAsia" w:ascii="宋体" w:hAnsi="宋体" w:eastAsia="宋体" w:cs="宋体"/>
          <w:sz w:val="24"/>
          <w:highlight w:val="none"/>
          <w:rtl w:val="0"/>
          <w:lang w:val="zh-TW" w:eastAsia="zh-TW"/>
        </w:rPr>
      </w:pPr>
      <w:r>
        <w:rPr>
          <w:rFonts w:hint="eastAsia" w:ascii="宋体" w:hAnsi="宋体" w:eastAsia="宋体" w:cs="宋体"/>
          <w:sz w:val="24"/>
          <w:highlight w:val="none"/>
          <w:rtl w:val="0"/>
          <w:lang w:val="zh-TW" w:eastAsia="zh-TW"/>
        </w:rPr>
        <w:t>1、供应商应是在中华人民共和国境内注册，并取得有效营业执照的独立法人或其他组织；</w:t>
      </w:r>
    </w:p>
    <w:p>
      <w:pPr>
        <w:spacing w:line="360" w:lineRule="auto"/>
        <w:rPr>
          <w:rFonts w:hint="eastAsia" w:ascii="宋体" w:hAnsi="宋体" w:eastAsia="宋体" w:cs="宋体"/>
          <w:sz w:val="24"/>
          <w:highlight w:val="none"/>
          <w:rtl w:val="0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  <w:rtl w:val="0"/>
          <w:lang w:val="zh-TW" w:eastAsia="zh-TW"/>
        </w:rPr>
        <w:t>2、</w:t>
      </w:r>
      <w:r>
        <w:rPr>
          <w:rFonts w:hint="eastAsia" w:ascii="宋体" w:hAnsi="宋体" w:eastAsia="宋体" w:cs="宋体"/>
          <w:sz w:val="24"/>
          <w:highlight w:val="none"/>
          <w:rtl w:val="0"/>
          <w:lang w:val="en-US" w:eastAsia="zh-CN"/>
        </w:rPr>
        <w:t>供应商须是所投消防人员个人防护装备（标粗字体）的制造商或是经所投消防人员个人防护装备（标粗字体）的制造商授权的代理商（若是代理商参与询价，须提供所投消防人员个人防护装备（标粗字体）的制造商的授权书）；</w:t>
      </w:r>
    </w:p>
    <w:p>
      <w:pPr>
        <w:spacing w:line="360" w:lineRule="auto"/>
        <w:rPr>
          <w:rFonts w:hint="eastAsia" w:ascii="宋体" w:hAnsi="宋体" w:eastAsia="宋体" w:cs="宋体"/>
          <w:sz w:val="24"/>
          <w:highlight w:val="none"/>
          <w:rtl w:val="0"/>
          <w:lang w:val="zh-TW" w:eastAsia="zh-TW"/>
        </w:rPr>
      </w:pPr>
      <w:r>
        <w:rPr>
          <w:rFonts w:hint="eastAsia" w:ascii="宋体" w:hAnsi="宋体" w:eastAsia="宋体" w:cs="宋体"/>
          <w:sz w:val="24"/>
          <w:highlight w:val="none"/>
          <w:rtl w:val="0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highlight w:val="none"/>
          <w:rtl w:val="0"/>
          <w:lang w:val="zh-TW" w:eastAsia="zh-TW"/>
        </w:rPr>
        <w:t>供应商近三年（2022年8月1日至今）至少承担过1项单项合同金额</w:t>
      </w:r>
      <w:r>
        <w:rPr>
          <w:rFonts w:hint="eastAsia" w:ascii="宋体" w:hAnsi="宋体" w:eastAsia="宋体" w:cs="宋体"/>
          <w:sz w:val="24"/>
          <w:highlight w:val="none"/>
          <w:rtl w:val="0"/>
          <w:lang w:val="en-US" w:eastAsia="zh-CN"/>
        </w:rPr>
        <w:t>35</w:t>
      </w:r>
      <w:r>
        <w:rPr>
          <w:rFonts w:hint="eastAsia" w:ascii="宋体" w:hAnsi="宋体" w:eastAsia="宋体" w:cs="宋体"/>
          <w:sz w:val="24"/>
          <w:highlight w:val="none"/>
          <w:rtl w:val="0"/>
          <w:lang w:val="zh-TW" w:eastAsia="zh-TW"/>
        </w:rPr>
        <w:t>万元及以上的消防器材或消防设备配件供货业绩(须同时提供①合同（含封面页、合同内容页、签章页等关键页）、②项目发票（发票二维码清晰可查并提供税务局发票查询截图，发票开具时间须在本项目招标公告发布之日前）)；</w:t>
      </w:r>
    </w:p>
    <w:p>
      <w:pPr>
        <w:spacing w:line="360" w:lineRule="auto"/>
        <w:rPr>
          <w:rFonts w:hint="eastAsia" w:ascii="宋体" w:hAnsi="宋体" w:eastAsia="宋体" w:cs="宋体"/>
          <w:sz w:val="24"/>
          <w:highlight w:val="none"/>
          <w:rtl w:val="0"/>
          <w:lang w:val="zh-TW" w:eastAsia="zh-TW"/>
        </w:rPr>
      </w:pPr>
      <w:r>
        <w:rPr>
          <w:rFonts w:hint="eastAsia" w:ascii="宋体" w:hAnsi="宋体" w:eastAsia="宋体" w:cs="宋体"/>
          <w:sz w:val="24"/>
          <w:highlight w:val="none"/>
          <w:rtl w:val="0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highlight w:val="none"/>
          <w:rtl w:val="0"/>
          <w:lang w:val="zh-TW" w:eastAsia="zh-TW"/>
        </w:rPr>
        <w:t>、信誉要求：供应商未被列入“信用中国”网站(www.creditchina.gov.cn)或中国执行信息公开网（http://zxgk.court.gov.cn）失信被执行人名单（提供查询截图）；</w:t>
      </w:r>
    </w:p>
    <w:p>
      <w:pPr>
        <w:spacing w:line="360" w:lineRule="auto"/>
        <w:rPr>
          <w:rFonts w:hint="eastAsia" w:ascii="宋体" w:hAnsi="宋体" w:eastAsia="宋体" w:cs="宋体"/>
          <w:sz w:val="24"/>
          <w:highlight w:val="none"/>
          <w:rtl w:val="0"/>
          <w:lang w:val="zh-TW" w:eastAsia="zh-TW"/>
        </w:rPr>
      </w:pPr>
      <w:r>
        <w:rPr>
          <w:rFonts w:hint="eastAsia" w:ascii="宋体" w:hAnsi="宋体" w:eastAsia="宋体" w:cs="宋体"/>
          <w:sz w:val="24"/>
          <w:highlight w:val="none"/>
          <w:rtl w:val="0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highlight w:val="none"/>
          <w:rtl w:val="0"/>
          <w:lang w:val="zh-TW" w:eastAsia="zh-TW"/>
        </w:rPr>
        <w:t>、供应商需对关于《湖北机场集团有限公司供应商“不良行为”管理办法》在“第五章响应文件格式”“8、承诺书”中做出承诺，格式详见响应文件格式；</w:t>
      </w:r>
    </w:p>
    <w:p>
      <w:pPr>
        <w:spacing w:line="360" w:lineRule="auto"/>
        <w:rPr>
          <w:rFonts w:hint="eastAsia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  <w:rtl w:val="0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highlight w:val="none"/>
          <w:rtl w:val="0"/>
          <w:lang w:val="zh-TW" w:eastAsia="zh-TW"/>
        </w:rPr>
        <w:t>、本次不接受联合体响应。</w:t>
      </w:r>
    </w:p>
    <w:p>
      <w:pPr>
        <w:pStyle w:val="2"/>
        <w:rPr>
          <w:rFonts w:hint="eastAsia" w:ascii="Times New Roman" w:hAnsi="Times New Roman" w:eastAsia="宋体" w:cs="Times New Roman"/>
          <w:highlight w:val="none"/>
        </w:rPr>
      </w:pPr>
    </w:p>
    <w:p>
      <w:pPr>
        <w:pStyle w:val="2"/>
        <w:rPr>
          <w:rFonts w:hint="eastAsia" w:ascii="Times New Roman" w:hAnsi="Times New Roman" w:eastAsia="宋体" w:cs="Times New Roman"/>
          <w:highlight w:val="none"/>
        </w:rPr>
      </w:pPr>
    </w:p>
    <w:p>
      <w:pPr>
        <w:pStyle w:val="5"/>
        <w:snapToGrid w:val="0"/>
        <w:spacing w:before="0" w:after="0"/>
        <w:jc w:val="left"/>
        <w:rPr>
          <w:rFonts w:ascii="Arial" w:hAnsi="Arial" w:eastAsia="宋体" w:cs="Arial"/>
          <w:highlight w:val="none"/>
        </w:rPr>
      </w:pPr>
      <w:bookmarkStart w:id="33" w:name="_Toc16475"/>
      <w:r>
        <w:rPr>
          <w:rFonts w:ascii="Arial" w:hAnsi="Arial" w:eastAsia="宋体" w:cs="Arial"/>
          <w:highlight w:val="none"/>
        </w:rPr>
        <w:t>4.</w:t>
      </w:r>
      <w:r>
        <w:rPr>
          <w:rFonts w:hint="eastAsia" w:ascii="Arial" w:hAnsi="Arial" w:eastAsia="宋体" w:cs="Arial"/>
          <w:highlight w:val="none"/>
        </w:rPr>
        <w:t xml:space="preserve"> </w:t>
      </w:r>
      <w:r>
        <w:rPr>
          <w:rFonts w:ascii="Arial" w:hAnsi="Arial" w:eastAsia="宋体" w:cs="Arial"/>
          <w:highlight w:val="none"/>
        </w:rPr>
        <w:t>报名及</w:t>
      </w:r>
      <w:r>
        <w:rPr>
          <w:rFonts w:hint="eastAsia" w:ascii="Arial" w:hAnsi="Arial" w:eastAsia="宋体" w:cs="Arial"/>
          <w:highlight w:val="none"/>
        </w:rPr>
        <w:t>询价</w:t>
      </w:r>
      <w:r>
        <w:rPr>
          <w:rFonts w:ascii="Arial" w:hAnsi="Arial" w:eastAsia="宋体" w:cs="Arial"/>
          <w:highlight w:val="none"/>
        </w:rPr>
        <w:t>文件的获取</w:t>
      </w:r>
      <w:bookmarkEnd w:id="24"/>
      <w:bookmarkEnd w:id="25"/>
      <w:bookmarkEnd w:id="26"/>
      <w:bookmarkEnd w:id="33"/>
    </w:p>
    <w:bookmarkEnd w:id="27"/>
    <w:bookmarkEnd w:id="28"/>
    <w:bookmarkEnd w:id="29"/>
    <w:bookmarkEnd w:id="30"/>
    <w:bookmarkEnd w:id="31"/>
    <w:bookmarkEnd w:id="32"/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bookmarkStart w:id="34" w:name="_Toc247513938"/>
      <w:bookmarkStart w:id="35" w:name="_Toc152045516"/>
      <w:bookmarkStart w:id="36" w:name="_Toc152042292"/>
      <w:bookmarkStart w:id="37" w:name="_Toc144974484"/>
      <w:bookmarkStart w:id="38" w:name="_Toc247527539"/>
      <w:bookmarkStart w:id="39" w:name="_Toc475376608"/>
      <w:bookmarkStart w:id="40" w:name="_Toc300834933"/>
      <w:bookmarkStart w:id="41" w:name="_Toc454723107"/>
      <w:bookmarkStart w:id="42" w:name="_Toc460761928"/>
      <w:r>
        <w:rPr>
          <w:rFonts w:hint="eastAsia" w:ascii="宋体" w:hAnsi="宋体" w:eastAsia="宋体" w:cs="宋体"/>
          <w:sz w:val="24"/>
          <w:highlight w:val="none"/>
        </w:rPr>
        <w:t>1、获取时间：202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08</w:t>
      </w:r>
      <w:r>
        <w:rPr>
          <w:rFonts w:hint="eastAsia" w:ascii="宋体" w:hAnsi="宋体" w:eastAsia="宋体" w:cs="宋体"/>
          <w:sz w:val="24"/>
          <w:highlight w:val="none"/>
        </w:rPr>
        <w:t>日08时30分到202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highlight w:val="none"/>
        </w:rPr>
        <w:t>日17时00分。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2、获取方式：（1）注册登记，具体操作参见“数智云采”首页-帮助中心-阳光采购操作指南-供应商注册及文件领取操作手册。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（2）文件下载，进入“数智云采”首页，页面下滚至“快捷登录”，点击 “供应商/投标人登录”，登陆进入 “阳光采购”模块，选择对应项目下载采购/招标文件。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（3）“数智云采”系统操作其他相关问题，详见“数智云采”首页-帮助中心-常见问题指引，或添加技术咨询qq：3836438780。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  <w:lang w:val="zh-CN"/>
        </w:rPr>
      </w:pPr>
      <w:r>
        <w:rPr>
          <w:rFonts w:hint="eastAsia" w:ascii="宋体" w:hAnsi="宋体" w:eastAsia="宋体" w:cs="宋体"/>
          <w:sz w:val="24"/>
          <w:highlight w:val="none"/>
        </w:rPr>
        <w:t>登陆“数智云采”官网（https://cjyc.hbbidding.com.cn/hubeiyth/）首页，点击“供应商/投标人登录”，进入“阳光采购”模块，选择并进入对应项目下载采购/招标文件。售价：500元，售后不退。标书费发票获取详见“数智云采”-帮助中心-阳光采购操作指南-电子发票开票流程</w:t>
      </w:r>
      <w:r>
        <w:rPr>
          <w:rFonts w:hint="eastAsia" w:ascii="宋体" w:hAnsi="宋体" w:eastAsia="宋体" w:cs="宋体"/>
          <w:sz w:val="24"/>
          <w:highlight w:val="none"/>
          <w:lang w:val="zh-CN"/>
        </w:rPr>
        <w:t>。</w:t>
      </w:r>
    </w:p>
    <w:p>
      <w:pPr>
        <w:spacing w:line="400" w:lineRule="exact"/>
        <w:ind w:firstLine="420" w:firstLineChars="200"/>
        <w:rPr>
          <w:rFonts w:hint="eastAsia" w:ascii="Times New Roman" w:hAnsi="Times New Roman" w:eastAsia="宋体" w:cs="Times New Roman"/>
          <w:szCs w:val="21"/>
          <w:highlight w:val="none"/>
        </w:rPr>
      </w:pPr>
    </w:p>
    <w:p>
      <w:pPr>
        <w:pStyle w:val="5"/>
        <w:snapToGrid w:val="0"/>
        <w:spacing w:before="0" w:after="0"/>
        <w:jc w:val="left"/>
        <w:rPr>
          <w:rFonts w:ascii="Arial" w:hAnsi="Arial" w:eastAsia="宋体" w:cs="Arial"/>
          <w:highlight w:val="none"/>
        </w:rPr>
      </w:pPr>
      <w:bookmarkStart w:id="43" w:name="_Toc25110"/>
      <w:r>
        <w:rPr>
          <w:rFonts w:ascii="Arial" w:hAnsi="Arial" w:eastAsia="宋体" w:cs="Arial"/>
          <w:highlight w:val="none"/>
        </w:rPr>
        <w:t xml:space="preserve">5. </w:t>
      </w:r>
      <w:r>
        <w:rPr>
          <w:rFonts w:hint="eastAsia" w:ascii="Arial" w:hAnsi="Arial" w:eastAsia="宋体" w:cs="Arial"/>
          <w:highlight w:val="none"/>
        </w:rPr>
        <w:t>报价</w:t>
      </w:r>
      <w:r>
        <w:rPr>
          <w:rFonts w:ascii="Arial" w:hAnsi="Arial" w:eastAsia="宋体" w:cs="Arial"/>
          <w:highlight w:val="none"/>
        </w:rPr>
        <w:t>文件的递交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>
      <w:pPr>
        <w:pStyle w:val="2"/>
        <w:spacing w:line="360" w:lineRule="auto"/>
        <w:ind w:firstLine="496" w:firstLineChars="200"/>
        <w:rPr>
          <w:rFonts w:hint="eastAsia" w:ascii="宋体" w:hAnsi="宋体" w:eastAsia="宋体" w:cs="宋体"/>
          <w:highlight w:val="none"/>
        </w:rPr>
      </w:pPr>
      <w:bookmarkStart w:id="44" w:name="_Toc300834934"/>
      <w:bookmarkStart w:id="45" w:name="_Toc247527540"/>
      <w:bookmarkStart w:id="46" w:name="_Toc157499355"/>
      <w:bookmarkStart w:id="47" w:name="_Toc247513939"/>
      <w:r>
        <w:rPr>
          <w:rFonts w:hint="eastAsia" w:ascii="宋体" w:hAnsi="宋体" w:eastAsia="宋体" w:cs="宋体"/>
          <w:highlight w:val="none"/>
        </w:rPr>
        <w:t>1、递交截至时间：202</w:t>
      </w:r>
      <w:r>
        <w:rPr>
          <w:rFonts w:hint="eastAsia" w:ascii="宋体" w:hAnsi="宋体" w:eastAsia="宋体" w:cs="宋体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highlight w:val="none"/>
        </w:rPr>
        <w:t>年</w:t>
      </w:r>
      <w:r>
        <w:rPr>
          <w:rFonts w:hint="eastAsia" w:ascii="宋体" w:hAnsi="宋体" w:eastAsia="宋体" w:cs="宋体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highlight w:val="none"/>
        </w:rPr>
        <w:t>月</w:t>
      </w:r>
      <w:r>
        <w:rPr>
          <w:rFonts w:hint="eastAsia" w:ascii="宋体" w:hAnsi="宋体" w:eastAsia="宋体" w:cs="宋体"/>
          <w:highlight w:val="none"/>
          <w:lang w:val="en-US" w:eastAsia="zh-CN"/>
        </w:rPr>
        <w:t>14</w:t>
      </w:r>
      <w:r>
        <w:rPr>
          <w:rFonts w:hint="eastAsia" w:ascii="宋体" w:hAnsi="宋体" w:eastAsia="宋体" w:cs="宋体"/>
          <w:highlight w:val="none"/>
        </w:rPr>
        <w:t>日</w:t>
      </w:r>
      <w:r>
        <w:rPr>
          <w:rFonts w:hint="eastAsia" w:ascii="宋体" w:hAnsi="宋体" w:eastAsia="宋体" w:cs="宋体"/>
          <w:highlight w:val="none"/>
          <w:lang w:val="en-US" w:eastAsia="zh-CN"/>
        </w:rPr>
        <w:t>14</w:t>
      </w:r>
      <w:r>
        <w:rPr>
          <w:rFonts w:hint="eastAsia" w:ascii="宋体" w:hAnsi="宋体" w:eastAsia="宋体" w:cs="宋体"/>
          <w:highlight w:val="none"/>
        </w:rPr>
        <w:t>时30分整</w:t>
      </w:r>
    </w:p>
    <w:p>
      <w:pPr>
        <w:pStyle w:val="2"/>
        <w:spacing w:line="360" w:lineRule="auto"/>
        <w:ind w:firstLine="496" w:firstLineChars="200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</w:rPr>
        <w:t>2、递交方式：纸质文件递交至武汉市武昌区中北路108号兴业银行大厦</w:t>
      </w:r>
      <w:r>
        <w:rPr>
          <w:rFonts w:hint="eastAsia" w:ascii="宋体" w:hAnsi="宋体" w:eastAsia="宋体" w:cs="宋体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highlight w:val="none"/>
        </w:rPr>
        <w:t>层湖北省招标股份有限公司</w:t>
      </w:r>
      <w:r>
        <w:rPr>
          <w:rFonts w:hint="eastAsia" w:ascii="宋体" w:hAnsi="宋体" w:eastAsia="宋体" w:cs="宋体"/>
          <w:highlight w:val="none"/>
          <w:lang w:val="en-US" w:eastAsia="zh-CN"/>
        </w:rPr>
        <w:t>13号</w:t>
      </w:r>
      <w:r>
        <w:rPr>
          <w:rFonts w:hint="eastAsia" w:ascii="宋体" w:hAnsi="宋体" w:eastAsia="宋体" w:cs="宋体"/>
          <w:highlight w:val="none"/>
        </w:rPr>
        <w:t>开评标室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szCs w:val="21"/>
          <w:highlight w:val="none"/>
        </w:rPr>
      </w:pPr>
    </w:p>
    <w:p>
      <w:pPr>
        <w:pStyle w:val="5"/>
        <w:snapToGrid w:val="0"/>
        <w:spacing w:before="0" w:after="0"/>
        <w:jc w:val="left"/>
        <w:rPr>
          <w:rFonts w:ascii="Arial" w:hAnsi="Arial" w:eastAsia="宋体" w:cs="Arial"/>
          <w:highlight w:val="none"/>
        </w:rPr>
      </w:pPr>
      <w:bookmarkStart w:id="48" w:name="_Toc460761929"/>
      <w:bookmarkStart w:id="49" w:name="_Toc30747"/>
      <w:bookmarkStart w:id="50" w:name="_Toc454723108"/>
      <w:bookmarkStart w:id="51" w:name="_Toc475376609"/>
      <w:r>
        <w:rPr>
          <w:rFonts w:ascii="Arial" w:hAnsi="Arial" w:eastAsia="宋体" w:cs="Arial"/>
          <w:highlight w:val="none"/>
        </w:rPr>
        <w:t>6. 发布公告的媒介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>
      <w:pPr>
        <w:pStyle w:val="2"/>
        <w:spacing w:line="360" w:lineRule="auto"/>
        <w:ind w:firstLine="496" w:firstLineChars="200"/>
        <w:rPr>
          <w:rFonts w:hint="eastAsia" w:ascii="宋体" w:hAnsi="宋体" w:eastAsia="宋体" w:cs="宋体"/>
          <w:highlight w:val="none"/>
        </w:rPr>
      </w:pPr>
      <w:bookmarkStart w:id="52" w:name="_Toc300834935"/>
      <w:bookmarkStart w:id="53" w:name="_Toc247527541"/>
      <w:bookmarkStart w:id="54" w:name="_Toc247513940"/>
      <w:bookmarkStart w:id="55" w:name="_Toc152042293"/>
      <w:bookmarkStart w:id="56" w:name="_Toc144974485"/>
      <w:bookmarkStart w:id="57" w:name="_Toc152045517"/>
      <w:r>
        <w:rPr>
          <w:rFonts w:hint="eastAsia" w:ascii="宋体" w:hAnsi="宋体" w:eastAsia="宋体" w:cs="宋体"/>
          <w:highlight w:val="none"/>
        </w:rPr>
        <w:t>本次询价公告同时在中国招标投标公共服务平台</w:t>
      </w:r>
      <w:r>
        <w:rPr>
          <w:rFonts w:hint="eastAsia" w:ascii="宋体" w:hAnsi="宋体" w:eastAsia="宋体" w:cs="宋体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highlight w:val="none"/>
        </w:rPr>
        <w:t>网址：</w:t>
      </w:r>
      <w:r>
        <w:rPr>
          <w:rFonts w:hint="eastAsia" w:ascii="宋体" w:hAnsi="宋体" w:eastAsia="宋体" w:cs="宋体"/>
          <w:highlight w:val="none"/>
        </w:rPr>
        <w:fldChar w:fldCharType="begin"/>
      </w:r>
      <w:r>
        <w:rPr>
          <w:rFonts w:hint="eastAsia" w:ascii="宋体" w:hAnsi="宋体" w:eastAsia="宋体" w:cs="宋体"/>
          <w:highlight w:val="none"/>
        </w:rPr>
        <w:instrText xml:space="preserve"> HYPERLINK "http://www.cebpubservice.com/)、湖北机场集团有限公司（www.hb" </w:instrText>
      </w:r>
      <w:r>
        <w:rPr>
          <w:rFonts w:hint="eastAsia" w:ascii="宋体" w:hAnsi="宋体" w:eastAsia="宋体" w:cs="宋体"/>
          <w:highlight w:val="none"/>
        </w:rPr>
        <w:fldChar w:fldCharType="separate"/>
      </w:r>
      <w:r>
        <w:rPr>
          <w:rFonts w:hint="eastAsia" w:ascii="宋体" w:hAnsi="宋体" w:eastAsia="宋体" w:cs="宋体"/>
          <w:highlight w:val="none"/>
        </w:rPr>
        <w:t>http://www.cebpubservice.com/</w:t>
      </w:r>
      <w:r>
        <w:rPr>
          <w:rFonts w:hint="eastAsia" w:ascii="宋体" w:hAnsi="宋体" w:eastAsia="宋体" w:cs="宋体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highlight w:val="none"/>
        </w:rPr>
        <w:t>、湖北机场集团有限公司（www.</w:t>
      </w:r>
      <w:r>
        <w:rPr>
          <w:rFonts w:hint="eastAsia" w:ascii="宋体" w:hAnsi="宋体" w:eastAsia="宋体" w:cs="宋体"/>
          <w:highlight w:val="none"/>
          <w:lang w:val="en-US" w:eastAsia="zh-CN"/>
        </w:rPr>
        <w:t>hb</w:t>
      </w:r>
      <w:r>
        <w:rPr>
          <w:rFonts w:hint="eastAsia" w:ascii="宋体" w:hAnsi="宋体" w:eastAsia="宋体" w:cs="宋体"/>
          <w:highlight w:val="none"/>
        </w:rPr>
        <w:fldChar w:fldCharType="end"/>
      </w:r>
      <w:r>
        <w:rPr>
          <w:rFonts w:hint="eastAsia" w:ascii="宋体" w:hAnsi="宋体" w:eastAsia="宋体" w:cs="宋体"/>
          <w:highlight w:val="none"/>
        </w:rPr>
        <w:t>airport.com）媒体上发布，其它任何网站不得转载。如有发现，我公司将追究非法转载单位的责任。</w:t>
      </w:r>
    </w:p>
    <w:p>
      <w:pPr>
        <w:spacing w:line="400" w:lineRule="exact"/>
        <w:ind w:firstLine="420" w:firstLineChars="200"/>
        <w:rPr>
          <w:rFonts w:hint="eastAsia" w:ascii="Times New Roman" w:hAnsi="Times New Roman" w:eastAsia="宋体" w:cs="Times New Roman"/>
          <w:szCs w:val="21"/>
          <w:highlight w:val="none"/>
        </w:rPr>
      </w:pPr>
    </w:p>
    <w:p>
      <w:pPr>
        <w:pStyle w:val="5"/>
        <w:snapToGrid w:val="0"/>
        <w:spacing w:before="0" w:after="0"/>
        <w:jc w:val="left"/>
        <w:rPr>
          <w:rFonts w:ascii="Arial" w:hAnsi="Arial" w:eastAsia="宋体" w:cs="Arial"/>
          <w:highlight w:val="none"/>
        </w:rPr>
      </w:pPr>
      <w:bookmarkStart w:id="58" w:name="_Toc19295"/>
      <w:bookmarkStart w:id="59" w:name="_Toc475376610"/>
      <w:bookmarkStart w:id="60" w:name="_Toc460761930"/>
      <w:bookmarkStart w:id="61" w:name="_Toc454723109"/>
      <w:r>
        <w:rPr>
          <w:rFonts w:ascii="Arial" w:hAnsi="Arial" w:eastAsia="宋体" w:cs="Arial"/>
          <w:highlight w:val="none"/>
        </w:rPr>
        <w:t>7. 联系方式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>
      <w:pPr>
        <w:pStyle w:val="2"/>
        <w:spacing w:line="360" w:lineRule="auto"/>
        <w:ind w:firstLine="496" w:firstLineChars="200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</w:rPr>
        <w:t>采购人：</w:t>
      </w:r>
      <w:r>
        <w:rPr>
          <w:rFonts w:hint="eastAsia" w:ascii="宋体" w:hAnsi="宋体" w:eastAsia="宋体" w:cs="宋体"/>
          <w:highlight w:val="none"/>
          <w:lang w:eastAsia="zh-CN"/>
        </w:rPr>
        <w:t>武汉天河机场有限责任公司</w:t>
      </w:r>
    </w:p>
    <w:p>
      <w:pPr>
        <w:pStyle w:val="2"/>
        <w:spacing w:line="360" w:lineRule="auto"/>
        <w:ind w:firstLine="496" w:firstLineChars="20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采购代理：湖北省招标股份有限公司</w:t>
      </w:r>
    </w:p>
    <w:p>
      <w:pPr>
        <w:pStyle w:val="2"/>
        <w:spacing w:line="360" w:lineRule="auto"/>
        <w:ind w:firstLine="496" w:firstLineChars="20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地址：武汉市武昌中北路108号兴业银行大厦5楼5016室</w:t>
      </w:r>
    </w:p>
    <w:p>
      <w:pPr>
        <w:pStyle w:val="2"/>
        <w:spacing w:line="360" w:lineRule="auto"/>
        <w:ind w:firstLine="496" w:firstLineChars="200"/>
        <w:rPr>
          <w:rFonts w:hint="default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</w:rPr>
        <w:t>联系人：</w:t>
      </w:r>
      <w:r>
        <w:rPr>
          <w:rFonts w:hint="eastAsia" w:ascii="宋体" w:hAnsi="宋体" w:eastAsia="宋体" w:cs="宋体"/>
          <w:highlight w:val="none"/>
          <w:lang w:val="en-US" w:eastAsia="zh-CN"/>
        </w:rPr>
        <w:t>李华聪</w:t>
      </w:r>
      <w:r>
        <w:rPr>
          <w:rFonts w:hint="eastAsia" w:ascii="宋体" w:hAnsi="宋体" w:eastAsia="宋体" w:cs="宋体"/>
          <w:highlight w:val="none"/>
        </w:rPr>
        <w:t>、罗宽</w:t>
      </w:r>
      <w:r>
        <w:rPr>
          <w:rFonts w:hint="eastAsia" w:ascii="宋体" w:hAnsi="宋体" w:eastAsia="宋体" w:cs="宋体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highlight w:val="none"/>
          <w:lang w:val="en-US" w:eastAsia="zh-CN"/>
        </w:rPr>
        <w:t>刘屹</w:t>
      </w:r>
    </w:p>
    <w:p>
      <w:pPr>
        <w:pStyle w:val="2"/>
        <w:spacing w:line="360" w:lineRule="auto"/>
        <w:ind w:firstLine="496" w:firstLineChars="200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</w:rPr>
        <w:t>电话：027-87273559</w:t>
      </w:r>
      <w:r>
        <w:rPr>
          <w:rFonts w:hint="eastAsia" w:ascii="宋体" w:hAnsi="宋体" w:eastAsia="宋体" w:cs="宋体"/>
          <w:highlight w:val="none"/>
          <w:lang w:eastAsia="zh-CN"/>
        </w:rPr>
        <w:t>、027-85819912</w:t>
      </w:r>
    </w:p>
    <w:p>
      <w:pPr>
        <w:pStyle w:val="2"/>
        <w:spacing w:line="360" w:lineRule="auto"/>
        <w:ind w:firstLine="496" w:firstLineChars="20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传真：027-87273559</w:t>
      </w:r>
    </w:p>
    <w:p>
      <w:pPr>
        <w:pStyle w:val="2"/>
        <w:spacing w:line="360" w:lineRule="auto"/>
        <w:ind w:firstLine="496" w:firstLineChars="20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邮箱：</w:t>
      </w:r>
      <w:r>
        <w:rPr>
          <w:rFonts w:hint="eastAsia" w:ascii="宋体" w:hAnsi="宋体" w:eastAsia="宋体" w:cs="宋体"/>
          <w:highlight w:val="none"/>
        </w:rPr>
        <w:fldChar w:fldCharType="begin"/>
      </w:r>
      <w:r>
        <w:rPr>
          <w:rFonts w:hint="eastAsia" w:ascii="宋体" w:hAnsi="宋体" w:eastAsia="宋体" w:cs="宋体"/>
          <w:highlight w:val="none"/>
        </w:rPr>
        <w:instrText xml:space="preserve"> HYPERLINK "mailto:hbzbzx2010@163.com" </w:instrText>
      </w:r>
      <w:r>
        <w:rPr>
          <w:rFonts w:hint="eastAsia" w:ascii="宋体" w:hAnsi="宋体" w:eastAsia="宋体" w:cs="宋体"/>
          <w:highlight w:val="none"/>
        </w:rPr>
        <w:fldChar w:fldCharType="separate"/>
      </w:r>
      <w:r>
        <w:rPr>
          <w:rFonts w:hint="eastAsia" w:ascii="宋体" w:hAnsi="宋体" w:eastAsia="宋体" w:cs="宋体"/>
          <w:highlight w:val="none"/>
        </w:rPr>
        <w:t>hbzbzx2010@163.com</w:t>
      </w:r>
      <w:r>
        <w:rPr>
          <w:rFonts w:hint="eastAsia" w:ascii="宋体" w:hAnsi="宋体" w:eastAsia="宋体" w:cs="宋体"/>
          <w:highlight w:val="none"/>
        </w:rPr>
        <w:fldChar w:fldCharType="end"/>
      </w:r>
    </w:p>
    <w:p>
      <w:pPr>
        <w:pStyle w:val="2"/>
        <w:spacing w:line="360" w:lineRule="auto"/>
        <w:ind w:firstLine="496" w:firstLineChars="200"/>
        <w:rPr>
          <w:rFonts w:hint="default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监督部门：湖北机场集团有限公司</w:t>
      </w:r>
    </w:p>
    <w:p>
      <w:pPr>
        <w:pStyle w:val="2"/>
        <w:spacing w:line="360" w:lineRule="auto"/>
        <w:rPr>
          <w:rFonts w:hint="eastAsia" w:ascii="宋体" w:hAnsi="宋体" w:eastAsia="宋体" w:cs="宋体"/>
          <w:highlight w:val="none"/>
        </w:rPr>
      </w:pPr>
    </w:p>
    <w:p>
      <w:pPr>
        <w:pStyle w:val="2"/>
        <w:spacing w:line="360" w:lineRule="auto"/>
        <w:ind w:firstLine="496" w:firstLineChars="200"/>
        <w:rPr>
          <w:rFonts w:hint="default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</w:rPr>
        <w:t>质疑：湖北省招标股份有限公司</w:t>
      </w:r>
      <w:r>
        <w:rPr>
          <w:rFonts w:hint="eastAsia" w:ascii="宋体" w:hAnsi="宋体" w:eastAsia="宋体" w:cs="宋体"/>
          <w:highlight w:val="none"/>
          <w:lang w:val="en-US" w:eastAsia="zh-CN"/>
        </w:rPr>
        <w:t>运营管理部</w:t>
      </w:r>
    </w:p>
    <w:p>
      <w:pPr>
        <w:pStyle w:val="2"/>
        <w:spacing w:line="360" w:lineRule="auto"/>
        <w:ind w:firstLine="496" w:firstLineChars="200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</w:rPr>
        <w:t>联系人：</w:t>
      </w:r>
      <w:r>
        <w:rPr>
          <w:rFonts w:hint="eastAsia" w:ascii="宋体" w:hAnsi="宋体" w:eastAsia="宋体" w:cs="宋体"/>
          <w:highlight w:val="none"/>
          <w:lang w:val="en-US" w:eastAsia="zh-CN"/>
        </w:rPr>
        <w:t>刘刚</w:t>
      </w:r>
    </w:p>
    <w:p>
      <w:pPr>
        <w:pStyle w:val="2"/>
        <w:spacing w:line="360" w:lineRule="auto"/>
        <w:ind w:firstLine="496" w:firstLineChars="20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联系电话：027-87816246</w:t>
      </w:r>
    </w:p>
    <w:p>
      <w:pPr>
        <w:jc w:val="right"/>
      </w:pPr>
      <w:r>
        <w:rPr>
          <w:rFonts w:hint="eastAsia" w:ascii="宋体" w:hAnsi="宋体" w:eastAsia="宋体" w:cs="宋体"/>
          <w:sz w:val="24"/>
          <w:highlight w:val="none"/>
          <w:u w:val="single"/>
          <w:lang w:eastAsia="zh-CN"/>
        </w:rPr>
        <w:t>202</w:t>
      </w:r>
      <w:r>
        <w:rPr>
          <w:rFonts w:hint="eastAsia" w:ascii="宋体" w:hAnsi="宋体" w:eastAsia="宋体" w:cs="宋体"/>
          <w:sz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highlight w:val="none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highlight w:val="none"/>
          <w:u w:val="single"/>
          <w:lang w:val="en-US" w:eastAsia="zh-CN"/>
        </w:rPr>
        <w:t xml:space="preserve"> 07</w:t>
      </w:r>
      <w:r>
        <w:rPr>
          <w:rFonts w:hint="eastAsia" w:ascii="宋体" w:hAnsi="宋体" w:eastAsia="宋体" w:cs="宋体"/>
          <w:sz w:val="24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kMGQ1NTEwZDFjNzE3M2UyZGEzMzNiNzFiY2ZlMjQifQ=="/>
  </w:docVars>
  <w:rsids>
    <w:rsidRoot w:val="4BD03616"/>
    <w:rsid w:val="4BD0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next w:val="1"/>
    <w:qFormat/>
    <w:uiPriority w:val="0"/>
    <w:pPr>
      <w:keepNext/>
      <w:keepLines/>
      <w:widowControl w:val="0"/>
      <w:spacing w:before="340" w:beforeLines="0" w:after="330" w:afterLines="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styleId="5">
    <w:name w:val="heading 2"/>
    <w:next w:val="1"/>
    <w:qFormat/>
    <w:uiPriority w:val="0"/>
    <w:pPr>
      <w:keepNext/>
      <w:keepLines/>
      <w:widowControl w:val="0"/>
      <w:spacing w:before="120" w:beforeLines="0" w:after="120" w:afterLines="0" w:line="360" w:lineRule="auto"/>
      <w:jc w:val="center"/>
      <w:outlineLvl w:val="1"/>
    </w:pPr>
    <w:rPr>
      <w:rFonts w:ascii="Times New Roman" w:hAnsi="Times New Roman" w:eastAsia="宋体" w:cs="Times New Roman"/>
      <w:b/>
      <w:bCs/>
      <w:kern w:val="0"/>
      <w:sz w:val="28"/>
      <w:szCs w:val="20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spacing w:val="4"/>
      <w:kern w:val="2"/>
      <w:sz w:val="24"/>
      <w:szCs w:val="24"/>
      <w:lang w:val="en-US" w:eastAsia="zh-CN" w:bidi="ar-SA"/>
    </w:rPr>
  </w:style>
  <w:style w:type="paragraph" w:customStyle="1" w:styleId="3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2025-11-07T06:43:00Z</dcterms:created>
  <dc:creator>LHC</dc:creator>
  <cp:lastModifiedBy>LHC</cp:lastModifiedBy>
  <dcterms:modified xsi:type="dcterms:W3CDTF">2025-11-07T06:48:00Z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E3D4CBD9EBC54702AA20AED736C94407</vt:lpwstr>
  </property>
</Properties>
</file>