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</w:rPr>
        <w:t>武汉天河机场电动自行车停车场及配套设施项目成交结果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项目名称：武汉天河机场电动自行车停车场及配套设施项目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中标人：武汉中晟通市政工程有限公司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中标金额：6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58570.00（元）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747746A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：武汉天河机场有限责任公司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0140E09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联系人：吴娅、李贝、程盼、万齐威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19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武汉天河机场电动自行车停车场及配套设施项目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湖北国华项目管理咨询有限公司4号会议室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309"/>
        <w:gridCol w:w="2233"/>
        <w:gridCol w:w="2214"/>
      </w:tblGrid>
      <w:tr w14:paraId="2A1A6E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85" w:hRule="atLeast"/>
        </w:trPr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3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2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武汉中晟通市政工程有限公司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武汉郎丰建设工程有限公司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武汉敏瑞杰建筑工程有限公司</w:t>
            </w:r>
          </w:p>
        </w:tc>
      </w:tr>
      <w:tr w14:paraId="2307C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658570.00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639999.65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650797.67</w:t>
            </w:r>
          </w:p>
        </w:tc>
      </w:tr>
      <w:tr w14:paraId="5DA2E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 w14:paraId="4F4F5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工期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自监理下发开工令之日起50日历天完工。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自监理下发开工令之日起50日历天完工。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自监理下发开工令之日起50日历天完工。</w:t>
            </w:r>
          </w:p>
        </w:tc>
      </w:tr>
      <w:tr w14:paraId="5E77F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126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3456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自工程竣工验收合格之日起2年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A47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自工程竣工验收合格之日起2年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0B6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自工程竣工验收合格之日起2年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6FD6527"/>
    <w:rsid w:val="07DF36F3"/>
    <w:rsid w:val="0CEE36F9"/>
    <w:rsid w:val="0D1433C0"/>
    <w:rsid w:val="0FFD54BA"/>
    <w:rsid w:val="10F13271"/>
    <w:rsid w:val="15C02BF3"/>
    <w:rsid w:val="167A5AB7"/>
    <w:rsid w:val="1D23791B"/>
    <w:rsid w:val="31D8734C"/>
    <w:rsid w:val="48234CDC"/>
    <w:rsid w:val="579705E9"/>
    <w:rsid w:val="5A930699"/>
    <w:rsid w:val="5AA224B3"/>
    <w:rsid w:val="668D702C"/>
    <w:rsid w:val="66B236F6"/>
    <w:rsid w:val="76B64963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783</Characters>
  <Lines>0</Lines>
  <Paragraphs>0</Paragraphs>
  <TotalTime>0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2025-11-19T06:29:49Z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