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7D4F0">
      <w:pPr>
        <w:widowControl/>
        <w:jc w:val="center"/>
        <w:rPr>
          <w:rFonts w:hint="default" w:ascii="宋体" w:hAnsi="宋体"/>
          <w:b/>
          <w:bCs/>
          <w:snapToGrid w:val="0"/>
          <w:sz w:val="24"/>
          <w:szCs w:val="24"/>
          <w:highlight w:val="none"/>
          <w:lang w:val="en-US"/>
        </w:rPr>
      </w:pPr>
      <w:bookmarkStart w:id="0" w:name="_Toc479149200"/>
      <w:r>
        <w:rPr>
          <w:rFonts w:hint="default" w:ascii="宋体" w:hAnsi="宋体"/>
          <w:b/>
          <w:bCs/>
          <w:snapToGrid w:val="0"/>
          <w:sz w:val="24"/>
          <w:szCs w:val="24"/>
          <w:highlight w:val="none"/>
          <w:lang w:val="en-US"/>
        </w:rPr>
        <w:t>湖北机场集团有限公司2025年牵引车采购项目（重招）</w:t>
      </w:r>
      <w:bookmarkStart w:id="1" w:name="_GoBack"/>
      <w:r>
        <w:rPr>
          <w:rFonts w:hint="default" w:ascii="宋体" w:hAnsi="宋体"/>
          <w:b/>
          <w:bCs/>
          <w:snapToGrid w:val="0"/>
          <w:sz w:val="24"/>
          <w:szCs w:val="24"/>
          <w:highlight w:val="none"/>
          <w:lang w:val="en-US"/>
        </w:rPr>
        <w:t>评标结果公示公告</w:t>
      </w:r>
      <w:bookmarkEnd w:id="1"/>
    </w:p>
    <w:bookmarkEnd w:id="0"/>
    <w:p w14:paraId="763804C3"/>
    <w:p w14:paraId="70F67D1B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项目名称：湖北机场集团有限公司2025年牵引车采购项目（重招）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招标项目编号：0748-2540CA3136IJ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招标范围：飞机牵引车（内燃式） 2台 无拖把飞机牵引车（电动式） 1台 行李牵引车 20台 货物牵引车 5台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招标机构：中航材国际招标有限公司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招标人：湖北机场集团有限公司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开标时间：2025-11-25 09:30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公示开始时间：2025-11-27 14:44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评标公示截止时间：2025-12-02 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中标候选人名单：</w:t>
      </w:r>
    </w:p>
    <w:tbl>
      <w:tblPr>
        <w:tblW w:w="9200" w:type="dxa"/>
        <w:tblInd w:w="0" w:type="dxa"/>
        <w:tblBorders>
          <w:top w:val="single" w:color="E5E5E5" w:sz="4" w:space="0"/>
          <w:left w:val="single" w:color="E5E5E5" w:sz="4" w:space="0"/>
          <w:bottom w:val="single" w:color="E5E5E5" w:sz="4" w:space="0"/>
          <w:right w:val="single" w:color="E5E5E5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992"/>
        <w:gridCol w:w="5508"/>
        <w:gridCol w:w="1033"/>
      </w:tblGrid>
      <w:tr w14:paraId="7EB77B55"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DD6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候选人排名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DC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投标商名称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B25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制造商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E0F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制造商国别及地区</w:t>
            </w:r>
          </w:p>
        </w:tc>
      </w:tr>
      <w:tr w14:paraId="071DAC6E"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A285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F898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北京广拓航勤装备有限公司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F64C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威海广泰空港设备股份有限公司；浙江吉鑫祥新能源装备制造有限公司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6FFD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 w14:paraId="3FE4956F"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55D3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D6A0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成都思源智慧航空科技有限公司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FCC7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重庆迪马工业有限责任公司；TLD EUROPE；江苏中力叉车有限公司；浙江中力机械股份有限公司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B815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</w:t>
            </w:r>
          </w:p>
        </w:tc>
      </w:tr>
    </w:tbl>
    <w:p w14:paraId="1EA83C75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1974"/>
    <w:rsid w:val="04544C45"/>
    <w:rsid w:val="6B05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宋体" w:hAnsi="宋体"/>
      <w:b/>
      <w:bCs/>
      <w:sz w:val="21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20"/>
    </w:pPr>
  </w:style>
  <w:style w:type="paragraph" w:styleId="5">
    <w:name w:val="Body Text First Indent 2"/>
    <w:basedOn w:val="4"/>
    <w:qFormat/>
    <w:uiPriority w:val="99"/>
    <w:pPr>
      <w:spacing w:after="120" w:line="240" w:lineRule="auto"/>
      <w:ind w:left="420" w:leftChars="200" w:firstLine="20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1621</Words>
  <Characters>1901</Characters>
  <Lines>0</Lines>
  <Paragraphs>0</Paragraphs>
  <TotalTime>0</TotalTime>
  <ScaleCrop>false</ScaleCrop>
  <LinksUpToDate>false</LinksUpToDate>
  <CharactersWithSpaces>1942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2025-10-30T07:18:00Z</dcterms:created>
  <dc:creator>用户</dc:creator>
  <cp:lastModifiedBy>用户</cp:lastModifiedBy>
  <dcterms:modified xsi:type="dcterms:W3CDTF">2025-11-27T06:50:15Z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DA67F5607F9846278664E4FB6A77CD42_13</vt:lpwstr>
  </property>
  <property fmtid="{D5CDD505-2E9C-101B-9397-08002B2CF9AE}" pid="4" name="KSOTemplateDocerSaveRecord">
    <vt:lpwstr>eyJoZGlkIjoiMWRjNjUzNGUyZGUxMzAzNzcyMDAwM2RkNzllZTE0ZWMiLCJ1c2VySWQiOiI1NzE1MzU5MzgifQ==</vt:lpwstr>
  </property>
</Properties>
</file>