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76844B">
      <w:pPr>
        <w:pStyle w:val="8"/>
        <w:widowControl/>
        <w:numPr>
          <w:ilvl w:val="0"/>
          <w:numId w:val="0"/>
        </w:numPr>
        <w:adjustRightInd w:val="0"/>
        <w:snapToGrid w:val="0"/>
        <w:spacing w:before="0" w:after="0" w:line="360" w:lineRule="auto"/>
        <w:ind w:leftChars="0"/>
        <w:jc w:val="center"/>
        <w:textAlignment w:val="baseline"/>
        <w:rPr>
          <w:rFonts w:hint="eastAsia" w:ascii="仿宋" w:hAnsi="仿宋" w:eastAsia="仿宋" w:cs="仿宋"/>
          <w:lang w:eastAsia="zh-CN"/>
        </w:rPr>
      </w:pPr>
      <w:bookmarkStart w:id="0" w:name="_Toc13598"/>
      <w:r>
        <w:rPr>
          <w:rFonts w:hint="eastAsia" w:ascii="仿宋" w:hAnsi="仿宋" w:eastAsia="仿宋" w:cs="仿宋"/>
          <w:lang w:eastAsia="zh-CN"/>
        </w:rPr>
        <w:t>湖北机场集团恩施机场有限责任公司市内商铺招租项目</w:t>
      </w:r>
    </w:p>
    <w:p w14:paraId="0E11671C">
      <w:pPr>
        <w:pStyle w:val="8"/>
        <w:widowControl/>
        <w:numPr>
          <w:ilvl w:val="0"/>
          <w:numId w:val="0"/>
        </w:numPr>
        <w:adjustRightInd w:val="0"/>
        <w:snapToGrid w:val="0"/>
        <w:spacing w:before="0" w:after="0" w:line="360" w:lineRule="auto"/>
        <w:ind w:leftChars="0"/>
        <w:jc w:val="center"/>
        <w:textAlignment w:val="baseline"/>
        <w:rPr>
          <w:rFonts w:hint="eastAsia" w:ascii="仿宋" w:hAnsi="仿宋" w:eastAsia="仿宋" w:cs="仿宋"/>
        </w:rPr>
      </w:pPr>
      <w:r>
        <w:rPr>
          <w:rFonts w:hint="eastAsia" w:ascii="仿宋" w:hAnsi="仿宋" w:eastAsia="仿宋" w:cs="仿宋"/>
          <w:lang w:eastAsia="zh-CN"/>
        </w:rPr>
        <w:t>招租公告</w:t>
      </w:r>
      <w:bookmarkEnd w:id="0"/>
    </w:p>
    <w:p w14:paraId="10BA8BD8">
      <w:pPr>
        <w:pageBreakBefore w:val="0"/>
        <w:kinsoku/>
        <w:overflowPunct/>
        <w:topLinePunct w:val="0"/>
        <w:bidi w:val="0"/>
        <w:spacing w:line="400" w:lineRule="exact"/>
        <w:ind w:firstLine="560" w:firstLineChars="200"/>
        <w:rPr>
          <w:rFonts w:hint="eastAsia" w:ascii="仿宋" w:hAnsi="仿宋" w:eastAsia="仿宋" w:cs="仿宋"/>
          <w:sz w:val="28"/>
          <w:szCs w:val="28"/>
        </w:rPr>
      </w:pPr>
      <w:bookmarkStart w:id="1" w:name="_Hlt536244962"/>
      <w:bookmarkEnd w:id="1"/>
      <w:bookmarkStart w:id="2" w:name="_Hlt9415333"/>
      <w:bookmarkEnd w:id="2"/>
      <w:bookmarkStart w:id="3" w:name="_Hlt3694260"/>
      <w:bookmarkEnd w:id="3"/>
      <w:bookmarkStart w:id="4" w:name="_Hlt758651"/>
      <w:bookmarkEnd w:id="4"/>
      <w:bookmarkStart w:id="5" w:name="_Hlt3694304"/>
      <w:bookmarkEnd w:id="5"/>
      <w:bookmarkStart w:id="6" w:name="_Hlt4486101"/>
      <w:bookmarkEnd w:id="6"/>
      <w:bookmarkStart w:id="7" w:name="_Hlt3692889"/>
      <w:bookmarkEnd w:id="7"/>
      <w:r>
        <w:rPr>
          <w:rFonts w:hint="eastAsia" w:ascii="仿宋" w:hAnsi="仿宋" w:eastAsia="仿宋" w:cs="仿宋"/>
          <w:sz w:val="28"/>
          <w:szCs w:val="28"/>
          <w:lang w:eastAsia="zh-CN"/>
        </w:rPr>
        <w:t>丰汇国际项目管理有限公司</w:t>
      </w:r>
      <w:r>
        <w:rPr>
          <w:rFonts w:hint="eastAsia" w:ascii="仿宋" w:hAnsi="仿宋" w:eastAsia="仿宋" w:cs="仿宋"/>
          <w:sz w:val="28"/>
          <w:szCs w:val="28"/>
        </w:rPr>
        <w:t>（以下简称“</w:t>
      </w:r>
      <w:r>
        <w:rPr>
          <w:rFonts w:hint="eastAsia" w:ascii="仿宋" w:hAnsi="仿宋" w:eastAsia="仿宋" w:cs="仿宋"/>
          <w:sz w:val="28"/>
          <w:szCs w:val="28"/>
          <w:lang w:eastAsia="zh-CN"/>
        </w:rPr>
        <w:t>采购</w:t>
      </w:r>
      <w:r>
        <w:rPr>
          <w:rFonts w:hint="eastAsia" w:ascii="仿宋" w:hAnsi="仿宋" w:eastAsia="仿宋" w:cs="仿宋"/>
          <w:sz w:val="28"/>
          <w:szCs w:val="28"/>
        </w:rPr>
        <w:t>代理机构”）受</w:t>
      </w:r>
      <w:r>
        <w:rPr>
          <w:rFonts w:hint="eastAsia" w:ascii="仿宋" w:hAnsi="仿宋" w:eastAsia="仿宋" w:cs="仿宋"/>
          <w:sz w:val="28"/>
          <w:szCs w:val="28"/>
          <w:u w:val="single"/>
        </w:rPr>
        <w:t xml:space="preserve"> 湖北机场集团恩施机场有限责任公司（以下简称“</w:t>
      </w:r>
      <w:r>
        <w:rPr>
          <w:rFonts w:hint="eastAsia" w:ascii="仿宋" w:hAnsi="仿宋" w:eastAsia="仿宋" w:cs="仿宋"/>
          <w:sz w:val="28"/>
          <w:szCs w:val="28"/>
          <w:u w:val="single"/>
          <w:lang w:eastAsia="zh-CN"/>
        </w:rPr>
        <w:t>采购</w:t>
      </w:r>
      <w:r>
        <w:rPr>
          <w:rFonts w:hint="eastAsia" w:ascii="仿宋" w:hAnsi="仿宋" w:eastAsia="仿宋" w:cs="仿宋"/>
          <w:sz w:val="28"/>
          <w:szCs w:val="28"/>
          <w:u w:val="single"/>
        </w:rPr>
        <w:t xml:space="preserve">人”） </w:t>
      </w:r>
      <w:r>
        <w:rPr>
          <w:rFonts w:hint="eastAsia" w:ascii="仿宋" w:hAnsi="仿宋" w:eastAsia="仿宋" w:cs="仿宋"/>
          <w:sz w:val="28"/>
          <w:szCs w:val="28"/>
        </w:rPr>
        <w:t>的委托，就</w:t>
      </w:r>
      <w:r>
        <w:rPr>
          <w:rFonts w:hint="eastAsia" w:ascii="仿宋" w:hAnsi="仿宋" w:eastAsia="仿宋" w:cs="仿宋"/>
          <w:sz w:val="28"/>
          <w:szCs w:val="28"/>
          <w:u w:val="single"/>
          <w:lang w:eastAsia="zh-CN"/>
        </w:rPr>
        <w:t>湖北机场集团恩施机场有限责任公司市内商铺招租项目</w:t>
      </w:r>
      <w:r>
        <w:rPr>
          <w:rFonts w:hint="eastAsia" w:ascii="仿宋" w:hAnsi="仿宋" w:eastAsia="仿宋" w:cs="仿宋"/>
          <w:sz w:val="28"/>
          <w:szCs w:val="28"/>
        </w:rPr>
        <w:t>”进行招租，现公开邀请潜在响应人参与招租活动。</w:t>
      </w:r>
    </w:p>
    <w:p w14:paraId="3C2AF088">
      <w:pPr>
        <w:keepNext/>
        <w:keepLines/>
        <w:pageBreakBefore w:val="0"/>
        <w:kinsoku/>
        <w:overflowPunct/>
        <w:topLinePunct w:val="0"/>
        <w:bidi w:val="0"/>
        <w:spacing w:before="156" w:beforeLines="50" w:after="156" w:afterLines="50" w:line="400" w:lineRule="exact"/>
        <w:outlineLvl w:val="1"/>
        <w:rPr>
          <w:rFonts w:hint="eastAsia" w:ascii="仿宋" w:hAnsi="仿宋" w:eastAsia="仿宋" w:cs="仿宋"/>
          <w:b/>
          <w:bCs/>
          <w:sz w:val="28"/>
          <w:szCs w:val="28"/>
        </w:rPr>
      </w:pPr>
      <w:bookmarkStart w:id="8" w:name="_Toc430855196"/>
      <w:bookmarkStart w:id="9" w:name="_Toc24510"/>
      <w:bookmarkStart w:id="10" w:name="_Toc431970291"/>
      <w:r>
        <w:rPr>
          <w:rFonts w:hint="eastAsia" w:ascii="仿宋" w:hAnsi="仿宋" w:eastAsia="仿宋" w:cs="仿宋"/>
          <w:b/>
          <w:bCs/>
          <w:sz w:val="28"/>
          <w:szCs w:val="28"/>
        </w:rPr>
        <w:t>一、项目概况</w:t>
      </w:r>
      <w:bookmarkEnd w:id="8"/>
      <w:bookmarkEnd w:id="9"/>
      <w:bookmarkEnd w:id="10"/>
    </w:p>
    <w:p w14:paraId="7FA50F42">
      <w:pPr>
        <w:pageBreakBefore w:val="0"/>
        <w:kinsoku/>
        <w:overflowPunct/>
        <w:topLinePunct w:val="0"/>
        <w:bidi w:val="0"/>
        <w:snapToGrid w:val="0"/>
        <w:spacing w:line="40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1、项目名称：</w:t>
      </w:r>
      <w:r>
        <w:rPr>
          <w:rFonts w:hint="eastAsia" w:ascii="仿宋" w:hAnsi="仿宋" w:eastAsia="仿宋" w:cs="仿宋"/>
          <w:sz w:val="28"/>
          <w:szCs w:val="28"/>
          <w:lang w:eastAsia="zh-CN"/>
        </w:rPr>
        <w:t>湖北机场集团恩施机场有限责任公司市内商铺招租项目</w:t>
      </w:r>
    </w:p>
    <w:p w14:paraId="463503D8">
      <w:pPr>
        <w:pageBreakBefore w:val="0"/>
        <w:kinsoku/>
        <w:overflowPunct/>
        <w:topLinePunct w:val="0"/>
        <w:bidi w:val="0"/>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项目</w:t>
      </w:r>
      <w:r>
        <w:rPr>
          <w:rFonts w:hint="eastAsia" w:ascii="仿宋" w:hAnsi="仿宋" w:eastAsia="仿宋" w:cs="仿宋"/>
          <w:sz w:val="28"/>
          <w:szCs w:val="28"/>
        </w:rPr>
        <w:t xml:space="preserve">编号： </w:t>
      </w:r>
      <w:r>
        <w:rPr>
          <w:rFonts w:hint="eastAsia" w:ascii="仿宋" w:hAnsi="仿宋" w:eastAsia="仿宋" w:cs="仿宋"/>
          <w:sz w:val="28"/>
          <w:szCs w:val="28"/>
          <w:lang w:eastAsia="zh-CN"/>
        </w:rPr>
        <w:t>FHGJESZB-202</w:t>
      </w: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-0</w:t>
      </w:r>
      <w:r>
        <w:rPr>
          <w:rFonts w:hint="eastAsia" w:ascii="仿宋" w:hAnsi="仿宋" w:eastAsia="仿宋" w:cs="仿宋"/>
          <w:sz w:val="28"/>
          <w:szCs w:val="28"/>
          <w:lang w:val="en-US" w:eastAsia="zh-CN"/>
        </w:rPr>
        <w:t>06</w:t>
      </w:r>
      <w:r>
        <w:rPr>
          <w:rFonts w:hint="eastAsia" w:ascii="仿宋" w:hAnsi="仿宋" w:eastAsia="仿宋" w:cs="仿宋"/>
          <w:sz w:val="28"/>
          <w:szCs w:val="28"/>
        </w:rPr>
        <w:t xml:space="preserve">      </w:t>
      </w:r>
    </w:p>
    <w:p w14:paraId="1848BAEF">
      <w:pPr>
        <w:pageBreakBefore w:val="0"/>
        <w:kinsoku/>
        <w:overflowPunct/>
        <w:topLinePunct w:val="0"/>
        <w:bidi w:val="0"/>
        <w:spacing w:line="400" w:lineRule="exact"/>
        <w:rPr>
          <w:rFonts w:hint="eastAsia" w:ascii="仿宋" w:hAnsi="仿宋" w:eastAsia="仿宋" w:cs="仿宋"/>
          <w:sz w:val="28"/>
          <w:szCs w:val="28"/>
          <w:lang w:eastAsia="zh-CN"/>
        </w:rPr>
      </w:pPr>
      <w:r>
        <w:rPr>
          <w:rFonts w:hint="eastAsia" w:ascii="仿宋" w:hAnsi="仿宋" w:eastAsia="仿宋" w:cs="仿宋"/>
          <w:sz w:val="28"/>
          <w:szCs w:val="28"/>
        </w:rPr>
        <w:t xml:space="preserve">    3、</w:t>
      </w:r>
      <w:r>
        <w:rPr>
          <w:rFonts w:hint="eastAsia" w:ascii="仿宋" w:hAnsi="仿宋" w:eastAsia="仿宋" w:cs="仿宋"/>
          <w:sz w:val="28"/>
          <w:szCs w:val="28"/>
          <w:lang w:eastAsia="zh-CN"/>
        </w:rPr>
        <w:t>采购需求：本次</w:t>
      </w:r>
      <w:r>
        <w:rPr>
          <w:rFonts w:hint="eastAsia" w:ascii="仿宋" w:hAnsi="仿宋" w:eastAsia="仿宋" w:cs="仿宋"/>
          <w:sz w:val="28"/>
          <w:szCs w:val="28"/>
          <w:lang w:val="en-US" w:eastAsia="zh-CN"/>
        </w:rPr>
        <w:t>将以下15个标段商铺房屋及仓库</w:t>
      </w:r>
      <w:r>
        <w:rPr>
          <w:rFonts w:hint="eastAsia" w:ascii="仿宋" w:hAnsi="仿宋" w:eastAsia="仿宋" w:cs="仿宋"/>
          <w:sz w:val="28"/>
          <w:szCs w:val="28"/>
          <w:lang w:eastAsia="zh-CN"/>
        </w:rPr>
        <w:t>进行招租，具体内容详见第三章招租需求。</w:t>
      </w:r>
    </w:p>
    <w:tbl>
      <w:tblPr>
        <w:tblStyle w:val="6"/>
        <w:tblW w:w="92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3"/>
        <w:gridCol w:w="1435"/>
        <w:gridCol w:w="1047"/>
        <w:gridCol w:w="1362"/>
        <w:gridCol w:w="755"/>
        <w:gridCol w:w="756"/>
        <w:gridCol w:w="1155"/>
        <w:gridCol w:w="1236"/>
        <w:gridCol w:w="817"/>
      </w:tblGrid>
      <w:tr w14:paraId="18CEA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7"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7584D">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b/>
                <w:bCs/>
                <w:i w:val="0"/>
                <w:iCs w:val="0"/>
                <w:color w:val="000000"/>
                <w:sz w:val="24"/>
                <w:szCs w:val="24"/>
                <w:u w:val="none"/>
              </w:rPr>
            </w:pPr>
            <w:bookmarkStart w:id="11" w:name="_Toc430855197"/>
            <w:bookmarkStart w:id="12" w:name="_Toc431970292"/>
            <w:r>
              <w:rPr>
                <w:rFonts w:hint="eastAsia" w:ascii="仿宋" w:hAnsi="仿宋" w:eastAsia="仿宋" w:cs="仿宋"/>
                <w:b/>
                <w:bCs/>
                <w:i w:val="0"/>
                <w:iCs w:val="0"/>
                <w:color w:val="000000"/>
                <w:kern w:val="0"/>
                <w:sz w:val="24"/>
                <w:szCs w:val="24"/>
                <w:u w:val="none"/>
                <w:lang w:val="en-US" w:eastAsia="zh-CN" w:bidi="ar"/>
              </w:rPr>
              <w:t>序号</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9BDA8">
            <w:pPr>
              <w:keepNext w:val="0"/>
              <w:keepLines w:val="0"/>
              <w:pageBreakBefore w:val="0"/>
              <w:suppressLineNumbers w:val="0"/>
              <w:kinsoku/>
              <w:overflowPunct/>
              <w:topLinePunct w:val="0"/>
              <w:bidi w:val="0"/>
              <w:spacing w:before="0" w:beforeAutospacing="0" w:after="0" w:afterAutospacing="0" w:line="400" w:lineRule="exact"/>
              <w:ind w:left="0" w:leftChars="0" w:right="0" w:rightChars="0"/>
              <w:jc w:val="center"/>
              <w:rPr>
                <w:rFonts w:hint="eastAsia" w:ascii="仿宋" w:hAnsi="仿宋" w:eastAsia="仿宋" w:cs="仿宋"/>
                <w:b/>
                <w:bCs/>
                <w:i w:val="0"/>
                <w:iCs w:val="0"/>
                <w:color w:val="000000"/>
                <w:sz w:val="24"/>
                <w:szCs w:val="24"/>
                <w:u w:val="none"/>
                <w:lang w:eastAsia="zh-CN"/>
              </w:rPr>
            </w:pPr>
            <w:r>
              <w:rPr>
                <w:rFonts w:hint="eastAsia" w:ascii="仿宋" w:hAnsi="仿宋" w:eastAsia="仿宋" w:cs="仿宋"/>
                <w:b/>
                <w:bCs/>
                <w:sz w:val="24"/>
                <w:szCs w:val="24"/>
              </w:rPr>
              <w:t>标段</w:t>
            </w:r>
            <w:r>
              <w:rPr>
                <w:rFonts w:hint="eastAsia" w:ascii="仿宋" w:hAnsi="仿宋" w:eastAsia="仿宋" w:cs="仿宋"/>
                <w:b/>
                <w:bCs/>
                <w:sz w:val="24"/>
                <w:szCs w:val="24"/>
                <w:lang w:eastAsia="zh-CN"/>
              </w:rPr>
              <w:t>名称</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E7F50">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门面编号</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30D4E">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门面座落位置</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5C2CB">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总层数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8E741">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所在楼层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BDC37">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房屋用途</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CE211">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建筑面积</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B9EC4">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备注</w:t>
            </w:r>
          </w:p>
        </w:tc>
      </w:tr>
      <w:tr w14:paraId="24498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B108F">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D2281">
            <w:pPr>
              <w:keepNext w:val="0"/>
              <w:keepLines w:val="0"/>
              <w:pageBreakBefore w:val="0"/>
              <w:widowControl/>
              <w:suppressLineNumbers w:val="0"/>
              <w:kinsoku/>
              <w:overflowPunct/>
              <w:topLinePunct w:val="0"/>
              <w:bidi w:val="0"/>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rPr>
              <w:t>标段1</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2CD78">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体育馆路9-1商铺楼上住宅</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E1719">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恩施市体育馆路</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EC4E2">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61EA7">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DAD27">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房屋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528DD">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177.86 </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3904D">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r>
      <w:tr w14:paraId="288FE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BDBDB">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7BFCB">
            <w:pPr>
              <w:keepNext w:val="0"/>
              <w:keepLines w:val="0"/>
              <w:pageBreakBefore w:val="0"/>
              <w:widowControl/>
              <w:suppressLineNumbers w:val="0"/>
              <w:kinsoku/>
              <w:overflowPunct/>
              <w:topLinePunct w:val="0"/>
              <w:bidi w:val="0"/>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rPr>
              <w:t>标段2</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A176F">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体育馆路9-2商铺</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5953A">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恩施市体育馆路</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2FA24">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B1F0B">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DFBF1">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门面</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74A7D">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43.00 </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C4079">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r>
      <w:tr w14:paraId="3A7C9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9097F">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DCA95">
            <w:pPr>
              <w:keepNext w:val="0"/>
              <w:keepLines w:val="0"/>
              <w:pageBreakBefore w:val="0"/>
              <w:widowControl/>
              <w:suppressLineNumbers w:val="0"/>
              <w:kinsoku/>
              <w:overflowPunct/>
              <w:topLinePunct w:val="0"/>
              <w:bidi w:val="0"/>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rPr>
              <w:t>标段3</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0B108">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体育馆路9-3商铺</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58F31">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恩施市体育馆路</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70A17">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0BF7B">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DC113">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门面</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120FE">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27.00 </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0C77F">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r>
      <w:tr w14:paraId="7D181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7"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14082">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C6218">
            <w:pPr>
              <w:keepNext w:val="0"/>
              <w:keepLines w:val="0"/>
              <w:pageBreakBefore w:val="0"/>
              <w:widowControl/>
              <w:suppressLineNumbers w:val="0"/>
              <w:kinsoku/>
              <w:overflowPunct/>
              <w:topLinePunct w:val="0"/>
              <w:bidi w:val="0"/>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rPr>
              <w:t>标段4</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A30DC">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体育馆路9-12商铺</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27073">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恩施市体育馆路</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5D8F8">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B40CF">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13329">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门面</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2BAD0">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71.06 </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03B5D">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r>
      <w:tr w14:paraId="1DC58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7"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AEEBE">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F4555">
            <w:pPr>
              <w:keepNext w:val="0"/>
              <w:keepLines w:val="0"/>
              <w:pageBreakBefore w:val="0"/>
              <w:widowControl/>
              <w:suppressLineNumbers w:val="0"/>
              <w:kinsoku/>
              <w:overflowPunct/>
              <w:topLinePunct w:val="0"/>
              <w:bidi w:val="0"/>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rPr>
              <w:t>标段5</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DE0A2">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体育馆路9-13商铺</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C9922">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恩施市体育馆路</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A7F22">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B5ABE">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29B1B">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门面</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6EA48">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41.52 </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2B5C2">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r>
      <w:tr w14:paraId="12D07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66E68">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9DBEF">
            <w:pPr>
              <w:keepNext w:val="0"/>
              <w:keepLines w:val="0"/>
              <w:pageBreakBefore w:val="0"/>
              <w:widowControl/>
              <w:suppressLineNumbers w:val="0"/>
              <w:kinsoku/>
              <w:overflowPunct/>
              <w:topLinePunct w:val="0"/>
              <w:bidi w:val="0"/>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rPr>
              <w:t>标段6</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01207">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1栋1单元106</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D1583">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恩施市体育馆路民航小区</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418D2">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B4E71">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AF95E">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房屋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4AA0A">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69.00 </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C02B0">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r>
      <w:tr w14:paraId="0E1DB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39AB6">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833BF">
            <w:pPr>
              <w:keepNext w:val="0"/>
              <w:keepLines w:val="0"/>
              <w:pageBreakBefore w:val="0"/>
              <w:widowControl/>
              <w:suppressLineNumbers w:val="0"/>
              <w:kinsoku/>
              <w:overflowPunct/>
              <w:topLinePunct w:val="0"/>
              <w:bidi w:val="0"/>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rPr>
              <w:t>标段</w:t>
            </w:r>
            <w:r>
              <w:rPr>
                <w:rFonts w:hint="eastAsia" w:ascii="仿宋" w:hAnsi="仿宋" w:eastAsia="仿宋" w:cs="仿宋"/>
                <w:sz w:val="24"/>
                <w:szCs w:val="24"/>
                <w:lang w:val="en-US" w:eastAsia="zh-CN"/>
              </w:rPr>
              <w:t>7</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EE05B">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社区居委会一楼仓库（2）</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E173F">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恩施市体育馆路民航小区院内</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D1480">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9D881">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DA566">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仓库</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9AEB4">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29.00 </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98FBF">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r>
      <w:tr w14:paraId="5BAA0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74F0F">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DA943">
            <w:pPr>
              <w:keepNext w:val="0"/>
              <w:keepLines w:val="0"/>
              <w:pageBreakBefore w:val="0"/>
              <w:widowControl/>
              <w:suppressLineNumbers w:val="0"/>
              <w:kinsoku/>
              <w:overflowPunct/>
              <w:topLinePunct w:val="0"/>
              <w:bidi w:val="0"/>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rPr>
              <w:t>标段</w:t>
            </w:r>
            <w:r>
              <w:rPr>
                <w:rFonts w:hint="eastAsia" w:ascii="仿宋" w:hAnsi="仿宋" w:eastAsia="仿宋" w:cs="仿宋"/>
                <w:sz w:val="24"/>
                <w:szCs w:val="24"/>
                <w:lang w:val="en-US" w:eastAsia="zh-CN"/>
              </w:rPr>
              <w:t>8</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429E0">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恩施民航大酒店一楼后侧餐厅</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95372">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恩施市航空路43号</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A47B8">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23506">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5E8DD">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门面</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6A78A">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206.00 </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466A2">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r>
      <w:tr w14:paraId="643DF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1473A">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93E4E">
            <w:pPr>
              <w:keepNext w:val="0"/>
              <w:keepLines w:val="0"/>
              <w:pageBreakBefore w:val="0"/>
              <w:widowControl/>
              <w:suppressLineNumbers w:val="0"/>
              <w:kinsoku/>
              <w:overflowPunct/>
              <w:topLinePunct w:val="0"/>
              <w:bidi w:val="0"/>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rPr>
              <w:t>标段</w:t>
            </w:r>
            <w:r>
              <w:rPr>
                <w:rFonts w:hint="eastAsia" w:ascii="仿宋" w:hAnsi="仿宋" w:eastAsia="仿宋" w:cs="仿宋"/>
                <w:sz w:val="24"/>
                <w:szCs w:val="24"/>
                <w:lang w:val="en-US" w:eastAsia="zh-CN"/>
              </w:rPr>
              <w:t>9</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7000B">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舞阳坝2号商铺</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A7C0F">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恩施市舞阳坝原清江宾馆一楼恩施机场售票处</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4347E">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E2154">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7F89F">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门面</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53963">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43.00 </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32D46">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r>
      <w:tr w14:paraId="0927A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CDF19">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27E80">
            <w:pPr>
              <w:keepNext w:val="0"/>
              <w:keepLines w:val="0"/>
              <w:pageBreakBefore w:val="0"/>
              <w:widowControl/>
              <w:suppressLineNumbers w:val="0"/>
              <w:kinsoku/>
              <w:overflowPunct/>
              <w:topLinePunct w:val="0"/>
              <w:bidi w:val="0"/>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rPr>
              <w:t>标段</w:t>
            </w:r>
            <w:r>
              <w:rPr>
                <w:rFonts w:hint="eastAsia" w:ascii="仿宋" w:hAnsi="仿宋" w:eastAsia="仿宋" w:cs="仿宋"/>
                <w:sz w:val="24"/>
                <w:szCs w:val="24"/>
                <w:lang w:val="en-US" w:eastAsia="zh-CN"/>
              </w:rPr>
              <w:t>10</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6FA10">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舞阳坝3号商铺</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4DE82">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恩施市舞阳坝原清江宾馆一楼恩施机场售票处</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2A8FA">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5F38B">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C41F7">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门面</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2D986">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89.00 </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871F5">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r>
      <w:tr w14:paraId="1796A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9"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14732">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A17F9">
            <w:pPr>
              <w:keepNext w:val="0"/>
              <w:keepLines w:val="0"/>
              <w:pageBreakBefore w:val="0"/>
              <w:widowControl/>
              <w:suppressLineNumbers w:val="0"/>
              <w:kinsoku/>
              <w:overflowPunct/>
              <w:topLinePunct w:val="0"/>
              <w:bidi w:val="0"/>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rPr>
              <w:t>标段</w:t>
            </w:r>
            <w:r>
              <w:rPr>
                <w:rFonts w:hint="eastAsia" w:ascii="仿宋" w:hAnsi="仿宋" w:eastAsia="仿宋" w:cs="仿宋"/>
                <w:sz w:val="24"/>
                <w:szCs w:val="24"/>
                <w:lang w:val="en-US" w:eastAsia="zh-CN"/>
              </w:rPr>
              <w:t>11</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37CC2">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大市场7-29号商铺</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E7A81">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恩施市体育馆路大市场</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DCECA">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A070B">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E1C94">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门面</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4B579">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1265.10 </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60519">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default" w:ascii="仿宋" w:hAnsi="仿宋" w:eastAsia="仿宋" w:cs="仿宋"/>
                <w:color w:val="000000"/>
                <w:kern w:val="0"/>
                <w:sz w:val="24"/>
                <w:u w:val="none"/>
                <w:lang w:bidi="ar"/>
              </w:rPr>
            </w:pPr>
            <w:r>
              <w:rPr>
                <w:rFonts w:hint="eastAsia" w:ascii="仿宋" w:hAnsi="仿宋" w:eastAsia="仿宋" w:cs="仿宋"/>
                <w:color w:val="000000"/>
                <w:kern w:val="0"/>
                <w:sz w:val="24"/>
                <w:u w:val="none"/>
                <w:lang w:bidi="ar"/>
              </w:rPr>
              <w:t>场地面积667.5㎡；</w:t>
            </w:r>
          </w:p>
          <w:p w14:paraId="09077A05">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color w:val="000000"/>
                <w:kern w:val="0"/>
                <w:sz w:val="24"/>
                <w:u w:val="none"/>
                <w:lang w:bidi="ar"/>
              </w:rPr>
              <w:t>商铺面积597.6㎡。</w:t>
            </w:r>
          </w:p>
        </w:tc>
      </w:tr>
      <w:tr w14:paraId="68105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7043F">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AF100">
            <w:pPr>
              <w:keepNext w:val="0"/>
              <w:keepLines w:val="0"/>
              <w:pageBreakBefore w:val="0"/>
              <w:widowControl/>
              <w:suppressLineNumbers w:val="0"/>
              <w:kinsoku/>
              <w:overflowPunct/>
              <w:topLinePunct w:val="0"/>
              <w:bidi w:val="0"/>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rPr>
              <w:t>标段</w:t>
            </w:r>
            <w:r>
              <w:rPr>
                <w:rFonts w:hint="eastAsia" w:ascii="仿宋" w:hAnsi="仿宋" w:eastAsia="仿宋" w:cs="仿宋"/>
                <w:sz w:val="24"/>
                <w:szCs w:val="24"/>
                <w:lang w:val="en-US" w:eastAsia="zh-CN"/>
              </w:rPr>
              <w:t>12</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1E600">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大市场39-40号</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B46FB">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恩施市体育馆路大市场</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90717">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46223">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21F17">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门面</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915C7">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125.00 </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86E39">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r>
      <w:tr w14:paraId="1399D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9"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94357">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664EB">
            <w:pPr>
              <w:keepNext w:val="0"/>
              <w:keepLines w:val="0"/>
              <w:pageBreakBefore w:val="0"/>
              <w:widowControl/>
              <w:suppressLineNumbers w:val="0"/>
              <w:kinsoku/>
              <w:overflowPunct/>
              <w:topLinePunct w:val="0"/>
              <w:bidi w:val="0"/>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rPr>
              <w:t>标段</w:t>
            </w:r>
            <w:r>
              <w:rPr>
                <w:rFonts w:hint="eastAsia" w:ascii="仿宋" w:hAnsi="仿宋" w:eastAsia="仿宋" w:cs="仿宋"/>
                <w:sz w:val="24"/>
                <w:szCs w:val="24"/>
                <w:lang w:val="en-US" w:eastAsia="zh-CN"/>
              </w:rPr>
              <w:t>13</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364B4">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大市场30-33号商铺</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6634A">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恩施市体育馆路大市场</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4844C">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68F55">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EEFFA">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门面</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09162">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214.20 </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C8BA0">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r>
      <w:tr w14:paraId="02583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12315">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27AB3">
            <w:pPr>
              <w:keepNext w:val="0"/>
              <w:keepLines w:val="0"/>
              <w:pageBreakBefore w:val="0"/>
              <w:widowControl/>
              <w:suppressLineNumbers w:val="0"/>
              <w:kinsoku/>
              <w:overflowPunct/>
              <w:topLinePunct w:val="0"/>
              <w:bidi w:val="0"/>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rPr>
              <w:t>标段</w:t>
            </w:r>
            <w:r>
              <w:rPr>
                <w:rFonts w:hint="eastAsia" w:ascii="仿宋" w:hAnsi="仿宋" w:eastAsia="仿宋" w:cs="仿宋"/>
                <w:sz w:val="24"/>
                <w:szCs w:val="24"/>
                <w:lang w:val="en-US" w:eastAsia="zh-CN"/>
              </w:rPr>
              <w:t>14</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2EE75">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大市场34-38号</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1C658">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恩施市体育馆路大市场</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7CE91">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C180B">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911E9">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门面</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90E3A">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318.60 </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B14FE">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r>
      <w:tr w14:paraId="05F5E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96413">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23778">
            <w:pPr>
              <w:keepNext w:val="0"/>
              <w:keepLines w:val="0"/>
              <w:pageBreakBefore w:val="0"/>
              <w:widowControl/>
              <w:suppressLineNumbers w:val="0"/>
              <w:kinsoku/>
              <w:overflowPunct/>
              <w:topLinePunct w:val="0"/>
              <w:bidi w:val="0"/>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rPr>
              <w:t>标段</w:t>
            </w:r>
            <w:r>
              <w:rPr>
                <w:rFonts w:hint="eastAsia" w:ascii="仿宋" w:hAnsi="仿宋" w:eastAsia="仿宋" w:cs="仿宋"/>
                <w:sz w:val="24"/>
                <w:szCs w:val="24"/>
                <w:lang w:val="en-US" w:eastAsia="zh-CN"/>
              </w:rPr>
              <w:t>15</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91EB4">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大市场41-45号</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A55F4">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恩施市体育馆路大市场</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6EDF7">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3FE65">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C1F01">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门面</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107DB">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306.00 </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C33D5">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r>
    </w:tbl>
    <w:p w14:paraId="5947DD89">
      <w:pPr>
        <w:pageBreakBefore w:val="0"/>
        <w:kinsoku/>
        <w:overflowPunct/>
        <w:topLinePunct w:val="0"/>
        <w:autoSpaceDE w:val="0"/>
        <w:autoSpaceDN w:val="0"/>
        <w:bidi w:val="0"/>
        <w:spacing w:line="400" w:lineRule="exact"/>
        <w:jc w:val="left"/>
        <w:rPr>
          <w:rFonts w:hint="eastAsia" w:ascii="仿宋" w:hAnsi="仿宋" w:eastAsia="仿宋" w:cs="仿宋"/>
          <w:b/>
          <w:bCs/>
          <w:kern w:val="0"/>
          <w:sz w:val="28"/>
          <w:szCs w:val="28"/>
        </w:rPr>
      </w:pPr>
    </w:p>
    <w:p w14:paraId="331B578D">
      <w:pPr>
        <w:pageBreakBefore w:val="0"/>
        <w:kinsoku/>
        <w:overflowPunct/>
        <w:topLinePunct w:val="0"/>
        <w:autoSpaceDE w:val="0"/>
        <w:autoSpaceDN w:val="0"/>
        <w:bidi w:val="0"/>
        <w:spacing w:line="400" w:lineRule="exact"/>
        <w:ind w:firstLine="562" w:firstLineChars="200"/>
        <w:jc w:val="left"/>
        <w:rPr>
          <w:rFonts w:hint="eastAsia" w:ascii="仿宋" w:hAnsi="仿宋" w:eastAsia="仿宋" w:cs="仿宋"/>
          <w:kern w:val="0"/>
          <w:sz w:val="28"/>
          <w:szCs w:val="28"/>
        </w:rPr>
      </w:pPr>
      <w:r>
        <w:rPr>
          <w:rFonts w:hint="eastAsia" w:ascii="仿宋" w:hAnsi="仿宋" w:eastAsia="仿宋" w:cs="仿宋"/>
          <w:b/>
          <w:bCs/>
          <w:kern w:val="0"/>
          <w:sz w:val="28"/>
          <w:szCs w:val="28"/>
        </w:rPr>
        <w:t>说明：</w:t>
      </w:r>
      <w:r>
        <w:rPr>
          <w:rFonts w:hint="eastAsia" w:ascii="仿宋" w:hAnsi="仿宋" w:eastAsia="仿宋" w:cs="仿宋"/>
          <w:b w:val="0"/>
          <w:bCs w:val="0"/>
          <w:kern w:val="0"/>
          <w:sz w:val="28"/>
          <w:szCs w:val="28"/>
        </w:rPr>
        <w:t>本次</w:t>
      </w:r>
      <w:r>
        <w:rPr>
          <w:rFonts w:hint="eastAsia" w:ascii="仿宋" w:hAnsi="仿宋" w:eastAsia="仿宋" w:cs="仿宋"/>
          <w:kern w:val="0"/>
          <w:sz w:val="28"/>
          <w:szCs w:val="28"/>
        </w:rPr>
        <w:t>招租共分为</w:t>
      </w:r>
      <w:r>
        <w:rPr>
          <w:rFonts w:hint="eastAsia" w:ascii="仿宋" w:hAnsi="仿宋" w:eastAsia="仿宋" w:cs="仿宋"/>
          <w:kern w:val="0"/>
          <w:sz w:val="28"/>
          <w:szCs w:val="28"/>
          <w:lang w:val="en-US" w:eastAsia="zh-CN"/>
        </w:rPr>
        <w:t>15</w:t>
      </w:r>
      <w:r>
        <w:rPr>
          <w:rFonts w:hint="eastAsia" w:ascii="仿宋" w:hAnsi="仿宋" w:eastAsia="仿宋" w:cs="仿宋"/>
          <w:kern w:val="0"/>
          <w:sz w:val="28"/>
          <w:szCs w:val="28"/>
        </w:rPr>
        <w:t>个标段，响应人可同时参与上述</w:t>
      </w:r>
      <w:r>
        <w:rPr>
          <w:rFonts w:hint="eastAsia" w:ascii="仿宋" w:hAnsi="仿宋" w:eastAsia="仿宋" w:cs="仿宋"/>
          <w:kern w:val="0"/>
          <w:sz w:val="28"/>
          <w:szCs w:val="28"/>
          <w:lang w:val="en-US" w:eastAsia="zh-CN"/>
        </w:rPr>
        <w:t>15</w:t>
      </w:r>
      <w:r>
        <w:rPr>
          <w:rFonts w:hint="eastAsia" w:ascii="仿宋" w:hAnsi="仿宋" w:eastAsia="仿宋" w:cs="仿宋"/>
          <w:kern w:val="0"/>
          <w:sz w:val="28"/>
          <w:szCs w:val="28"/>
        </w:rPr>
        <w:t>个标段的响应，但必须按对应标段单独下载</w:t>
      </w:r>
      <w:r>
        <w:rPr>
          <w:rFonts w:hint="eastAsia" w:ascii="仿宋" w:hAnsi="仿宋" w:eastAsia="仿宋" w:cs="仿宋"/>
          <w:kern w:val="0"/>
          <w:sz w:val="28"/>
          <w:szCs w:val="28"/>
          <w:lang w:eastAsia="zh-CN"/>
        </w:rPr>
        <w:t>招租文件</w:t>
      </w:r>
      <w:bookmarkStart w:id="32" w:name="_GoBack"/>
      <w:bookmarkEnd w:id="32"/>
      <w:r>
        <w:rPr>
          <w:rFonts w:hint="eastAsia" w:ascii="仿宋" w:hAnsi="仿宋" w:eastAsia="仿宋" w:cs="仿宋"/>
          <w:kern w:val="0"/>
          <w:sz w:val="28"/>
          <w:szCs w:val="28"/>
        </w:rPr>
        <w:t>及编制响应文件，并在响应文件封面上标明所投标段号，按对应的标段分别递交响应文件，本项目允许兼投兼中。</w:t>
      </w:r>
      <w:r>
        <w:rPr>
          <w:rFonts w:hint="eastAsia" w:ascii="仿宋" w:hAnsi="仿宋" w:eastAsia="仿宋" w:cs="仿宋"/>
          <w:b/>
          <w:bCs/>
          <w:kern w:val="0"/>
          <w:sz w:val="28"/>
          <w:szCs w:val="28"/>
        </w:rPr>
        <w:t>响应人报价低于</w:t>
      </w:r>
      <w:r>
        <w:rPr>
          <w:rFonts w:hint="eastAsia" w:ascii="仿宋" w:hAnsi="仿宋" w:eastAsia="仿宋" w:cs="仿宋"/>
          <w:b/>
          <w:bCs/>
          <w:sz w:val="28"/>
          <w:szCs w:val="28"/>
        </w:rPr>
        <w:t>首年租金底价</w:t>
      </w:r>
      <w:r>
        <w:rPr>
          <w:rFonts w:hint="eastAsia" w:ascii="仿宋" w:hAnsi="仿宋" w:eastAsia="仿宋" w:cs="仿宋"/>
          <w:b/>
          <w:bCs/>
          <w:sz w:val="28"/>
          <w:szCs w:val="28"/>
          <w:lang w:val="en-US" w:eastAsia="zh-CN"/>
        </w:rPr>
        <w:t>的</w:t>
      </w:r>
      <w:r>
        <w:rPr>
          <w:rFonts w:hint="eastAsia" w:ascii="仿宋" w:hAnsi="仿宋" w:eastAsia="仿宋" w:cs="仿宋"/>
          <w:b/>
          <w:bCs/>
          <w:kern w:val="0"/>
          <w:sz w:val="28"/>
          <w:szCs w:val="28"/>
        </w:rPr>
        <w:t>，其响应文件为无效响应</w:t>
      </w:r>
      <w:r>
        <w:rPr>
          <w:rFonts w:hint="eastAsia" w:ascii="仿宋" w:hAnsi="仿宋" w:eastAsia="仿宋" w:cs="仿宋"/>
          <w:kern w:val="0"/>
          <w:sz w:val="28"/>
          <w:szCs w:val="28"/>
        </w:rPr>
        <w:t>。</w:t>
      </w:r>
    </w:p>
    <w:p w14:paraId="521E4CB5">
      <w:pPr>
        <w:pageBreakBefore w:val="0"/>
        <w:kinsoku/>
        <w:overflowPunct/>
        <w:topLinePunct w:val="0"/>
        <w:autoSpaceDE w:val="0"/>
        <w:autoSpaceDN w:val="0"/>
        <w:bidi w:val="0"/>
        <w:spacing w:line="400" w:lineRule="exact"/>
        <w:ind w:firstLine="560" w:firstLineChars="200"/>
        <w:jc w:val="left"/>
        <w:rPr>
          <w:rFonts w:hint="eastAsia" w:ascii="仿宋" w:hAnsi="仿宋" w:eastAsia="仿宋" w:cs="仿宋"/>
          <w:kern w:val="0"/>
          <w:sz w:val="28"/>
          <w:szCs w:val="28"/>
          <w:highlight w:val="yellow"/>
        </w:rPr>
      </w:pPr>
      <w:r>
        <w:rPr>
          <w:rFonts w:hint="eastAsia" w:ascii="仿宋" w:hAnsi="仿宋" w:eastAsia="仿宋" w:cs="仿宋"/>
          <w:kern w:val="0"/>
          <w:sz w:val="28"/>
          <w:szCs w:val="28"/>
        </w:rPr>
        <w:t>4、租赁期限：</w:t>
      </w:r>
      <w:r>
        <w:rPr>
          <w:rFonts w:hint="eastAsia" w:ascii="仿宋" w:hAnsi="仿宋" w:eastAsia="仿宋" w:cs="仿宋"/>
          <w:kern w:val="0"/>
          <w:sz w:val="28"/>
          <w:szCs w:val="28"/>
          <w:lang w:val="en-US" w:eastAsia="zh-CN"/>
        </w:rPr>
        <w:t>三</w:t>
      </w:r>
      <w:r>
        <w:rPr>
          <w:rFonts w:hint="eastAsia" w:ascii="仿宋" w:hAnsi="仿宋" w:eastAsia="仿宋" w:cs="仿宋"/>
          <w:kern w:val="0"/>
          <w:sz w:val="28"/>
          <w:szCs w:val="28"/>
        </w:rPr>
        <w:t>年。</w:t>
      </w:r>
    </w:p>
    <w:p w14:paraId="5362409C">
      <w:pPr>
        <w:pageBreakBefore w:val="0"/>
        <w:kinsoku/>
        <w:overflowPunct/>
        <w:topLinePunct w:val="0"/>
        <w:bidi w:val="0"/>
        <w:spacing w:line="400" w:lineRule="exact"/>
        <w:ind w:firstLine="560" w:firstLineChars="200"/>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5、承租租金：租金采用固定费用模式，首年租金为本次</w:t>
      </w:r>
      <w:r>
        <w:rPr>
          <w:rFonts w:hint="eastAsia" w:ascii="仿宋" w:hAnsi="仿宋" w:eastAsia="仿宋" w:cs="仿宋"/>
          <w:kern w:val="0"/>
          <w:sz w:val="28"/>
          <w:szCs w:val="28"/>
          <w:highlight w:val="none"/>
          <w:lang w:val="en-US" w:eastAsia="zh-CN"/>
        </w:rPr>
        <w:t>招租成交金额</w:t>
      </w:r>
      <w:r>
        <w:rPr>
          <w:rFonts w:hint="eastAsia" w:ascii="仿宋" w:hAnsi="仿宋" w:eastAsia="仿宋" w:cs="仿宋"/>
          <w:kern w:val="0"/>
          <w:sz w:val="28"/>
          <w:szCs w:val="28"/>
          <w:highlight w:val="none"/>
        </w:rPr>
        <w:t>，之后每年租金在上一年</w:t>
      </w:r>
      <w:r>
        <w:rPr>
          <w:rFonts w:hint="eastAsia" w:ascii="仿宋" w:hAnsi="仿宋" w:eastAsia="仿宋" w:cs="仿宋"/>
          <w:kern w:val="0"/>
          <w:sz w:val="28"/>
          <w:szCs w:val="28"/>
          <w:highlight w:val="none"/>
          <w:lang w:val="en-US" w:eastAsia="zh-CN"/>
        </w:rPr>
        <w:t>合同</w:t>
      </w:r>
      <w:r>
        <w:rPr>
          <w:rFonts w:hint="eastAsia" w:ascii="仿宋" w:hAnsi="仿宋" w:eastAsia="仿宋" w:cs="仿宋"/>
          <w:kern w:val="0"/>
          <w:sz w:val="28"/>
          <w:szCs w:val="28"/>
          <w:highlight w:val="none"/>
        </w:rPr>
        <w:t>金额的基础上上浮3%。</w:t>
      </w:r>
    </w:p>
    <w:p w14:paraId="6FCDFA0E">
      <w:pPr>
        <w:pageBreakBefore w:val="0"/>
        <w:kinsoku/>
        <w:overflowPunct/>
        <w:topLinePunct w:val="0"/>
        <w:bidi w:val="0"/>
        <w:spacing w:line="400" w:lineRule="exact"/>
        <w:ind w:firstLine="560" w:firstLineChars="200"/>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lang w:val="en-US" w:eastAsia="zh-CN"/>
        </w:rPr>
        <w:t>6、</w:t>
      </w:r>
      <w:r>
        <w:rPr>
          <w:rFonts w:hint="eastAsia" w:ascii="仿宋" w:hAnsi="仿宋" w:eastAsia="仿宋" w:cs="仿宋"/>
          <w:kern w:val="0"/>
          <w:sz w:val="28"/>
          <w:szCs w:val="28"/>
          <w:highlight w:val="none"/>
        </w:rPr>
        <w:t>租金缴纳：租金按季度支付，先付后用。</w:t>
      </w:r>
    </w:p>
    <w:p w14:paraId="7D59D33B">
      <w:pPr>
        <w:pageBreakBefore w:val="0"/>
        <w:kinsoku/>
        <w:overflowPunct/>
        <w:topLinePunct w:val="0"/>
        <w:autoSpaceDE w:val="0"/>
        <w:autoSpaceDN w:val="0"/>
        <w:bidi w:val="0"/>
        <w:adjustRightInd w:val="0"/>
        <w:spacing w:line="400" w:lineRule="exact"/>
        <w:ind w:firstLine="562" w:firstLineChars="200"/>
        <w:outlineLvl w:val="1"/>
        <w:rPr>
          <w:rFonts w:hint="eastAsia" w:ascii="仿宋" w:hAnsi="仿宋" w:eastAsia="仿宋" w:cs="仿宋"/>
          <w:b/>
          <w:sz w:val="28"/>
          <w:szCs w:val="28"/>
        </w:rPr>
      </w:pPr>
      <w:bookmarkStart w:id="13" w:name="_Toc21794"/>
      <w:r>
        <w:rPr>
          <w:rFonts w:hint="eastAsia" w:ascii="仿宋" w:hAnsi="仿宋" w:eastAsia="仿宋" w:cs="仿宋"/>
          <w:b/>
          <w:sz w:val="28"/>
          <w:szCs w:val="28"/>
        </w:rPr>
        <w:t>二、响应人资格要求</w:t>
      </w:r>
      <w:bookmarkEnd w:id="11"/>
      <w:bookmarkEnd w:id="12"/>
      <w:bookmarkEnd w:id="13"/>
      <w:r>
        <w:rPr>
          <w:rFonts w:hint="eastAsia" w:ascii="仿宋" w:hAnsi="仿宋" w:eastAsia="仿宋" w:cs="仿宋"/>
          <w:b/>
          <w:sz w:val="28"/>
          <w:szCs w:val="28"/>
        </w:rPr>
        <w:t xml:space="preserve">       </w:t>
      </w:r>
      <w:bookmarkStart w:id="14" w:name="_Toc431970298"/>
      <w:bookmarkStart w:id="15" w:name="_Toc430855203"/>
    </w:p>
    <w:p w14:paraId="24959DB1">
      <w:pPr>
        <w:pageBreakBefore w:val="0"/>
        <w:kinsoku/>
        <w:overflowPunct/>
        <w:topLinePunct w:val="0"/>
        <w:autoSpaceDE w:val="0"/>
        <w:autoSpaceDN w:val="0"/>
        <w:bidi w:val="0"/>
        <w:adjustRightIn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1、响应人须是在中华人民共和国境内依法设立、合法存续的企业法人、其他组织或具有完全民事行为能力的自然人，依法自主经营并独立承担法律责任；</w:t>
      </w:r>
    </w:p>
    <w:p w14:paraId="100A5A87">
      <w:pPr>
        <w:pageBreakBefore w:val="0"/>
        <w:kinsoku/>
        <w:overflowPunct/>
        <w:topLinePunct w:val="0"/>
        <w:autoSpaceDE w:val="0"/>
        <w:autoSpaceDN w:val="0"/>
        <w:bidi w:val="0"/>
        <w:adjustRightIn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、响应人不得与恩施机场公司存在法律仲裁、诉讼关系，且不得与恩施机场公司及其关联公司存在欠款；</w:t>
      </w:r>
    </w:p>
    <w:p w14:paraId="4968BC1F">
      <w:pPr>
        <w:pageBreakBefore w:val="0"/>
        <w:kinsoku/>
        <w:wordWrap w:val="0"/>
        <w:overflowPunct/>
        <w:topLinePunct w:val="0"/>
        <w:autoSpaceDE w:val="0"/>
        <w:autoSpaceDN w:val="0"/>
        <w:bidi w:val="0"/>
        <w:adjustRightInd w:val="0"/>
        <w:spacing w:line="400" w:lineRule="exact"/>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、守法经营，诚实守信。企业法人和其他组织在以前的经营活动中未出现过以商业贿赂等不正当竞争手段取得经营权的记录</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提供承诺函，格式详见响应文件格式）</w:t>
      </w:r>
      <w:r>
        <w:rPr>
          <w:rFonts w:hint="eastAsia" w:ascii="仿宋" w:hAnsi="仿宋" w:eastAsia="仿宋" w:cs="仿宋"/>
          <w:sz w:val="28"/>
          <w:szCs w:val="28"/>
          <w:highlight w:val="none"/>
        </w:rPr>
        <w:t>。</w:t>
      </w:r>
    </w:p>
    <w:p w14:paraId="27B566F6">
      <w:pPr>
        <w:pageBreakBefore w:val="0"/>
        <w:kinsoku/>
        <w:wordWrap w:val="0"/>
        <w:overflowPunct/>
        <w:topLinePunct w:val="0"/>
        <w:autoSpaceDE w:val="0"/>
        <w:autoSpaceDN w:val="0"/>
        <w:bidi w:val="0"/>
        <w:adjustRightInd w:val="0"/>
        <w:spacing w:line="400" w:lineRule="exact"/>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4、企业、个体户提供</w:t>
      </w:r>
      <w:r>
        <w:rPr>
          <w:rFonts w:hint="eastAsia" w:ascii="仿宋" w:hAnsi="仿宋" w:eastAsia="仿宋" w:cs="仿宋"/>
          <w:sz w:val="28"/>
          <w:szCs w:val="28"/>
          <w:highlight w:val="none"/>
        </w:rPr>
        <w:t>在国家企业信用信息公示系统（http://www.gsxt.gov.cn/）中显示经营中无违法记录，无商标侵权、虚假广告、不正当竞争行为</w:t>
      </w:r>
      <w:r>
        <w:rPr>
          <w:rFonts w:hint="eastAsia" w:ascii="仿宋" w:hAnsi="仿宋" w:eastAsia="仿宋" w:cs="仿宋"/>
          <w:sz w:val="28"/>
          <w:szCs w:val="28"/>
          <w:highlight w:val="none"/>
          <w:lang w:eastAsia="zh-CN"/>
        </w:rPr>
        <w:t>查询记录</w:t>
      </w:r>
      <w:r>
        <w:rPr>
          <w:rFonts w:hint="eastAsia" w:ascii="仿宋" w:hAnsi="仿宋" w:eastAsia="仿宋" w:cs="仿宋"/>
          <w:sz w:val="28"/>
          <w:szCs w:val="28"/>
          <w:highlight w:val="none"/>
        </w:rPr>
        <w:t>；自然人应具备良好的征信记录（须提供相关证明材料）；</w:t>
      </w:r>
    </w:p>
    <w:p w14:paraId="04833F8D">
      <w:pPr>
        <w:pageBreakBefore w:val="0"/>
        <w:kinsoku/>
        <w:overflowPunct/>
        <w:topLinePunct w:val="0"/>
        <w:autoSpaceDE w:val="0"/>
        <w:autoSpaceDN w:val="0"/>
        <w:bidi w:val="0"/>
        <w:adjustRightInd w:val="0"/>
        <w:spacing w:line="4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、本项目不接受联合体</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w:t>
      </w:r>
    </w:p>
    <w:bookmarkEnd w:id="14"/>
    <w:bookmarkEnd w:id="15"/>
    <w:p w14:paraId="43796D9B">
      <w:pPr>
        <w:pageBreakBefore w:val="0"/>
        <w:widowControl/>
        <w:kinsoku/>
        <w:overflowPunct/>
        <w:topLinePunct w:val="0"/>
        <w:autoSpaceDE w:val="0"/>
        <w:autoSpaceDN w:val="0"/>
        <w:bidi w:val="0"/>
        <w:spacing w:line="400" w:lineRule="exact"/>
        <w:jc w:val="left"/>
        <w:rPr>
          <w:rFonts w:hint="eastAsia" w:ascii="仿宋" w:hAnsi="仿宋" w:eastAsia="仿宋" w:cs="仿宋"/>
          <w:b/>
          <w:color w:val="000000"/>
          <w:sz w:val="28"/>
          <w:szCs w:val="28"/>
          <w:highlight w:val="none"/>
          <w:lang w:val="zh-CN" w:bidi="zh-CN"/>
        </w:rPr>
      </w:pPr>
      <w:r>
        <w:rPr>
          <w:rFonts w:hint="eastAsia" w:ascii="仿宋" w:hAnsi="仿宋" w:eastAsia="仿宋" w:cs="仿宋"/>
          <w:b/>
          <w:color w:val="000000"/>
          <w:sz w:val="28"/>
          <w:szCs w:val="28"/>
          <w:highlight w:val="none"/>
          <w:lang w:val="zh-CN" w:bidi="zh-CN"/>
        </w:rPr>
        <w:t>三、获取采购文件</w:t>
      </w:r>
    </w:p>
    <w:p w14:paraId="2694112F">
      <w:pPr>
        <w:pageBreakBefore w:val="0"/>
        <w:widowControl/>
        <w:kinsoku/>
        <w:overflowPunct/>
        <w:topLinePunct w:val="0"/>
        <w:autoSpaceDE w:val="0"/>
        <w:autoSpaceDN w:val="0"/>
        <w:bidi w:val="0"/>
        <w:spacing w:line="400" w:lineRule="exact"/>
        <w:ind w:firstLine="560" w:firstLineChars="200"/>
        <w:jc w:val="left"/>
        <w:rPr>
          <w:rFonts w:hint="eastAsia" w:ascii="仿宋" w:hAnsi="仿宋" w:eastAsia="仿宋" w:cs="仿宋"/>
          <w:bCs/>
          <w:color w:val="000000"/>
          <w:sz w:val="28"/>
          <w:szCs w:val="28"/>
          <w:highlight w:val="none"/>
          <w:lang w:val="zh-CN" w:bidi="zh-CN"/>
        </w:rPr>
      </w:pPr>
      <w:r>
        <w:rPr>
          <w:rFonts w:hint="eastAsia" w:ascii="仿宋" w:hAnsi="仿宋" w:eastAsia="仿宋" w:cs="仿宋"/>
          <w:bCs/>
          <w:color w:val="000000"/>
          <w:sz w:val="28"/>
          <w:szCs w:val="28"/>
          <w:highlight w:val="none"/>
          <w:lang w:val="zh-CN" w:bidi="zh-CN"/>
        </w:rPr>
        <w:t>时间：</w:t>
      </w:r>
      <w:r>
        <w:rPr>
          <w:rFonts w:hint="eastAsia" w:ascii="仿宋" w:hAnsi="仿宋" w:eastAsia="仿宋" w:cs="仿宋"/>
          <w:bCs/>
          <w:color w:val="000000"/>
          <w:sz w:val="28"/>
          <w:szCs w:val="28"/>
          <w:highlight w:val="none"/>
          <w:lang w:bidi="zh-CN"/>
        </w:rPr>
        <w:t>202</w:t>
      </w:r>
      <w:r>
        <w:rPr>
          <w:rFonts w:hint="eastAsia" w:ascii="仿宋" w:hAnsi="仿宋" w:eastAsia="仿宋" w:cs="仿宋"/>
          <w:bCs/>
          <w:color w:val="000000"/>
          <w:sz w:val="28"/>
          <w:szCs w:val="28"/>
          <w:highlight w:val="none"/>
          <w:lang w:val="en-US" w:bidi="zh-CN"/>
        </w:rPr>
        <w:t>5</w:t>
      </w:r>
      <w:r>
        <w:rPr>
          <w:rFonts w:hint="eastAsia" w:ascii="仿宋" w:hAnsi="仿宋" w:eastAsia="仿宋" w:cs="仿宋"/>
          <w:bCs/>
          <w:color w:val="000000"/>
          <w:sz w:val="28"/>
          <w:szCs w:val="28"/>
          <w:highlight w:val="none"/>
          <w:lang w:bidi="zh-CN"/>
        </w:rPr>
        <w:t>年</w:t>
      </w:r>
      <w:r>
        <w:rPr>
          <w:rFonts w:hint="eastAsia" w:ascii="仿宋" w:hAnsi="仿宋" w:eastAsia="仿宋" w:cs="仿宋"/>
          <w:bCs/>
          <w:color w:val="000000"/>
          <w:sz w:val="28"/>
          <w:szCs w:val="28"/>
          <w:highlight w:val="none"/>
          <w:lang w:val="en-US" w:bidi="zh-CN"/>
        </w:rPr>
        <w:t>05</w:t>
      </w:r>
      <w:r>
        <w:rPr>
          <w:rFonts w:hint="eastAsia" w:ascii="仿宋" w:hAnsi="仿宋" w:eastAsia="仿宋" w:cs="仿宋"/>
          <w:bCs/>
          <w:color w:val="000000"/>
          <w:sz w:val="28"/>
          <w:szCs w:val="28"/>
          <w:highlight w:val="none"/>
          <w:lang w:bidi="zh-CN"/>
        </w:rPr>
        <w:t>月</w:t>
      </w:r>
      <w:r>
        <w:rPr>
          <w:rFonts w:hint="eastAsia" w:ascii="仿宋" w:hAnsi="仿宋" w:eastAsia="仿宋" w:cs="仿宋"/>
          <w:bCs/>
          <w:color w:val="000000"/>
          <w:sz w:val="28"/>
          <w:szCs w:val="28"/>
          <w:highlight w:val="none"/>
          <w:lang w:val="en-US" w:bidi="zh-CN"/>
        </w:rPr>
        <w:t>09日</w:t>
      </w:r>
      <w:r>
        <w:rPr>
          <w:rFonts w:hint="eastAsia" w:ascii="仿宋" w:hAnsi="仿宋" w:eastAsia="仿宋" w:cs="仿宋"/>
          <w:bCs/>
          <w:color w:val="000000"/>
          <w:sz w:val="28"/>
          <w:szCs w:val="28"/>
          <w:highlight w:val="none"/>
          <w:lang w:bidi="zh-CN"/>
        </w:rPr>
        <w:t>至202</w:t>
      </w:r>
      <w:r>
        <w:rPr>
          <w:rFonts w:hint="eastAsia" w:ascii="仿宋" w:hAnsi="仿宋" w:eastAsia="仿宋" w:cs="仿宋"/>
          <w:bCs/>
          <w:color w:val="000000"/>
          <w:sz w:val="28"/>
          <w:szCs w:val="28"/>
          <w:highlight w:val="none"/>
          <w:lang w:val="en-US" w:bidi="zh-CN"/>
        </w:rPr>
        <w:t>5</w:t>
      </w:r>
      <w:r>
        <w:rPr>
          <w:rFonts w:hint="eastAsia" w:ascii="仿宋" w:hAnsi="仿宋" w:eastAsia="仿宋" w:cs="仿宋"/>
          <w:bCs/>
          <w:color w:val="000000"/>
          <w:sz w:val="28"/>
          <w:szCs w:val="28"/>
          <w:highlight w:val="none"/>
          <w:lang w:bidi="zh-CN"/>
        </w:rPr>
        <w:t>年</w:t>
      </w:r>
      <w:r>
        <w:rPr>
          <w:rFonts w:hint="eastAsia" w:ascii="仿宋" w:hAnsi="仿宋" w:eastAsia="仿宋" w:cs="仿宋"/>
          <w:bCs/>
          <w:color w:val="000000"/>
          <w:sz w:val="28"/>
          <w:szCs w:val="28"/>
          <w:highlight w:val="none"/>
          <w:lang w:val="en-US" w:bidi="zh-CN"/>
        </w:rPr>
        <w:t>05</w:t>
      </w:r>
      <w:r>
        <w:rPr>
          <w:rFonts w:hint="eastAsia" w:ascii="仿宋" w:hAnsi="仿宋" w:eastAsia="仿宋" w:cs="仿宋"/>
          <w:bCs/>
          <w:color w:val="000000"/>
          <w:sz w:val="28"/>
          <w:szCs w:val="28"/>
          <w:highlight w:val="none"/>
          <w:lang w:bidi="zh-CN"/>
        </w:rPr>
        <w:t>月</w:t>
      </w:r>
      <w:r>
        <w:rPr>
          <w:rFonts w:hint="eastAsia" w:ascii="仿宋" w:hAnsi="仿宋" w:eastAsia="仿宋" w:cs="仿宋"/>
          <w:bCs/>
          <w:color w:val="000000"/>
          <w:sz w:val="28"/>
          <w:szCs w:val="28"/>
          <w:highlight w:val="none"/>
          <w:lang w:val="en-US" w:bidi="zh-CN"/>
        </w:rPr>
        <w:t>22</w:t>
      </w:r>
      <w:r>
        <w:rPr>
          <w:rFonts w:hint="eastAsia" w:ascii="仿宋" w:hAnsi="仿宋" w:eastAsia="仿宋" w:cs="仿宋"/>
          <w:bCs/>
          <w:color w:val="000000"/>
          <w:sz w:val="28"/>
          <w:szCs w:val="28"/>
          <w:highlight w:val="none"/>
          <w:lang w:bidi="zh-CN"/>
        </w:rPr>
        <w:t>日</w:t>
      </w:r>
      <w:r>
        <w:rPr>
          <w:rFonts w:hint="eastAsia" w:ascii="仿宋" w:hAnsi="仿宋" w:eastAsia="仿宋" w:cs="仿宋"/>
          <w:bCs/>
          <w:color w:val="000000"/>
          <w:sz w:val="28"/>
          <w:szCs w:val="28"/>
          <w:highlight w:val="none"/>
          <w:lang w:val="zh-CN" w:bidi="zh-CN"/>
        </w:rPr>
        <w:t>，每天上午</w:t>
      </w:r>
      <w:r>
        <w:rPr>
          <w:rFonts w:hint="eastAsia" w:ascii="仿宋" w:hAnsi="仿宋" w:eastAsia="仿宋" w:cs="仿宋"/>
          <w:bCs/>
          <w:color w:val="000000"/>
          <w:sz w:val="28"/>
          <w:szCs w:val="28"/>
          <w:highlight w:val="none"/>
          <w:lang w:bidi="zh-CN"/>
        </w:rPr>
        <w:t>08时30分</w:t>
      </w:r>
      <w:r>
        <w:rPr>
          <w:rFonts w:hint="eastAsia" w:ascii="仿宋" w:hAnsi="仿宋" w:eastAsia="仿宋" w:cs="仿宋"/>
          <w:bCs/>
          <w:color w:val="000000"/>
          <w:sz w:val="28"/>
          <w:szCs w:val="28"/>
          <w:highlight w:val="none"/>
          <w:lang w:val="zh-CN" w:bidi="zh-CN"/>
        </w:rPr>
        <w:t>至</w:t>
      </w:r>
      <w:r>
        <w:rPr>
          <w:rFonts w:hint="eastAsia" w:ascii="仿宋" w:hAnsi="仿宋" w:eastAsia="仿宋" w:cs="仿宋"/>
          <w:bCs/>
          <w:color w:val="000000"/>
          <w:sz w:val="28"/>
          <w:szCs w:val="28"/>
          <w:highlight w:val="none"/>
          <w:lang w:bidi="zh-CN"/>
        </w:rPr>
        <w:t>12时00分</w:t>
      </w:r>
      <w:r>
        <w:rPr>
          <w:rFonts w:hint="eastAsia" w:ascii="仿宋" w:hAnsi="仿宋" w:eastAsia="仿宋" w:cs="仿宋"/>
          <w:bCs/>
          <w:color w:val="000000"/>
          <w:sz w:val="28"/>
          <w:szCs w:val="28"/>
          <w:highlight w:val="none"/>
          <w:lang w:val="zh-CN" w:bidi="zh-CN"/>
        </w:rPr>
        <w:t>，下午</w:t>
      </w:r>
      <w:r>
        <w:rPr>
          <w:rFonts w:hint="eastAsia" w:ascii="仿宋" w:hAnsi="仿宋" w:eastAsia="仿宋" w:cs="仿宋"/>
          <w:bCs/>
          <w:color w:val="000000"/>
          <w:sz w:val="28"/>
          <w:szCs w:val="28"/>
          <w:highlight w:val="none"/>
          <w:lang w:bidi="zh-CN"/>
        </w:rPr>
        <w:t>14时30分</w:t>
      </w:r>
      <w:r>
        <w:rPr>
          <w:rFonts w:hint="eastAsia" w:ascii="仿宋" w:hAnsi="仿宋" w:eastAsia="仿宋" w:cs="仿宋"/>
          <w:bCs/>
          <w:color w:val="000000"/>
          <w:sz w:val="28"/>
          <w:szCs w:val="28"/>
          <w:highlight w:val="none"/>
          <w:lang w:val="zh-CN" w:bidi="zh-CN"/>
        </w:rPr>
        <w:t>至</w:t>
      </w:r>
      <w:r>
        <w:rPr>
          <w:rFonts w:hint="eastAsia" w:ascii="仿宋" w:hAnsi="仿宋" w:eastAsia="仿宋" w:cs="仿宋"/>
          <w:bCs/>
          <w:color w:val="000000"/>
          <w:sz w:val="28"/>
          <w:szCs w:val="28"/>
          <w:highlight w:val="none"/>
          <w:lang w:bidi="zh-CN"/>
        </w:rPr>
        <w:t>17时30分</w:t>
      </w:r>
      <w:r>
        <w:rPr>
          <w:rFonts w:hint="eastAsia" w:ascii="仿宋" w:hAnsi="仿宋" w:eastAsia="仿宋" w:cs="仿宋"/>
          <w:bCs/>
          <w:color w:val="000000"/>
          <w:sz w:val="28"/>
          <w:szCs w:val="28"/>
          <w:highlight w:val="none"/>
          <w:lang w:val="zh-CN" w:bidi="zh-CN"/>
        </w:rPr>
        <w:t>（北京时间，法定节假日除外）</w:t>
      </w:r>
    </w:p>
    <w:p w14:paraId="7F3ECB1E">
      <w:pPr>
        <w:pageBreakBefore w:val="0"/>
        <w:widowControl/>
        <w:kinsoku/>
        <w:overflowPunct/>
        <w:topLinePunct w:val="0"/>
        <w:autoSpaceDE w:val="0"/>
        <w:autoSpaceDN w:val="0"/>
        <w:bidi w:val="0"/>
        <w:spacing w:line="400" w:lineRule="exact"/>
        <w:ind w:firstLine="560" w:firstLineChars="200"/>
        <w:jc w:val="left"/>
        <w:rPr>
          <w:rFonts w:hint="eastAsia" w:ascii="仿宋" w:hAnsi="仿宋" w:eastAsia="仿宋" w:cs="仿宋"/>
          <w:bCs/>
          <w:color w:val="000000"/>
          <w:sz w:val="28"/>
          <w:szCs w:val="28"/>
          <w:highlight w:val="none"/>
          <w:lang w:val="zh-CN" w:bidi="zh-CN"/>
        </w:rPr>
      </w:pPr>
      <w:r>
        <w:rPr>
          <w:rFonts w:hint="eastAsia" w:ascii="仿宋" w:hAnsi="仿宋" w:eastAsia="仿宋" w:cs="仿宋"/>
          <w:bCs/>
          <w:color w:val="000000"/>
          <w:sz w:val="28"/>
          <w:szCs w:val="28"/>
          <w:highlight w:val="none"/>
          <w:lang w:val="zh-CN" w:bidi="zh-CN"/>
        </w:rPr>
        <w:t>地点：</w:t>
      </w:r>
      <w:r>
        <w:rPr>
          <w:rFonts w:hint="eastAsia" w:ascii="仿宋" w:hAnsi="仿宋" w:eastAsia="仿宋" w:cs="仿宋"/>
          <w:bCs/>
          <w:color w:val="000000"/>
          <w:sz w:val="28"/>
          <w:szCs w:val="28"/>
          <w:highlight w:val="none"/>
          <w:lang w:bidi="zh-CN"/>
        </w:rPr>
        <w:t>丰汇国际项目管理有限公司（恩施市松树坪碧桂园二期剑桥郡12栋1单元302室）</w:t>
      </w:r>
    </w:p>
    <w:p w14:paraId="03FA8C69">
      <w:pPr>
        <w:pageBreakBefore w:val="0"/>
        <w:tabs>
          <w:tab w:val="left" w:pos="1570"/>
        </w:tabs>
        <w:kinsoku/>
        <w:overflowPunct/>
        <w:topLinePunct w:val="0"/>
        <w:bidi w:val="0"/>
        <w:spacing w:line="400" w:lineRule="exact"/>
        <w:ind w:firstLine="560" w:firstLineChars="200"/>
        <w:jc w:val="left"/>
        <w:rPr>
          <w:rFonts w:hint="eastAsia" w:ascii="仿宋" w:hAnsi="仿宋" w:eastAsia="仿宋" w:cs="仿宋"/>
          <w:bCs/>
          <w:color w:val="000000"/>
          <w:sz w:val="28"/>
          <w:szCs w:val="28"/>
          <w:highlight w:val="none"/>
          <w:lang w:val="zh-CN" w:bidi="zh-CN"/>
        </w:rPr>
      </w:pPr>
      <w:r>
        <w:rPr>
          <w:rFonts w:hint="eastAsia" w:ascii="仿宋" w:hAnsi="仿宋" w:eastAsia="仿宋" w:cs="仿宋"/>
          <w:bCs/>
          <w:color w:val="000000"/>
          <w:sz w:val="28"/>
          <w:szCs w:val="28"/>
          <w:highlight w:val="none"/>
          <w:lang w:val="zh-CN" w:bidi="zh-CN"/>
        </w:rPr>
        <w:t>方式：各潜在响应人请在上述规定时间内携带报名登记表（格式自拟）及</w:t>
      </w:r>
      <w:r>
        <w:rPr>
          <w:rFonts w:hint="eastAsia" w:ascii="仿宋" w:hAnsi="仿宋" w:eastAsia="仿宋" w:cs="仿宋"/>
          <w:bCs/>
          <w:color w:val="000000"/>
          <w:sz w:val="28"/>
          <w:szCs w:val="28"/>
          <w:highlight w:val="none"/>
          <w:lang w:val="en-US" w:bidi="zh-CN"/>
        </w:rPr>
        <w:t>1.2.3</w:t>
      </w:r>
      <w:r>
        <w:rPr>
          <w:rFonts w:hint="eastAsia" w:ascii="仿宋" w:hAnsi="仿宋" w:eastAsia="仿宋" w:cs="仿宋"/>
          <w:bCs/>
          <w:color w:val="000000"/>
          <w:sz w:val="28"/>
          <w:szCs w:val="28"/>
          <w:highlight w:val="none"/>
          <w:lang w:val="zh-CN" w:bidi="zh-CN"/>
        </w:rPr>
        <w:t>其中一项资料</w:t>
      </w:r>
      <w:r>
        <w:rPr>
          <w:rFonts w:hint="eastAsia" w:ascii="仿宋" w:hAnsi="仿宋" w:eastAsia="仿宋" w:cs="仿宋"/>
          <w:bCs/>
          <w:color w:val="000000"/>
          <w:sz w:val="28"/>
          <w:szCs w:val="28"/>
          <w:highlight w:val="none"/>
          <w:lang w:val="en-US" w:bidi="zh-CN"/>
        </w:rPr>
        <w:t>：1.</w:t>
      </w:r>
      <w:r>
        <w:rPr>
          <w:rFonts w:hint="eastAsia" w:ascii="仿宋" w:hAnsi="仿宋" w:eastAsia="仿宋" w:cs="仿宋"/>
          <w:bCs/>
          <w:color w:val="000000"/>
          <w:sz w:val="28"/>
          <w:szCs w:val="28"/>
          <w:highlight w:val="none"/>
          <w:lang w:val="zh-CN" w:bidi="zh-CN"/>
        </w:rPr>
        <w:t>企业报名：提供营业执照副本、组织机构代码证、税务登记证（已完成“三证合一”的企业只需提供营业执照副本）复印件，需加盖公章。同时提供法定代表人身份证复印件，若委托他人报名，还需提供法定代表人授权委托书及委托代理人身份证复印件。</w:t>
      </w:r>
      <w:r>
        <w:rPr>
          <w:rFonts w:hint="eastAsia" w:ascii="仿宋" w:hAnsi="仿宋" w:eastAsia="仿宋" w:cs="仿宋"/>
          <w:bCs/>
          <w:color w:val="000000"/>
          <w:sz w:val="28"/>
          <w:szCs w:val="28"/>
          <w:highlight w:val="none"/>
          <w:lang w:val="en-US" w:bidi="zh-CN"/>
        </w:rPr>
        <w:t>2.</w:t>
      </w:r>
      <w:r>
        <w:rPr>
          <w:rFonts w:hint="eastAsia" w:ascii="仿宋" w:hAnsi="仿宋" w:eastAsia="仿宋" w:cs="仿宋"/>
          <w:bCs/>
          <w:color w:val="000000"/>
          <w:sz w:val="28"/>
          <w:szCs w:val="28"/>
          <w:highlight w:val="none"/>
          <w:lang w:val="zh-CN" w:bidi="zh-CN"/>
        </w:rPr>
        <w:t>个体工商户：提供个体工商户营业执照副本复印件，经营者身份证复印件。如委托报名，需提供授权委托书及受托人身份证复印件。</w:t>
      </w:r>
      <w:r>
        <w:rPr>
          <w:rFonts w:hint="eastAsia" w:ascii="仿宋" w:hAnsi="仿宋" w:eastAsia="仿宋" w:cs="仿宋"/>
          <w:bCs/>
          <w:color w:val="000000"/>
          <w:sz w:val="28"/>
          <w:szCs w:val="28"/>
          <w:highlight w:val="none"/>
          <w:lang w:val="en-US" w:bidi="zh-CN"/>
        </w:rPr>
        <w:t>3.</w:t>
      </w:r>
      <w:r>
        <w:rPr>
          <w:rFonts w:hint="eastAsia" w:ascii="仿宋" w:hAnsi="仿宋" w:eastAsia="仿宋" w:cs="仿宋"/>
          <w:bCs/>
          <w:color w:val="000000"/>
          <w:sz w:val="28"/>
          <w:szCs w:val="28"/>
          <w:highlight w:val="none"/>
          <w:lang w:val="zh-CN" w:bidi="zh-CN"/>
        </w:rPr>
        <w:t>自然人：提供本人身份证复印件。到丰汇国际项目管理有限公司（恩施市松树坪碧桂园二期剑桥郡12栋1单元302室）领取磋商谈判文件。若不能到现场领取，</w:t>
      </w:r>
      <w:r>
        <w:rPr>
          <w:rFonts w:hint="eastAsia" w:ascii="仿宋" w:hAnsi="仿宋" w:eastAsia="仿宋" w:cs="仿宋"/>
          <w:bCs/>
          <w:color w:val="000000"/>
          <w:sz w:val="28"/>
          <w:szCs w:val="28"/>
          <w:highlight w:val="none"/>
          <w:lang w:bidi="zh-CN"/>
        </w:rPr>
        <w:t>请将上述资料企业或</w:t>
      </w:r>
      <w:r>
        <w:rPr>
          <w:rFonts w:hint="eastAsia" w:ascii="仿宋" w:hAnsi="仿宋" w:eastAsia="仿宋" w:cs="仿宋"/>
          <w:bCs/>
          <w:color w:val="000000"/>
          <w:sz w:val="28"/>
          <w:szCs w:val="28"/>
          <w:highlight w:val="none"/>
          <w:lang w:val="zh-CN" w:bidi="zh-CN"/>
        </w:rPr>
        <w:t>个体工商户加盖供应商公章，自然人签字以PDF彩色扫描件形式发送至丰汇国际项目管理有限公司邮箱（</w:t>
      </w:r>
      <w:r>
        <w:rPr>
          <w:rFonts w:hint="eastAsia" w:ascii="仿宋" w:hAnsi="仿宋" w:eastAsia="仿宋" w:cs="仿宋"/>
          <w:bCs/>
          <w:color w:val="000000"/>
          <w:sz w:val="28"/>
          <w:szCs w:val="28"/>
          <w:highlight w:val="none"/>
          <w:lang w:val="en-US" w:bidi="zh-CN"/>
        </w:rPr>
        <w:t>1320804483</w:t>
      </w:r>
      <w:r>
        <w:rPr>
          <w:rFonts w:hint="eastAsia" w:ascii="仿宋" w:hAnsi="仿宋" w:eastAsia="仿宋" w:cs="仿宋"/>
          <w:bCs/>
          <w:color w:val="000000"/>
          <w:sz w:val="28"/>
          <w:szCs w:val="28"/>
          <w:highlight w:val="none"/>
          <w:lang w:val="zh-CN" w:bidi="zh-CN"/>
        </w:rPr>
        <w:t>@qq.com），（发送报名资料须注明项目名称、公司名称、个体户名称或自然人名称，并电联</w:t>
      </w:r>
      <w:r>
        <w:rPr>
          <w:rFonts w:hint="eastAsia" w:ascii="仿宋" w:hAnsi="仿宋" w:eastAsia="仿宋" w:cs="仿宋"/>
          <w:bCs/>
          <w:color w:val="000000"/>
          <w:sz w:val="28"/>
          <w:szCs w:val="28"/>
          <w:highlight w:val="none"/>
          <w:lang w:bidi="zh-CN"/>
        </w:rPr>
        <w:t>0718-8234226、19102771557</w:t>
      </w:r>
      <w:r>
        <w:rPr>
          <w:rFonts w:hint="eastAsia" w:ascii="仿宋" w:hAnsi="仿宋" w:eastAsia="仿宋" w:cs="仿宋"/>
          <w:bCs/>
          <w:color w:val="000000"/>
          <w:sz w:val="28"/>
          <w:szCs w:val="28"/>
          <w:highlight w:val="none"/>
          <w:lang w:val="zh-CN" w:bidi="zh-CN"/>
        </w:rPr>
        <w:t>审核），审核通过后发送招租文件到响应人邮箱。</w:t>
      </w:r>
    </w:p>
    <w:p w14:paraId="0F9D754D">
      <w:pPr>
        <w:pageBreakBefore w:val="0"/>
        <w:widowControl/>
        <w:kinsoku/>
        <w:overflowPunct/>
        <w:topLinePunct w:val="0"/>
        <w:autoSpaceDE w:val="0"/>
        <w:autoSpaceDN w:val="0"/>
        <w:bidi w:val="0"/>
        <w:spacing w:line="400" w:lineRule="exact"/>
        <w:ind w:firstLine="560" w:firstLineChars="200"/>
        <w:jc w:val="left"/>
        <w:rPr>
          <w:rFonts w:hint="eastAsia" w:ascii="仿宋" w:hAnsi="仿宋" w:eastAsia="仿宋" w:cs="仿宋"/>
          <w:bCs/>
          <w:color w:val="000000"/>
          <w:sz w:val="28"/>
          <w:szCs w:val="28"/>
          <w:highlight w:val="none"/>
          <w:lang w:bidi="zh-CN"/>
        </w:rPr>
      </w:pPr>
      <w:r>
        <w:rPr>
          <w:rFonts w:hint="eastAsia" w:ascii="仿宋" w:hAnsi="仿宋" w:eastAsia="仿宋" w:cs="仿宋"/>
          <w:bCs/>
          <w:color w:val="000000"/>
          <w:sz w:val="28"/>
          <w:szCs w:val="28"/>
          <w:highlight w:val="none"/>
          <w:lang w:val="zh-CN" w:bidi="zh-CN"/>
        </w:rPr>
        <w:t>售价：</w:t>
      </w:r>
      <w:r>
        <w:rPr>
          <w:rFonts w:hint="eastAsia" w:ascii="仿宋" w:hAnsi="仿宋" w:eastAsia="仿宋" w:cs="仿宋"/>
          <w:bCs/>
          <w:color w:val="000000"/>
          <w:sz w:val="28"/>
          <w:szCs w:val="28"/>
          <w:highlight w:val="none"/>
          <w:lang w:bidi="zh-CN"/>
        </w:rPr>
        <w:t>300元/套，售后不退；未按规定获取采购文件的，其响应文件将被否决。</w:t>
      </w:r>
    </w:p>
    <w:p w14:paraId="4A6FEE7E">
      <w:pPr>
        <w:pageBreakBefore w:val="0"/>
        <w:widowControl/>
        <w:kinsoku/>
        <w:overflowPunct/>
        <w:topLinePunct w:val="0"/>
        <w:autoSpaceDE w:val="0"/>
        <w:autoSpaceDN w:val="0"/>
        <w:bidi w:val="0"/>
        <w:spacing w:line="400" w:lineRule="exact"/>
        <w:jc w:val="left"/>
        <w:rPr>
          <w:rFonts w:hint="eastAsia" w:ascii="仿宋" w:hAnsi="仿宋" w:eastAsia="仿宋" w:cs="仿宋"/>
          <w:b/>
          <w:color w:val="000000"/>
          <w:sz w:val="28"/>
          <w:szCs w:val="28"/>
          <w:highlight w:val="none"/>
          <w:lang w:val="zh-CN" w:bidi="zh-CN"/>
        </w:rPr>
      </w:pPr>
      <w:r>
        <w:rPr>
          <w:rFonts w:hint="eastAsia" w:ascii="仿宋" w:hAnsi="仿宋" w:eastAsia="仿宋" w:cs="仿宋"/>
          <w:b/>
          <w:color w:val="000000"/>
          <w:sz w:val="28"/>
          <w:szCs w:val="28"/>
          <w:highlight w:val="none"/>
          <w:lang w:val="zh-CN" w:bidi="zh-CN"/>
        </w:rPr>
        <w:t>四、响应文件提交</w:t>
      </w:r>
    </w:p>
    <w:p w14:paraId="78FC90A9">
      <w:pPr>
        <w:pageBreakBefore w:val="0"/>
        <w:widowControl/>
        <w:kinsoku/>
        <w:overflowPunct/>
        <w:topLinePunct w:val="0"/>
        <w:autoSpaceDE w:val="0"/>
        <w:autoSpaceDN w:val="0"/>
        <w:bidi w:val="0"/>
        <w:spacing w:line="400" w:lineRule="exact"/>
        <w:ind w:firstLine="560" w:firstLineChars="200"/>
        <w:jc w:val="left"/>
        <w:rPr>
          <w:rFonts w:hint="eastAsia" w:ascii="仿宋" w:hAnsi="仿宋" w:eastAsia="仿宋" w:cs="仿宋"/>
          <w:bCs/>
          <w:color w:val="000000"/>
          <w:sz w:val="28"/>
          <w:szCs w:val="28"/>
          <w:highlight w:val="none"/>
          <w:lang w:val="zh-CN" w:bidi="zh-CN"/>
        </w:rPr>
      </w:pPr>
      <w:r>
        <w:rPr>
          <w:rFonts w:hint="eastAsia" w:ascii="仿宋" w:hAnsi="仿宋" w:eastAsia="仿宋" w:cs="仿宋"/>
          <w:bCs/>
          <w:color w:val="000000"/>
          <w:sz w:val="28"/>
          <w:szCs w:val="28"/>
          <w:highlight w:val="none"/>
          <w:lang w:val="zh-CN" w:bidi="zh-CN"/>
        </w:rPr>
        <w:t>1、开始时间：202</w:t>
      </w:r>
      <w:r>
        <w:rPr>
          <w:rFonts w:hint="eastAsia" w:ascii="仿宋" w:hAnsi="仿宋" w:eastAsia="仿宋" w:cs="仿宋"/>
          <w:bCs/>
          <w:color w:val="000000"/>
          <w:sz w:val="28"/>
          <w:szCs w:val="28"/>
          <w:highlight w:val="none"/>
          <w:lang w:val="en-US" w:bidi="zh-CN"/>
        </w:rPr>
        <w:t>5</w:t>
      </w:r>
      <w:r>
        <w:rPr>
          <w:rFonts w:hint="eastAsia" w:ascii="仿宋" w:hAnsi="仿宋" w:eastAsia="仿宋" w:cs="仿宋"/>
          <w:bCs/>
          <w:color w:val="000000"/>
          <w:sz w:val="28"/>
          <w:szCs w:val="28"/>
          <w:highlight w:val="none"/>
          <w:lang w:val="zh-CN" w:bidi="zh-CN"/>
        </w:rPr>
        <w:t>年</w:t>
      </w:r>
      <w:r>
        <w:rPr>
          <w:rFonts w:hint="eastAsia" w:ascii="仿宋" w:hAnsi="仿宋" w:eastAsia="仿宋" w:cs="仿宋"/>
          <w:bCs/>
          <w:color w:val="000000"/>
          <w:sz w:val="28"/>
          <w:szCs w:val="28"/>
          <w:highlight w:val="none"/>
          <w:lang w:val="en-US" w:bidi="zh-CN"/>
        </w:rPr>
        <w:t>05</w:t>
      </w:r>
      <w:r>
        <w:rPr>
          <w:rFonts w:hint="eastAsia" w:ascii="仿宋" w:hAnsi="仿宋" w:eastAsia="仿宋" w:cs="仿宋"/>
          <w:bCs/>
          <w:color w:val="000000"/>
          <w:sz w:val="28"/>
          <w:szCs w:val="28"/>
          <w:highlight w:val="none"/>
          <w:lang w:val="zh-CN" w:bidi="zh-CN"/>
        </w:rPr>
        <w:t>月</w:t>
      </w:r>
      <w:r>
        <w:rPr>
          <w:rFonts w:hint="eastAsia" w:ascii="仿宋" w:hAnsi="仿宋" w:eastAsia="仿宋" w:cs="仿宋"/>
          <w:bCs/>
          <w:color w:val="000000"/>
          <w:sz w:val="28"/>
          <w:szCs w:val="28"/>
          <w:highlight w:val="none"/>
          <w:lang w:val="en-US" w:bidi="zh-CN"/>
        </w:rPr>
        <w:t>23</w:t>
      </w:r>
      <w:r>
        <w:rPr>
          <w:rFonts w:hint="eastAsia" w:ascii="仿宋" w:hAnsi="仿宋" w:eastAsia="仿宋" w:cs="仿宋"/>
          <w:bCs/>
          <w:color w:val="000000"/>
          <w:sz w:val="28"/>
          <w:szCs w:val="28"/>
          <w:highlight w:val="none"/>
          <w:lang w:val="zh-CN" w:bidi="zh-CN"/>
        </w:rPr>
        <w:t>日</w:t>
      </w:r>
      <w:r>
        <w:rPr>
          <w:rFonts w:hint="eastAsia" w:ascii="仿宋" w:hAnsi="仿宋" w:eastAsia="仿宋" w:cs="仿宋"/>
          <w:bCs/>
          <w:color w:val="000000"/>
          <w:sz w:val="28"/>
          <w:szCs w:val="28"/>
          <w:highlight w:val="none"/>
          <w:lang w:val="en-US" w:bidi="zh-CN"/>
        </w:rPr>
        <w:t>08时00</w:t>
      </w:r>
      <w:r>
        <w:rPr>
          <w:rFonts w:hint="eastAsia" w:ascii="仿宋" w:hAnsi="仿宋" w:eastAsia="仿宋" w:cs="仿宋"/>
          <w:bCs/>
          <w:color w:val="000000"/>
          <w:sz w:val="28"/>
          <w:szCs w:val="28"/>
          <w:highlight w:val="none"/>
          <w:lang w:val="zh-CN" w:bidi="zh-CN"/>
        </w:rPr>
        <w:t>分（北京时间）</w:t>
      </w:r>
    </w:p>
    <w:p w14:paraId="633DFCCC">
      <w:pPr>
        <w:pageBreakBefore w:val="0"/>
        <w:widowControl/>
        <w:kinsoku/>
        <w:overflowPunct/>
        <w:topLinePunct w:val="0"/>
        <w:autoSpaceDE w:val="0"/>
        <w:autoSpaceDN w:val="0"/>
        <w:bidi w:val="0"/>
        <w:spacing w:line="400" w:lineRule="exact"/>
        <w:ind w:firstLine="560" w:firstLineChars="200"/>
        <w:jc w:val="left"/>
        <w:rPr>
          <w:rFonts w:hint="eastAsia" w:ascii="仿宋" w:hAnsi="仿宋" w:eastAsia="仿宋" w:cs="仿宋"/>
          <w:bCs/>
          <w:color w:val="000000"/>
          <w:sz w:val="28"/>
          <w:szCs w:val="28"/>
          <w:highlight w:val="none"/>
          <w:lang w:val="zh-CN" w:bidi="zh-CN"/>
        </w:rPr>
      </w:pPr>
      <w:r>
        <w:rPr>
          <w:rFonts w:hint="eastAsia" w:ascii="仿宋" w:hAnsi="仿宋" w:eastAsia="仿宋" w:cs="仿宋"/>
          <w:bCs/>
          <w:color w:val="000000"/>
          <w:sz w:val="28"/>
          <w:szCs w:val="28"/>
          <w:highlight w:val="none"/>
          <w:lang w:val="zh-CN" w:bidi="zh-CN"/>
        </w:rPr>
        <w:t>2、截止时间：202</w:t>
      </w:r>
      <w:r>
        <w:rPr>
          <w:rFonts w:hint="eastAsia" w:ascii="仿宋" w:hAnsi="仿宋" w:eastAsia="仿宋" w:cs="仿宋"/>
          <w:bCs/>
          <w:color w:val="000000"/>
          <w:sz w:val="28"/>
          <w:szCs w:val="28"/>
          <w:highlight w:val="none"/>
          <w:lang w:val="en-US" w:bidi="zh-CN"/>
        </w:rPr>
        <w:t>5</w:t>
      </w:r>
      <w:r>
        <w:rPr>
          <w:rFonts w:hint="eastAsia" w:ascii="仿宋" w:hAnsi="仿宋" w:eastAsia="仿宋" w:cs="仿宋"/>
          <w:bCs/>
          <w:color w:val="000000"/>
          <w:sz w:val="28"/>
          <w:szCs w:val="28"/>
          <w:highlight w:val="none"/>
          <w:lang w:val="zh-CN" w:bidi="zh-CN"/>
        </w:rPr>
        <w:t>年</w:t>
      </w:r>
      <w:r>
        <w:rPr>
          <w:rFonts w:hint="eastAsia" w:ascii="仿宋" w:hAnsi="仿宋" w:eastAsia="仿宋" w:cs="仿宋"/>
          <w:bCs/>
          <w:color w:val="000000"/>
          <w:sz w:val="28"/>
          <w:szCs w:val="28"/>
          <w:highlight w:val="none"/>
          <w:lang w:val="en-US" w:bidi="zh-CN"/>
        </w:rPr>
        <w:t>05</w:t>
      </w:r>
      <w:r>
        <w:rPr>
          <w:rFonts w:hint="eastAsia" w:ascii="仿宋" w:hAnsi="仿宋" w:eastAsia="仿宋" w:cs="仿宋"/>
          <w:bCs/>
          <w:color w:val="000000"/>
          <w:sz w:val="28"/>
          <w:szCs w:val="28"/>
          <w:highlight w:val="none"/>
          <w:lang w:val="zh-CN" w:bidi="zh-CN"/>
        </w:rPr>
        <w:t>月</w:t>
      </w:r>
      <w:r>
        <w:rPr>
          <w:rFonts w:hint="eastAsia" w:ascii="仿宋" w:hAnsi="仿宋" w:eastAsia="仿宋" w:cs="仿宋"/>
          <w:bCs/>
          <w:color w:val="000000"/>
          <w:sz w:val="28"/>
          <w:szCs w:val="28"/>
          <w:highlight w:val="none"/>
          <w:lang w:val="en-US" w:bidi="zh-CN"/>
        </w:rPr>
        <w:t>23</w:t>
      </w:r>
      <w:r>
        <w:rPr>
          <w:rFonts w:hint="eastAsia" w:ascii="仿宋" w:hAnsi="仿宋" w:eastAsia="仿宋" w:cs="仿宋"/>
          <w:bCs/>
          <w:color w:val="000000"/>
          <w:sz w:val="28"/>
          <w:szCs w:val="28"/>
          <w:highlight w:val="none"/>
          <w:lang w:val="zh-CN" w:bidi="zh-CN"/>
        </w:rPr>
        <w:t>日</w:t>
      </w:r>
      <w:r>
        <w:rPr>
          <w:rFonts w:hint="eastAsia" w:ascii="仿宋" w:hAnsi="仿宋" w:eastAsia="仿宋" w:cs="仿宋"/>
          <w:bCs/>
          <w:color w:val="000000"/>
          <w:sz w:val="28"/>
          <w:szCs w:val="28"/>
          <w:highlight w:val="none"/>
          <w:lang w:val="en-US" w:bidi="zh-CN"/>
        </w:rPr>
        <w:t>09时00</w:t>
      </w:r>
      <w:r>
        <w:rPr>
          <w:rFonts w:hint="eastAsia" w:ascii="仿宋" w:hAnsi="仿宋" w:eastAsia="仿宋" w:cs="仿宋"/>
          <w:bCs/>
          <w:color w:val="000000"/>
          <w:sz w:val="28"/>
          <w:szCs w:val="28"/>
          <w:highlight w:val="none"/>
          <w:lang w:val="zh-CN" w:bidi="zh-CN"/>
        </w:rPr>
        <w:t>分（北京时间）</w:t>
      </w:r>
    </w:p>
    <w:p w14:paraId="06F38578">
      <w:pPr>
        <w:pageBreakBefore w:val="0"/>
        <w:widowControl/>
        <w:kinsoku/>
        <w:overflowPunct/>
        <w:topLinePunct w:val="0"/>
        <w:autoSpaceDE w:val="0"/>
        <w:autoSpaceDN w:val="0"/>
        <w:bidi w:val="0"/>
        <w:spacing w:line="400" w:lineRule="exact"/>
        <w:ind w:firstLine="560" w:firstLineChars="200"/>
        <w:jc w:val="left"/>
        <w:rPr>
          <w:rFonts w:hint="eastAsia" w:ascii="仿宋" w:hAnsi="仿宋" w:eastAsia="仿宋" w:cs="仿宋"/>
          <w:bCs/>
          <w:color w:val="000000"/>
          <w:sz w:val="28"/>
          <w:szCs w:val="28"/>
          <w:highlight w:val="none"/>
          <w:lang w:val="zh-CN" w:bidi="zh-CN"/>
        </w:rPr>
      </w:pPr>
      <w:r>
        <w:rPr>
          <w:rFonts w:hint="eastAsia" w:ascii="仿宋" w:hAnsi="仿宋" w:eastAsia="仿宋" w:cs="仿宋"/>
          <w:bCs/>
          <w:color w:val="000000"/>
          <w:sz w:val="28"/>
          <w:szCs w:val="28"/>
          <w:highlight w:val="none"/>
          <w:lang w:val="zh-CN" w:bidi="zh-CN"/>
        </w:rPr>
        <w:t>3、地点：</w:t>
      </w:r>
      <w:r>
        <w:rPr>
          <w:rFonts w:hint="eastAsia" w:ascii="仿宋" w:hAnsi="仿宋" w:eastAsia="仿宋" w:cs="仿宋"/>
          <w:bCs/>
          <w:color w:val="000000"/>
          <w:sz w:val="28"/>
          <w:szCs w:val="28"/>
          <w:highlight w:val="none"/>
          <w:lang w:bidi="zh-CN"/>
        </w:rPr>
        <w:t>丰汇国际项目管理有限公司（恩施市松树坪碧桂园二期剑桥郡12栋1单元302室）</w:t>
      </w:r>
    </w:p>
    <w:p w14:paraId="4CAD0635">
      <w:pPr>
        <w:pageBreakBefore w:val="0"/>
        <w:widowControl/>
        <w:kinsoku/>
        <w:overflowPunct/>
        <w:topLinePunct w:val="0"/>
        <w:autoSpaceDE w:val="0"/>
        <w:autoSpaceDN w:val="0"/>
        <w:bidi w:val="0"/>
        <w:spacing w:line="400" w:lineRule="exact"/>
        <w:jc w:val="left"/>
        <w:rPr>
          <w:rFonts w:hint="eastAsia" w:ascii="仿宋" w:hAnsi="仿宋" w:eastAsia="仿宋" w:cs="仿宋"/>
          <w:bCs/>
          <w:color w:val="000000"/>
          <w:sz w:val="28"/>
          <w:szCs w:val="28"/>
          <w:highlight w:val="none"/>
          <w:lang w:val="zh-CN" w:bidi="zh-CN"/>
        </w:rPr>
      </w:pPr>
      <w:r>
        <w:rPr>
          <w:rFonts w:hint="eastAsia" w:ascii="仿宋" w:hAnsi="仿宋" w:eastAsia="仿宋" w:cs="仿宋"/>
          <w:b/>
          <w:color w:val="000000"/>
          <w:sz w:val="28"/>
          <w:szCs w:val="28"/>
          <w:highlight w:val="none"/>
          <w:lang w:val="zh-CN" w:bidi="zh-CN"/>
        </w:rPr>
        <w:t>五、开启</w:t>
      </w:r>
    </w:p>
    <w:p w14:paraId="0BB96C7A">
      <w:pPr>
        <w:pageBreakBefore w:val="0"/>
        <w:widowControl/>
        <w:kinsoku/>
        <w:overflowPunct/>
        <w:topLinePunct w:val="0"/>
        <w:autoSpaceDE w:val="0"/>
        <w:autoSpaceDN w:val="0"/>
        <w:bidi w:val="0"/>
        <w:spacing w:line="400" w:lineRule="exact"/>
        <w:ind w:firstLine="560" w:firstLineChars="200"/>
        <w:jc w:val="left"/>
        <w:rPr>
          <w:rFonts w:hint="eastAsia" w:ascii="仿宋" w:hAnsi="仿宋" w:eastAsia="仿宋" w:cs="仿宋"/>
          <w:bCs/>
          <w:color w:val="000000"/>
          <w:sz w:val="28"/>
          <w:szCs w:val="28"/>
          <w:highlight w:val="none"/>
          <w:lang w:val="zh-CN" w:bidi="zh-CN"/>
        </w:rPr>
      </w:pPr>
      <w:r>
        <w:rPr>
          <w:rFonts w:hint="eastAsia" w:ascii="仿宋" w:hAnsi="仿宋" w:eastAsia="仿宋" w:cs="仿宋"/>
          <w:bCs/>
          <w:color w:val="000000"/>
          <w:sz w:val="28"/>
          <w:szCs w:val="28"/>
          <w:highlight w:val="none"/>
          <w:lang w:val="zh-CN" w:bidi="zh-CN"/>
        </w:rPr>
        <w:t>时间：</w:t>
      </w:r>
      <w:r>
        <w:rPr>
          <w:rFonts w:hint="eastAsia" w:ascii="仿宋" w:hAnsi="仿宋" w:eastAsia="仿宋" w:cs="仿宋"/>
          <w:bCs/>
          <w:color w:val="000000"/>
          <w:sz w:val="28"/>
          <w:szCs w:val="28"/>
          <w:highlight w:val="none"/>
          <w:lang w:bidi="zh-CN"/>
        </w:rPr>
        <w:t>202</w:t>
      </w:r>
      <w:r>
        <w:rPr>
          <w:rFonts w:hint="eastAsia" w:ascii="仿宋" w:hAnsi="仿宋" w:eastAsia="仿宋" w:cs="仿宋"/>
          <w:bCs/>
          <w:color w:val="000000"/>
          <w:sz w:val="28"/>
          <w:szCs w:val="28"/>
          <w:highlight w:val="none"/>
          <w:lang w:val="en-US" w:bidi="zh-CN"/>
        </w:rPr>
        <w:t>5</w:t>
      </w:r>
      <w:r>
        <w:rPr>
          <w:rFonts w:hint="eastAsia" w:ascii="仿宋" w:hAnsi="仿宋" w:eastAsia="仿宋" w:cs="仿宋"/>
          <w:bCs/>
          <w:color w:val="000000"/>
          <w:sz w:val="28"/>
          <w:szCs w:val="28"/>
          <w:highlight w:val="none"/>
          <w:lang w:bidi="zh-CN"/>
        </w:rPr>
        <w:t>年</w:t>
      </w:r>
      <w:r>
        <w:rPr>
          <w:rFonts w:hint="eastAsia" w:ascii="仿宋" w:hAnsi="仿宋" w:eastAsia="仿宋" w:cs="仿宋"/>
          <w:bCs/>
          <w:color w:val="000000"/>
          <w:sz w:val="28"/>
          <w:szCs w:val="28"/>
          <w:highlight w:val="none"/>
          <w:lang w:val="en-US" w:bidi="zh-CN"/>
        </w:rPr>
        <w:t>05</w:t>
      </w:r>
      <w:r>
        <w:rPr>
          <w:rFonts w:hint="eastAsia" w:ascii="仿宋" w:hAnsi="仿宋" w:eastAsia="仿宋" w:cs="仿宋"/>
          <w:bCs/>
          <w:color w:val="000000"/>
          <w:sz w:val="28"/>
          <w:szCs w:val="28"/>
          <w:highlight w:val="none"/>
          <w:lang w:bidi="zh-CN"/>
        </w:rPr>
        <w:t>月</w:t>
      </w:r>
      <w:r>
        <w:rPr>
          <w:rFonts w:hint="eastAsia" w:ascii="仿宋" w:hAnsi="仿宋" w:eastAsia="仿宋" w:cs="仿宋"/>
          <w:bCs/>
          <w:color w:val="000000"/>
          <w:sz w:val="28"/>
          <w:szCs w:val="28"/>
          <w:highlight w:val="none"/>
          <w:lang w:val="en-US" w:bidi="zh-CN"/>
        </w:rPr>
        <w:t>23</w:t>
      </w:r>
      <w:r>
        <w:rPr>
          <w:rFonts w:hint="eastAsia" w:ascii="仿宋" w:hAnsi="仿宋" w:eastAsia="仿宋" w:cs="仿宋"/>
          <w:bCs/>
          <w:color w:val="000000"/>
          <w:sz w:val="28"/>
          <w:szCs w:val="28"/>
          <w:highlight w:val="none"/>
          <w:lang w:bidi="zh-CN"/>
        </w:rPr>
        <w:t>日</w:t>
      </w:r>
      <w:r>
        <w:rPr>
          <w:rFonts w:hint="eastAsia" w:ascii="仿宋" w:hAnsi="仿宋" w:eastAsia="仿宋" w:cs="仿宋"/>
          <w:bCs/>
          <w:color w:val="000000"/>
          <w:sz w:val="28"/>
          <w:szCs w:val="28"/>
          <w:highlight w:val="none"/>
          <w:lang w:val="en-US" w:bidi="zh-CN"/>
        </w:rPr>
        <w:t>09时00</w:t>
      </w:r>
      <w:r>
        <w:rPr>
          <w:rFonts w:hint="eastAsia" w:ascii="仿宋" w:hAnsi="仿宋" w:eastAsia="仿宋" w:cs="仿宋"/>
          <w:bCs/>
          <w:color w:val="000000"/>
          <w:sz w:val="28"/>
          <w:szCs w:val="28"/>
          <w:highlight w:val="none"/>
          <w:lang w:bidi="zh-CN"/>
        </w:rPr>
        <w:t>分（北京时间）</w:t>
      </w:r>
    </w:p>
    <w:p w14:paraId="5D943A11">
      <w:pPr>
        <w:pageBreakBefore w:val="0"/>
        <w:widowControl/>
        <w:kinsoku/>
        <w:overflowPunct/>
        <w:topLinePunct w:val="0"/>
        <w:autoSpaceDE w:val="0"/>
        <w:autoSpaceDN w:val="0"/>
        <w:bidi w:val="0"/>
        <w:spacing w:line="400" w:lineRule="exact"/>
        <w:ind w:firstLine="560" w:firstLineChars="200"/>
        <w:jc w:val="left"/>
        <w:rPr>
          <w:rFonts w:hint="eastAsia" w:ascii="仿宋" w:hAnsi="仿宋" w:eastAsia="仿宋" w:cs="仿宋"/>
          <w:bCs/>
          <w:color w:val="000000"/>
          <w:sz w:val="28"/>
          <w:szCs w:val="28"/>
          <w:highlight w:val="none"/>
          <w:lang w:val="zh-CN" w:bidi="zh-CN"/>
        </w:rPr>
      </w:pPr>
      <w:r>
        <w:rPr>
          <w:rFonts w:hint="eastAsia" w:ascii="仿宋" w:hAnsi="仿宋" w:eastAsia="仿宋" w:cs="仿宋"/>
          <w:bCs/>
          <w:color w:val="000000"/>
          <w:sz w:val="28"/>
          <w:szCs w:val="28"/>
          <w:highlight w:val="none"/>
          <w:lang w:val="zh-CN" w:bidi="zh-CN"/>
        </w:rPr>
        <w:t>地点：</w:t>
      </w:r>
      <w:r>
        <w:rPr>
          <w:rFonts w:hint="eastAsia" w:ascii="仿宋" w:hAnsi="仿宋" w:eastAsia="仿宋" w:cs="仿宋"/>
          <w:bCs/>
          <w:color w:val="000000"/>
          <w:sz w:val="28"/>
          <w:szCs w:val="28"/>
          <w:highlight w:val="none"/>
          <w:lang w:bidi="zh-CN"/>
        </w:rPr>
        <w:t>丰汇国际项目管理有限公司（恩施市松树坪碧桂园二期剑桥郡12栋1单元302室）</w:t>
      </w:r>
    </w:p>
    <w:p w14:paraId="7FF18294">
      <w:pPr>
        <w:pageBreakBefore w:val="0"/>
        <w:widowControl/>
        <w:kinsoku/>
        <w:overflowPunct/>
        <w:topLinePunct w:val="0"/>
        <w:autoSpaceDE w:val="0"/>
        <w:autoSpaceDN w:val="0"/>
        <w:bidi w:val="0"/>
        <w:spacing w:line="400" w:lineRule="exact"/>
        <w:jc w:val="left"/>
        <w:rPr>
          <w:rFonts w:hint="eastAsia" w:ascii="仿宋" w:hAnsi="仿宋" w:eastAsia="仿宋" w:cs="仿宋"/>
          <w:b/>
          <w:color w:val="000000"/>
          <w:sz w:val="28"/>
          <w:szCs w:val="28"/>
          <w:highlight w:val="none"/>
          <w:lang w:val="zh-CN" w:bidi="zh-CN"/>
        </w:rPr>
      </w:pPr>
      <w:r>
        <w:rPr>
          <w:rFonts w:hint="eastAsia" w:ascii="仿宋" w:hAnsi="仿宋" w:eastAsia="仿宋" w:cs="仿宋"/>
          <w:b/>
          <w:color w:val="000000"/>
          <w:sz w:val="28"/>
          <w:szCs w:val="28"/>
          <w:highlight w:val="none"/>
          <w:lang w:val="zh-CN" w:bidi="zh-CN"/>
        </w:rPr>
        <w:t>六、公告期限</w:t>
      </w:r>
    </w:p>
    <w:p w14:paraId="5AAD832D">
      <w:pPr>
        <w:pageBreakBefore w:val="0"/>
        <w:widowControl/>
        <w:kinsoku/>
        <w:overflowPunct/>
        <w:topLinePunct w:val="0"/>
        <w:autoSpaceDE w:val="0"/>
        <w:autoSpaceDN w:val="0"/>
        <w:bidi w:val="0"/>
        <w:spacing w:line="400" w:lineRule="exact"/>
        <w:ind w:firstLine="560" w:firstLineChars="200"/>
        <w:jc w:val="left"/>
        <w:rPr>
          <w:rFonts w:hint="eastAsia" w:ascii="仿宋" w:hAnsi="仿宋" w:eastAsia="仿宋" w:cs="仿宋"/>
          <w:bCs/>
          <w:color w:val="000000"/>
          <w:sz w:val="28"/>
          <w:szCs w:val="28"/>
          <w:highlight w:val="none"/>
          <w:lang w:val="zh-CN" w:bidi="zh-CN"/>
        </w:rPr>
      </w:pPr>
      <w:r>
        <w:rPr>
          <w:rFonts w:hint="eastAsia" w:ascii="仿宋" w:hAnsi="仿宋" w:eastAsia="仿宋" w:cs="仿宋"/>
          <w:bCs/>
          <w:color w:val="000000"/>
          <w:sz w:val="28"/>
          <w:szCs w:val="28"/>
          <w:highlight w:val="none"/>
          <w:lang w:val="zh-CN" w:bidi="zh-CN"/>
        </w:rPr>
        <w:t>自本公告发布之日起</w:t>
      </w:r>
      <w:r>
        <w:rPr>
          <w:rFonts w:hint="eastAsia" w:ascii="仿宋" w:hAnsi="仿宋" w:eastAsia="仿宋" w:cs="仿宋"/>
          <w:bCs/>
          <w:color w:val="000000"/>
          <w:sz w:val="28"/>
          <w:szCs w:val="28"/>
          <w:highlight w:val="none"/>
          <w:lang w:val="en-US" w:bidi="zh-CN"/>
        </w:rPr>
        <w:t>10</w:t>
      </w:r>
      <w:r>
        <w:rPr>
          <w:rFonts w:hint="eastAsia" w:ascii="仿宋" w:hAnsi="仿宋" w:eastAsia="仿宋" w:cs="仿宋"/>
          <w:bCs/>
          <w:color w:val="000000"/>
          <w:sz w:val="28"/>
          <w:szCs w:val="28"/>
          <w:highlight w:val="none"/>
          <w:lang w:val="zh-CN" w:bidi="zh-CN"/>
        </w:rPr>
        <w:t>个工作日</w:t>
      </w:r>
    </w:p>
    <w:p w14:paraId="5428593F">
      <w:pPr>
        <w:pageBreakBefore w:val="0"/>
        <w:tabs>
          <w:tab w:val="left" w:pos="1420"/>
        </w:tabs>
        <w:kinsoku/>
        <w:overflowPunct/>
        <w:topLinePunct w:val="0"/>
        <w:bidi w:val="0"/>
        <w:spacing w:line="400" w:lineRule="exact"/>
        <w:jc w:val="left"/>
        <w:rPr>
          <w:rFonts w:hint="eastAsia" w:ascii="仿宋" w:hAnsi="仿宋" w:eastAsia="仿宋" w:cs="仿宋"/>
          <w:b/>
          <w:color w:val="000000"/>
          <w:sz w:val="28"/>
          <w:szCs w:val="28"/>
          <w:highlight w:val="none"/>
          <w:lang w:val="zh-CN" w:bidi="zh-CN"/>
        </w:rPr>
      </w:pPr>
      <w:r>
        <w:rPr>
          <w:rFonts w:hint="eastAsia" w:ascii="仿宋" w:hAnsi="仿宋" w:eastAsia="仿宋" w:cs="仿宋"/>
          <w:b/>
          <w:color w:val="000000"/>
          <w:sz w:val="28"/>
          <w:szCs w:val="28"/>
          <w:highlight w:val="none"/>
          <w:lang w:val="zh-CN" w:bidi="zh-CN"/>
        </w:rPr>
        <w:t>七、其他补充事宜：</w:t>
      </w:r>
    </w:p>
    <w:p w14:paraId="5650DE07">
      <w:pPr>
        <w:pageBreakBefore w:val="0"/>
        <w:kinsoku/>
        <w:overflowPunct/>
        <w:topLinePunct w:val="0"/>
        <w:bidi w:val="0"/>
        <w:spacing w:line="400" w:lineRule="exact"/>
        <w:ind w:firstLine="560" w:firstLineChars="200"/>
        <w:rPr>
          <w:rFonts w:hint="eastAsia" w:ascii="仿宋" w:hAnsi="仿宋" w:eastAsia="仿宋" w:cs="仿宋"/>
          <w:color w:val="000000"/>
          <w:sz w:val="28"/>
          <w:szCs w:val="28"/>
          <w:highlight w:val="none"/>
          <w:lang w:val="zh-CN"/>
        </w:rPr>
      </w:pPr>
      <w:bookmarkStart w:id="16" w:name="_Toc28359018"/>
      <w:bookmarkStart w:id="17" w:name="_Toc35393636"/>
      <w:bookmarkStart w:id="18" w:name="_Toc35393805"/>
      <w:bookmarkStart w:id="19" w:name="_Toc28359095"/>
      <w:r>
        <w:rPr>
          <w:rFonts w:hint="eastAsia" w:ascii="仿宋" w:hAnsi="仿宋" w:eastAsia="仿宋" w:cs="仿宋"/>
          <w:color w:val="000000"/>
          <w:sz w:val="28"/>
          <w:szCs w:val="28"/>
          <w:highlight w:val="none"/>
        </w:rPr>
        <w:t>1.</w:t>
      </w:r>
      <w:r>
        <w:rPr>
          <w:rFonts w:hint="eastAsia" w:ascii="仿宋" w:hAnsi="仿宋" w:eastAsia="仿宋" w:cs="仿宋"/>
          <w:color w:val="000000"/>
          <w:sz w:val="28"/>
          <w:szCs w:val="28"/>
          <w:highlight w:val="none"/>
          <w:lang w:val="zh-CN"/>
        </w:rPr>
        <w:t>信息发布媒体：本次采购公告同时在湖北机场集团恩施机场有限责任公司官网http://airport.enshi.cn/、</w:t>
      </w:r>
      <w:r>
        <w:rPr>
          <w:rFonts w:hint="eastAsia" w:ascii="仿宋" w:hAnsi="仿宋" w:eastAsia="仿宋" w:cs="仿宋"/>
          <w:color w:val="000000"/>
          <w:sz w:val="28"/>
          <w:szCs w:val="28"/>
          <w:highlight w:val="none"/>
        </w:rPr>
        <w:t>湖北机场集团内外网、</w:t>
      </w:r>
      <w:r>
        <w:rPr>
          <w:rFonts w:hint="eastAsia" w:ascii="仿宋" w:hAnsi="仿宋" w:eastAsia="仿宋" w:cs="仿宋"/>
          <w:color w:val="000000"/>
          <w:sz w:val="28"/>
          <w:szCs w:val="28"/>
          <w:highlight w:val="none"/>
          <w:lang w:val="zh-CN"/>
        </w:rPr>
        <w:t>中国招标投标公共服务平台http://www.cebpubservice.com/上发布；其它任何网站不得转载。如有发现，我公司将追究非法转载单位的责任。</w:t>
      </w:r>
    </w:p>
    <w:p w14:paraId="3E343FA0">
      <w:pPr>
        <w:pageBreakBefore w:val="0"/>
        <w:widowControl/>
        <w:kinsoku/>
        <w:overflowPunct/>
        <w:topLinePunct w:val="0"/>
        <w:autoSpaceDE w:val="0"/>
        <w:autoSpaceDN w:val="0"/>
        <w:bidi w:val="0"/>
        <w:spacing w:line="400" w:lineRule="exact"/>
        <w:ind w:firstLine="560" w:firstLineChars="200"/>
        <w:jc w:val="left"/>
        <w:rPr>
          <w:rFonts w:hint="eastAsia" w:ascii="仿宋" w:hAnsi="仿宋" w:eastAsia="仿宋" w:cs="仿宋"/>
          <w:bCs/>
          <w:color w:val="000000"/>
          <w:sz w:val="28"/>
          <w:szCs w:val="28"/>
          <w:lang w:bidi="zh-CN"/>
        </w:rPr>
      </w:pPr>
      <w:r>
        <w:rPr>
          <w:rFonts w:hint="eastAsia" w:ascii="仿宋" w:hAnsi="仿宋" w:eastAsia="仿宋" w:cs="仿宋"/>
          <w:bCs/>
          <w:color w:val="000000"/>
          <w:sz w:val="28"/>
          <w:szCs w:val="28"/>
          <w:lang w:bidi="zh-CN"/>
        </w:rPr>
        <w:t>2.无论出于何种原因，采购人及采购代理机构可在采购活动开始前对文件进行修改、补充及变更，其内容作为采购文件的重要组成部分，将以公告形式在湖北机场集团恩施机场有限责任公司官网、中国招标投标公共服务平台发布，请各潜在供应商关注上述网站。因未及时关注本项目有关修改、补充及变更信息，导致编制响应文件失误，由此造成的损失由供应商自行承担。</w:t>
      </w:r>
    </w:p>
    <w:p w14:paraId="257C5841">
      <w:pPr>
        <w:pageBreakBefore w:val="0"/>
        <w:kinsoku/>
        <w:overflowPunct/>
        <w:topLinePunct w:val="0"/>
        <w:autoSpaceDE w:val="0"/>
        <w:autoSpaceDN w:val="0"/>
        <w:bidi w:val="0"/>
        <w:adjustRightInd w:val="0"/>
        <w:spacing w:line="400" w:lineRule="exact"/>
        <w:ind w:firstLine="562" w:firstLineChars="200"/>
        <w:rPr>
          <w:rFonts w:hint="eastAsia" w:ascii="仿宋" w:hAnsi="仿宋" w:eastAsia="仿宋" w:cs="仿宋"/>
          <w:sz w:val="28"/>
          <w:szCs w:val="28"/>
          <w:lang w:val="zh-CN"/>
        </w:rPr>
      </w:pPr>
      <w:r>
        <w:rPr>
          <w:rFonts w:hint="eastAsia" w:ascii="仿宋" w:hAnsi="仿宋" w:eastAsia="仿宋" w:cs="仿宋"/>
          <w:b/>
          <w:bCs/>
          <w:sz w:val="28"/>
          <w:szCs w:val="28"/>
          <w:lang w:val="en-US" w:eastAsia="zh-CN"/>
        </w:rPr>
        <w:t>3.</w:t>
      </w:r>
      <w:r>
        <w:rPr>
          <w:rFonts w:hint="eastAsia" w:ascii="仿宋" w:hAnsi="仿宋" w:eastAsia="仿宋" w:cs="仿宋"/>
          <w:sz w:val="28"/>
          <w:szCs w:val="28"/>
        </w:rPr>
        <w:t>如有效响应承租人不足三家的，经评审委员会商议一致后，对于符合</w:t>
      </w:r>
      <w:r>
        <w:rPr>
          <w:rFonts w:hint="eastAsia" w:ascii="仿宋" w:hAnsi="仿宋" w:eastAsia="仿宋" w:cs="仿宋"/>
          <w:sz w:val="28"/>
          <w:szCs w:val="28"/>
          <w:lang w:eastAsia="zh-CN"/>
        </w:rPr>
        <w:t>招租文件</w:t>
      </w:r>
      <w:r>
        <w:rPr>
          <w:rFonts w:hint="eastAsia" w:ascii="仿宋" w:hAnsi="仿宋" w:eastAsia="仿宋" w:cs="仿宋"/>
          <w:sz w:val="28"/>
          <w:szCs w:val="28"/>
        </w:rPr>
        <w:t>要求，满足招租需求的，可继续采取两家比选或一家直接洽谈租赁进行评审。对于不满足招租需求的，经评审委员会确认后，可终止招租。</w:t>
      </w:r>
    </w:p>
    <w:p w14:paraId="5C499F2E">
      <w:pPr>
        <w:pageBreakBefore w:val="0"/>
        <w:widowControl/>
        <w:kinsoku/>
        <w:overflowPunct/>
        <w:topLinePunct w:val="0"/>
        <w:autoSpaceDE w:val="0"/>
        <w:autoSpaceDN w:val="0"/>
        <w:bidi w:val="0"/>
        <w:spacing w:line="400" w:lineRule="exact"/>
        <w:jc w:val="left"/>
        <w:rPr>
          <w:rFonts w:hint="eastAsia" w:ascii="仿宋" w:hAnsi="仿宋" w:eastAsia="仿宋" w:cs="仿宋"/>
          <w:b/>
          <w:color w:val="000000"/>
          <w:sz w:val="28"/>
          <w:szCs w:val="28"/>
          <w:lang w:val="zh-CN" w:bidi="zh-CN"/>
        </w:rPr>
      </w:pPr>
      <w:r>
        <w:rPr>
          <w:rFonts w:hint="eastAsia" w:ascii="仿宋" w:hAnsi="仿宋" w:eastAsia="仿宋" w:cs="仿宋"/>
          <w:b/>
          <w:color w:val="000000"/>
          <w:sz w:val="28"/>
          <w:szCs w:val="28"/>
          <w:lang w:val="zh-CN" w:bidi="zh-CN"/>
        </w:rPr>
        <w:t>八、凡对本次采购提出询问，请按以下方式联系。</w:t>
      </w:r>
      <w:bookmarkEnd w:id="16"/>
      <w:bookmarkEnd w:id="17"/>
      <w:bookmarkEnd w:id="18"/>
      <w:bookmarkEnd w:id="19"/>
    </w:p>
    <w:p w14:paraId="5648FDA6">
      <w:pPr>
        <w:keepNext/>
        <w:keepLines/>
        <w:pageBreakBefore w:val="0"/>
        <w:kinsoku/>
        <w:overflowPunct/>
        <w:topLinePunct w:val="0"/>
        <w:bidi w:val="0"/>
        <w:spacing w:line="400" w:lineRule="exact"/>
        <w:ind w:firstLine="560" w:firstLineChars="200"/>
        <w:jc w:val="left"/>
        <w:rPr>
          <w:rFonts w:hint="eastAsia" w:ascii="仿宋" w:hAnsi="仿宋" w:eastAsia="仿宋" w:cs="仿宋"/>
          <w:color w:val="000000"/>
          <w:sz w:val="28"/>
          <w:szCs w:val="28"/>
          <w:lang w:val="zh-CN" w:bidi="zh-CN"/>
        </w:rPr>
      </w:pPr>
      <w:bookmarkStart w:id="20" w:name="_Toc28359096"/>
      <w:bookmarkStart w:id="21" w:name="_Toc35393806"/>
      <w:bookmarkStart w:id="22" w:name="_Toc35393637"/>
      <w:bookmarkStart w:id="23" w:name="_Toc28359019"/>
      <w:r>
        <w:rPr>
          <w:rFonts w:hint="eastAsia" w:ascii="仿宋" w:hAnsi="仿宋" w:eastAsia="仿宋" w:cs="仿宋"/>
          <w:color w:val="000000"/>
          <w:sz w:val="28"/>
          <w:szCs w:val="28"/>
          <w:lang w:val="zh-CN" w:bidi="zh-CN"/>
        </w:rPr>
        <w:t>1.采购人信息</w:t>
      </w:r>
      <w:bookmarkEnd w:id="20"/>
      <w:bookmarkEnd w:id="21"/>
      <w:bookmarkEnd w:id="22"/>
      <w:bookmarkEnd w:id="23"/>
    </w:p>
    <w:p w14:paraId="2D900C28">
      <w:pPr>
        <w:pageBreakBefore w:val="0"/>
        <w:kinsoku/>
        <w:overflowPunct/>
        <w:topLinePunct w:val="0"/>
        <w:bidi w:val="0"/>
        <w:spacing w:line="40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lang w:val="zh-CN" w:bidi="zh-CN"/>
        </w:rPr>
        <w:t xml:space="preserve">名   </w:t>
      </w:r>
      <w:r>
        <w:rPr>
          <w:rFonts w:hint="eastAsia" w:ascii="仿宋" w:hAnsi="仿宋" w:eastAsia="仿宋" w:cs="仿宋"/>
          <w:color w:val="000000"/>
          <w:sz w:val="28"/>
          <w:szCs w:val="28"/>
          <w:lang w:bidi="zh-CN"/>
        </w:rPr>
        <w:t xml:space="preserve">  </w:t>
      </w:r>
      <w:r>
        <w:rPr>
          <w:rFonts w:hint="eastAsia" w:ascii="仿宋" w:hAnsi="仿宋" w:eastAsia="仿宋" w:cs="仿宋"/>
          <w:color w:val="000000"/>
          <w:sz w:val="28"/>
          <w:szCs w:val="28"/>
          <w:lang w:val="zh-CN" w:bidi="zh-CN"/>
        </w:rPr>
        <w:t xml:space="preserve"> 称：湖北机场集团恩施机场有限责任公司</w:t>
      </w:r>
    </w:p>
    <w:p w14:paraId="385E80B8">
      <w:pPr>
        <w:pageBreakBefore w:val="0"/>
        <w:kinsoku/>
        <w:overflowPunct/>
        <w:topLinePunct w:val="0"/>
        <w:bidi w:val="0"/>
        <w:spacing w:line="400" w:lineRule="exact"/>
        <w:ind w:firstLine="560" w:firstLineChars="200"/>
        <w:jc w:val="left"/>
        <w:rPr>
          <w:rFonts w:hint="eastAsia" w:ascii="仿宋" w:hAnsi="仿宋" w:eastAsia="仿宋" w:cs="仿宋"/>
          <w:color w:val="000000"/>
          <w:sz w:val="28"/>
          <w:szCs w:val="28"/>
          <w:lang w:val="zh-CN" w:bidi="zh-CN"/>
        </w:rPr>
      </w:pPr>
      <w:bookmarkStart w:id="24" w:name="_Toc35393807"/>
      <w:bookmarkStart w:id="25" w:name="_Toc28359020"/>
      <w:bookmarkStart w:id="26" w:name="_Toc35393638"/>
      <w:bookmarkStart w:id="27" w:name="_Toc28359097"/>
      <w:r>
        <w:rPr>
          <w:rFonts w:hint="eastAsia" w:ascii="仿宋" w:hAnsi="仿宋" w:eastAsia="仿宋" w:cs="仿宋"/>
          <w:color w:val="000000"/>
          <w:sz w:val="28"/>
          <w:szCs w:val="28"/>
          <w:lang w:val="zh-CN" w:bidi="zh-CN"/>
        </w:rPr>
        <w:t>地</w:t>
      </w:r>
      <w:r>
        <w:rPr>
          <w:rFonts w:hint="eastAsia" w:ascii="仿宋" w:hAnsi="仿宋" w:eastAsia="仿宋" w:cs="仿宋"/>
          <w:color w:val="000000"/>
          <w:sz w:val="28"/>
          <w:szCs w:val="28"/>
          <w:lang w:bidi="zh-CN"/>
        </w:rPr>
        <w:t xml:space="preserve">      </w:t>
      </w:r>
      <w:r>
        <w:rPr>
          <w:rFonts w:hint="eastAsia" w:ascii="仿宋" w:hAnsi="仿宋" w:eastAsia="仿宋" w:cs="仿宋"/>
          <w:color w:val="000000"/>
          <w:sz w:val="28"/>
          <w:szCs w:val="28"/>
          <w:lang w:val="zh-CN" w:bidi="zh-CN"/>
        </w:rPr>
        <w:t>址：恩施市许家坪机场</w:t>
      </w:r>
    </w:p>
    <w:p w14:paraId="643F5749">
      <w:pPr>
        <w:pageBreakBefore w:val="0"/>
        <w:kinsoku/>
        <w:overflowPunct/>
        <w:topLinePunct w:val="0"/>
        <w:bidi w:val="0"/>
        <w:spacing w:line="400" w:lineRule="exact"/>
        <w:ind w:firstLine="560" w:firstLineChars="200"/>
        <w:jc w:val="left"/>
        <w:rPr>
          <w:rFonts w:hint="eastAsia" w:ascii="仿宋" w:hAnsi="仿宋" w:eastAsia="仿宋" w:cs="仿宋"/>
          <w:color w:val="000000"/>
          <w:sz w:val="28"/>
          <w:szCs w:val="28"/>
          <w:lang w:val="zh-CN" w:bidi="zh-CN"/>
        </w:rPr>
      </w:pPr>
      <w:r>
        <w:rPr>
          <w:rFonts w:hint="eastAsia" w:ascii="仿宋" w:hAnsi="仿宋" w:eastAsia="仿宋" w:cs="仿宋"/>
          <w:color w:val="000000"/>
          <w:sz w:val="28"/>
          <w:szCs w:val="28"/>
          <w:lang w:val="zh-CN" w:bidi="zh-CN"/>
        </w:rPr>
        <w:t>联</w:t>
      </w:r>
      <w:r>
        <w:rPr>
          <w:rFonts w:hint="eastAsia" w:ascii="仿宋" w:hAnsi="仿宋" w:eastAsia="仿宋" w:cs="仿宋"/>
          <w:color w:val="000000"/>
          <w:sz w:val="28"/>
          <w:szCs w:val="28"/>
          <w:lang w:bidi="zh-CN"/>
        </w:rPr>
        <w:t xml:space="preserve">  </w:t>
      </w:r>
      <w:r>
        <w:rPr>
          <w:rFonts w:hint="eastAsia" w:ascii="仿宋" w:hAnsi="仿宋" w:eastAsia="仿宋" w:cs="仿宋"/>
          <w:color w:val="000000"/>
          <w:sz w:val="28"/>
          <w:szCs w:val="28"/>
          <w:lang w:val="zh-CN" w:bidi="zh-CN"/>
        </w:rPr>
        <w:t>系</w:t>
      </w:r>
      <w:r>
        <w:rPr>
          <w:rFonts w:hint="eastAsia" w:ascii="仿宋" w:hAnsi="仿宋" w:eastAsia="仿宋" w:cs="仿宋"/>
          <w:color w:val="000000"/>
          <w:sz w:val="28"/>
          <w:szCs w:val="28"/>
          <w:lang w:bidi="zh-CN"/>
        </w:rPr>
        <w:t xml:space="preserve">  </w:t>
      </w:r>
      <w:r>
        <w:rPr>
          <w:rFonts w:hint="eastAsia" w:ascii="仿宋" w:hAnsi="仿宋" w:eastAsia="仿宋" w:cs="仿宋"/>
          <w:color w:val="000000"/>
          <w:sz w:val="28"/>
          <w:szCs w:val="28"/>
          <w:lang w:val="zh-CN" w:bidi="zh-CN"/>
        </w:rPr>
        <w:t>人：</w:t>
      </w:r>
      <w:r>
        <w:rPr>
          <w:rFonts w:hint="eastAsia" w:ascii="仿宋" w:hAnsi="仿宋" w:eastAsia="仿宋" w:cs="仿宋"/>
          <w:color w:val="000000"/>
          <w:sz w:val="28"/>
          <w:szCs w:val="28"/>
          <w:lang w:val="en-US" w:bidi="zh-CN"/>
        </w:rPr>
        <w:t>吴先生</w:t>
      </w:r>
    </w:p>
    <w:p w14:paraId="3AB90C14">
      <w:pPr>
        <w:pageBreakBefore w:val="0"/>
        <w:kinsoku/>
        <w:overflowPunct/>
        <w:topLinePunct w:val="0"/>
        <w:bidi w:val="0"/>
        <w:spacing w:line="400" w:lineRule="exact"/>
        <w:ind w:firstLine="560" w:firstLineChars="200"/>
        <w:jc w:val="left"/>
        <w:rPr>
          <w:rFonts w:hint="default" w:ascii="仿宋" w:hAnsi="仿宋" w:eastAsia="仿宋" w:cs="仿宋"/>
          <w:color w:val="000000"/>
          <w:sz w:val="28"/>
          <w:szCs w:val="28"/>
          <w:lang w:val="en-US" w:bidi="zh-CN"/>
        </w:rPr>
      </w:pPr>
      <w:r>
        <w:rPr>
          <w:rFonts w:hint="eastAsia" w:ascii="仿宋" w:hAnsi="仿宋" w:eastAsia="仿宋" w:cs="仿宋"/>
          <w:color w:val="000000"/>
          <w:sz w:val="28"/>
          <w:szCs w:val="28"/>
          <w:lang w:val="zh-CN" w:bidi="zh-CN"/>
        </w:rPr>
        <w:t>电话/传真：</w:t>
      </w:r>
      <w:r>
        <w:rPr>
          <w:rFonts w:hint="eastAsia" w:ascii="仿宋" w:hAnsi="仿宋" w:eastAsia="仿宋" w:cs="仿宋"/>
          <w:color w:val="000000"/>
          <w:sz w:val="28"/>
          <w:szCs w:val="28"/>
          <w:lang w:val="en-US" w:bidi="zh-CN"/>
        </w:rPr>
        <w:t>18971886677</w:t>
      </w:r>
    </w:p>
    <w:p w14:paraId="5F079EEA">
      <w:pPr>
        <w:pageBreakBefore w:val="0"/>
        <w:kinsoku/>
        <w:overflowPunct/>
        <w:topLinePunct w:val="0"/>
        <w:bidi w:val="0"/>
        <w:spacing w:line="400" w:lineRule="exact"/>
        <w:ind w:firstLine="560" w:firstLineChars="200"/>
        <w:jc w:val="left"/>
        <w:rPr>
          <w:rFonts w:hint="eastAsia" w:ascii="仿宋" w:hAnsi="仿宋" w:eastAsia="仿宋" w:cs="仿宋"/>
          <w:color w:val="000000"/>
          <w:sz w:val="28"/>
          <w:szCs w:val="28"/>
          <w:lang w:val="zh-CN" w:bidi="zh-CN"/>
        </w:rPr>
      </w:pPr>
    </w:p>
    <w:p w14:paraId="311DC1A4">
      <w:pPr>
        <w:pageBreakBefore w:val="0"/>
        <w:kinsoku/>
        <w:overflowPunct/>
        <w:topLinePunct w:val="0"/>
        <w:bidi w:val="0"/>
        <w:spacing w:line="400" w:lineRule="exact"/>
        <w:ind w:firstLine="560" w:firstLineChars="200"/>
        <w:jc w:val="left"/>
        <w:rPr>
          <w:rFonts w:hint="eastAsia" w:ascii="仿宋" w:hAnsi="仿宋" w:eastAsia="仿宋" w:cs="仿宋"/>
          <w:color w:val="000000"/>
          <w:sz w:val="28"/>
          <w:szCs w:val="28"/>
          <w:lang w:val="zh-CN" w:bidi="zh-CN"/>
        </w:rPr>
      </w:pPr>
      <w:r>
        <w:rPr>
          <w:rFonts w:hint="eastAsia" w:ascii="仿宋" w:hAnsi="仿宋" w:eastAsia="仿宋" w:cs="仿宋"/>
          <w:color w:val="000000"/>
          <w:sz w:val="28"/>
          <w:szCs w:val="28"/>
          <w:lang w:val="zh-CN" w:bidi="zh-CN"/>
        </w:rPr>
        <w:t>2.采购代理机构信息</w:t>
      </w:r>
      <w:bookmarkEnd w:id="24"/>
      <w:bookmarkEnd w:id="25"/>
      <w:bookmarkEnd w:id="26"/>
      <w:bookmarkEnd w:id="27"/>
    </w:p>
    <w:p w14:paraId="6268D7C1">
      <w:pPr>
        <w:pageBreakBefore w:val="0"/>
        <w:kinsoku/>
        <w:overflowPunct/>
        <w:topLinePunct w:val="0"/>
        <w:bidi w:val="0"/>
        <w:spacing w:line="400" w:lineRule="exact"/>
        <w:ind w:firstLine="560" w:firstLineChars="200"/>
        <w:jc w:val="left"/>
        <w:rPr>
          <w:rFonts w:hint="eastAsia" w:ascii="仿宋" w:hAnsi="仿宋" w:eastAsia="仿宋" w:cs="仿宋"/>
          <w:color w:val="000000"/>
          <w:sz w:val="28"/>
          <w:szCs w:val="28"/>
          <w:lang w:val="zh-CN" w:bidi="zh-CN"/>
        </w:rPr>
      </w:pPr>
      <w:r>
        <w:rPr>
          <w:rFonts w:hint="eastAsia" w:ascii="仿宋" w:hAnsi="仿宋" w:eastAsia="仿宋" w:cs="仿宋"/>
          <w:color w:val="000000"/>
          <w:sz w:val="28"/>
          <w:szCs w:val="28"/>
          <w:lang w:val="zh-CN" w:bidi="zh-CN"/>
        </w:rPr>
        <w:t>名    称：丰汇国际项目管理有限公司　　　　　　　　　　　　</w:t>
      </w:r>
    </w:p>
    <w:p w14:paraId="493C76F7">
      <w:pPr>
        <w:pageBreakBefore w:val="0"/>
        <w:kinsoku/>
        <w:overflowPunct/>
        <w:topLinePunct w:val="0"/>
        <w:bidi w:val="0"/>
        <w:spacing w:line="400" w:lineRule="exact"/>
        <w:ind w:firstLine="560" w:firstLineChars="200"/>
        <w:jc w:val="left"/>
        <w:rPr>
          <w:rFonts w:hint="eastAsia" w:ascii="仿宋" w:hAnsi="仿宋" w:eastAsia="仿宋" w:cs="仿宋"/>
          <w:color w:val="000000"/>
          <w:sz w:val="28"/>
          <w:szCs w:val="28"/>
          <w:lang w:val="zh-CN" w:bidi="zh-CN"/>
        </w:rPr>
      </w:pPr>
      <w:r>
        <w:rPr>
          <w:rFonts w:hint="eastAsia" w:ascii="仿宋" w:hAnsi="仿宋" w:eastAsia="仿宋" w:cs="仿宋"/>
          <w:color w:val="000000"/>
          <w:sz w:val="28"/>
          <w:szCs w:val="28"/>
          <w:lang w:val="zh-CN" w:bidi="zh-CN"/>
        </w:rPr>
        <w:t>地　　址：恩施市松树坪碧桂园二期剑桥郡12栋1单元302室　　　　　　　　　　　</w:t>
      </w:r>
    </w:p>
    <w:p w14:paraId="1BC431C7">
      <w:pPr>
        <w:pageBreakBefore w:val="0"/>
        <w:kinsoku/>
        <w:overflowPunct/>
        <w:topLinePunct w:val="0"/>
        <w:bidi w:val="0"/>
        <w:spacing w:line="400" w:lineRule="exact"/>
        <w:ind w:firstLine="560" w:firstLineChars="200"/>
        <w:jc w:val="left"/>
        <w:rPr>
          <w:rFonts w:hint="eastAsia" w:ascii="仿宋" w:hAnsi="仿宋" w:eastAsia="仿宋" w:cs="仿宋"/>
          <w:color w:val="000000"/>
          <w:sz w:val="28"/>
          <w:szCs w:val="28"/>
          <w:lang w:val="zh-CN" w:bidi="zh-CN"/>
        </w:rPr>
      </w:pPr>
      <w:r>
        <w:rPr>
          <w:rFonts w:hint="eastAsia" w:ascii="仿宋" w:hAnsi="仿宋" w:eastAsia="仿宋" w:cs="仿宋"/>
          <w:color w:val="000000"/>
          <w:sz w:val="28"/>
          <w:szCs w:val="28"/>
          <w:lang w:val="zh-CN" w:bidi="zh-CN"/>
        </w:rPr>
        <w:t>联系方式：</w:t>
      </w:r>
      <w:r>
        <w:rPr>
          <w:rFonts w:hint="eastAsia" w:ascii="仿宋" w:hAnsi="仿宋" w:eastAsia="仿宋" w:cs="仿宋"/>
          <w:color w:val="000000"/>
          <w:sz w:val="28"/>
          <w:szCs w:val="28"/>
          <w:lang w:bidi="zh-CN"/>
        </w:rPr>
        <w:t>0718-8234226</w:t>
      </w:r>
      <w:r>
        <w:rPr>
          <w:rFonts w:hint="eastAsia" w:ascii="仿宋" w:hAnsi="仿宋" w:eastAsia="仿宋" w:cs="仿宋"/>
          <w:color w:val="000000"/>
          <w:sz w:val="28"/>
          <w:szCs w:val="28"/>
          <w:lang w:val="zh-CN" w:bidi="zh-CN"/>
        </w:rPr>
        <w:t>　　　　　　　　</w:t>
      </w:r>
    </w:p>
    <w:p w14:paraId="524220B0">
      <w:pPr>
        <w:keepNext/>
        <w:keepLines/>
        <w:pageBreakBefore w:val="0"/>
        <w:kinsoku/>
        <w:overflowPunct/>
        <w:topLinePunct w:val="0"/>
        <w:bidi w:val="0"/>
        <w:spacing w:line="400" w:lineRule="exact"/>
        <w:ind w:firstLine="560" w:firstLineChars="200"/>
        <w:jc w:val="left"/>
        <w:rPr>
          <w:rFonts w:hint="eastAsia" w:ascii="仿宋" w:hAnsi="仿宋" w:eastAsia="仿宋" w:cs="仿宋"/>
          <w:color w:val="000000"/>
          <w:sz w:val="28"/>
          <w:szCs w:val="28"/>
          <w:lang w:val="zh-CN" w:bidi="zh-CN"/>
        </w:rPr>
      </w:pPr>
      <w:bookmarkStart w:id="28" w:name="_Toc35393808"/>
      <w:bookmarkStart w:id="29" w:name="_Toc35393639"/>
      <w:bookmarkStart w:id="30" w:name="_Toc28359098"/>
      <w:bookmarkStart w:id="31" w:name="_Toc28359021"/>
    </w:p>
    <w:p w14:paraId="522E043B">
      <w:pPr>
        <w:keepNext/>
        <w:keepLines/>
        <w:pageBreakBefore w:val="0"/>
        <w:kinsoku/>
        <w:overflowPunct/>
        <w:topLinePunct w:val="0"/>
        <w:bidi w:val="0"/>
        <w:spacing w:line="400" w:lineRule="exact"/>
        <w:ind w:firstLine="560" w:firstLineChars="200"/>
        <w:jc w:val="left"/>
        <w:rPr>
          <w:rFonts w:hint="eastAsia" w:ascii="仿宋" w:hAnsi="仿宋" w:eastAsia="仿宋" w:cs="仿宋"/>
          <w:color w:val="000000"/>
          <w:sz w:val="28"/>
          <w:szCs w:val="28"/>
          <w:lang w:val="zh-CN" w:bidi="zh-CN"/>
        </w:rPr>
      </w:pPr>
      <w:r>
        <w:rPr>
          <w:rFonts w:hint="eastAsia" w:ascii="仿宋" w:hAnsi="仿宋" w:eastAsia="仿宋" w:cs="仿宋"/>
          <w:color w:val="000000"/>
          <w:sz w:val="28"/>
          <w:szCs w:val="28"/>
          <w:lang w:val="zh-CN" w:bidi="zh-CN"/>
        </w:rPr>
        <w:t>3.项目联系方式</w:t>
      </w:r>
      <w:bookmarkEnd w:id="28"/>
      <w:bookmarkEnd w:id="29"/>
      <w:bookmarkEnd w:id="30"/>
      <w:bookmarkEnd w:id="31"/>
    </w:p>
    <w:p w14:paraId="2BCB87A3">
      <w:pPr>
        <w:pageBreakBefore w:val="0"/>
        <w:kinsoku/>
        <w:overflowPunct/>
        <w:topLinePunct w:val="0"/>
        <w:bidi w:val="0"/>
        <w:spacing w:line="400" w:lineRule="exact"/>
        <w:ind w:firstLine="560" w:firstLineChars="200"/>
        <w:jc w:val="left"/>
        <w:rPr>
          <w:rFonts w:hint="eastAsia" w:ascii="仿宋" w:hAnsi="仿宋" w:eastAsia="仿宋" w:cs="仿宋"/>
          <w:color w:val="000000"/>
          <w:sz w:val="28"/>
          <w:szCs w:val="28"/>
          <w:lang w:val="en-US" w:bidi="zh-CN"/>
        </w:rPr>
      </w:pPr>
      <w:r>
        <w:rPr>
          <w:rFonts w:hint="eastAsia" w:ascii="仿宋" w:hAnsi="仿宋" w:eastAsia="仿宋" w:cs="仿宋"/>
          <w:color w:val="000000"/>
          <w:sz w:val="28"/>
          <w:szCs w:val="28"/>
          <w:lang w:val="zh-CN" w:bidi="zh-CN"/>
        </w:rPr>
        <w:t>项目联系人：</w:t>
      </w:r>
      <w:r>
        <w:rPr>
          <w:rFonts w:hint="eastAsia" w:ascii="仿宋" w:hAnsi="仿宋" w:eastAsia="仿宋" w:cs="仿宋"/>
          <w:color w:val="000000"/>
          <w:sz w:val="28"/>
          <w:szCs w:val="28"/>
          <w:lang w:val="en-US" w:bidi="zh-CN"/>
        </w:rPr>
        <w:t>石女士</w:t>
      </w:r>
    </w:p>
    <w:p w14:paraId="59E60663">
      <w:pPr>
        <w:ind w:firstLine="560" w:firstLineChars="200"/>
      </w:pPr>
      <w:r>
        <w:rPr>
          <w:rFonts w:hint="eastAsia" w:ascii="仿宋" w:hAnsi="仿宋" w:eastAsia="仿宋" w:cs="仿宋"/>
          <w:color w:val="000000"/>
          <w:sz w:val="28"/>
          <w:szCs w:val="28"/>
          <w:lang w:val="zh-CN" w:bidi="zh-CN"/>
        </w:rPr>
        <w:t xml:space="preserve">电　　 </w:t>
      </w:r>
      <w:r>
        <w:rPr>
          <w:rFonts w:hint="eastAsia" w:ascii="仿宋" w:hAnsi="仿宋" w:eastAsia="仿宋" w:cs="仿宋"/>
          <w:color w:val="000000"/>
          <w:sz w:val="28"/>
          <w:szCs w:val="28"/>
          <w:lang w:bidi="zh-CN"/>
        </w:rPr>
        <w:t xml:space="preserve"> </w:t>
      </w:r>
      <w:r>
        <w:rPr>
          <w:rFonts w:hint="eastAsia" w:ascii="仿宋" w:hAnsi="仿宋" w:eastAsia="仿宋" w:cs="仿宋"/>
          <w:color w:val="000000"/>
          <w:sz w:val="28"/>
          <w:szCs w:val="28"/>
          <w:lang w:val="zh-CN" w:bidi="zh-CN"/>
        </w:rPr>
        <w:t>话：</w:t>
      </w:r>
      <w:r>
        <w:rPr>
          <w:rFonts w:hint="eastAsia" w:ascii="仿宋" w:hAnsi="仿宋" w:eastAsia="仿宋" w:cs="仿宋"/>
          <w:color w:val="000000"/>
          <w:sz w:val="28"/>
          <w:szCs w:val="28"/>
          <w:lang w:bidi="zh-CN"/>
        </w:rPr>
        <w:t>0718-8234226</w:t>
      </w:r>
      <w:r>
        <w:rPr>
          <w:rFonts w:hint="eastAsia" w:ascii="仿宋" w:hAnsi="仿宋" w:eastAsia="仿宋" w:cs="仿宋"/>
          <w:color w:val="000000"/>
          <w:sz w:val="28"/>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AF0AA0"/>
    <w:rsid w:val="393C1EC4"/>
    <w:rsid w:val="47143142"/>
    <w:rsid w:val="78AF0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300" w:lineRule="auto"/>
      <w:jc w:val="center"/>
      <w:outlineLvl w:val="0"/>
    </w:pPr>
    <w:rPr>
      <w:b/>
      <w:bCs/>
      <w:kern w:val="44"/>
      <w:sz w:val="32"/>
      <w:szCs w:val="44"/>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djustRightInd w:val="0"/>
      <w:spacing w:line="312" w:lineRule="atLeast"/>
      <w:ind w:firstLine="420"/>
      <w:textAlignment w:val="baseline"/>
    </w:pPr>
    <w:rPr>
      <w:kern w:val="0"/>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样式 标题 1 + 四号 居中 段前: 12 磅 段后: 12 磅 行距: 单倍行距"/>
    <w:basedOn w:val="3"/>
    <w:qFormat/>
    <w:uiPriority w:val="99"/>
    <w:pPr>
      <w:spacing w:before="240" w:after="240" w:line="240" w:lineRule="auto"/>
    </w:pPr>
    <w:rPr>
      <w:rFonts w:cs="宋体"/>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2402</Words>
  <Characters>2762</Characters>
  <Lines>0</Lines>
  <Paragraphs>0</Paragraphs>
  <TotalTime>0</TotalTime>
  <ScaleCrop>false</ScaleCrop>
  <LinksUpToDate>false</LinksUpToDate>
  <CharactersWithSpaces>2855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2025-05-08T06:53:00Z</dcterms:created>
  <dc:creator>momoda</dc:creator>
  <cp:lastModifiedBy>simon</cp:lastModifiedBy>
  <dcterms:modified xsi:type="dcterms:W3CDTF">2025-05-08T07:36:26Z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506C20B973A749D59010DA5E950EF0AE_11</vt:lpwstr>
  </property>
  <property fmtid="{D5CDD505-2E9C-101B-9397-08002B2CF9AE}" pid="4" name="KSOTemplateDocerSaveRecord">
    <vt:lpwstr>eyJoZGlkIjoiYzQ1NDlmNWI5ODYwZjJmNTBhM2Q5YzBmODEwOWRkY2YifQ==</vt:lpwstr>
  </property>
</Properties>
</file>