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cs="宋体"/>
          <w:sz w:val="36"/>
          <w:szCs w:val="36"/>
        </w:rPr>
      </w:pPr>
      <w:bookmarkStart w:id="0" w:name="_Toc6758"/>
      <w:r>
        <w:rPr>
          <w:rFonts w:hint="eastAsia" w:ascii="宋体" w:hAnsi="宋体" w:cs="宋体"/>
          <w:sz w:val="36"/>
          <w:szCs w:val="36"/>
        </w:rPr>
        <w:t>武汉天河机场2024年T3航站楼空置及即将到期媒体招商公告</w:t>
      </w:r>
      <w:bookmarkEnd w:id="0"/>
    </w:p>
    <w:p>
      <w:pPr>
        <w:spacing w:line="360" w:lineRule="auto"/>
        <w:ind w:firstLine="43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湖北国华项目管理咨询有限公司（以下简称“招商代理机构”） 受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>（以下简称“招商人”）的委托，对</w:t>
      </w:r>
      <w:r>
        <w:rPr>
          <w:rFonts w:hint="eastAsia" w:hAnsi="宋体"/>
          <w:b/>
          <w:szCs w:val="21"/>
          <w:u w:val="single"/>
        </w:rPr>
        <w:t>武汉天河机场2024年T3航站楼空置及即将到期媒体招商项目</w:t>
      </w:r>
      <w:r>
        <w:rPr>
          <w:rFonts w:hint="eastAsia" w:ascii="宋体" w:hAnsi="宋体" w:cs="宋体"/>
          <w:szCs w:val="21"/>
        </w:rPr>
        <w:t>进行招商。资金来源：</w:t>
      </w:r>
      <w:r>
        <w:rPr>
          <w:rFonts w:hint="eastAsia" w:hAnsi="宋体"/>
          <w:b/>
          <w:szCs w:val="21"/>
          <w:u w:val="single"/>
        </w:rPr>
        <w:t>招商响应人自筹</w:t>
      </w:r>
      <w:r>
        <w:rPr>
          <w:rFonts w:hint="eastAsia" w:ascii="宋体" w:hAnsi="宋体" w:cs="宋体"/>
          <w:szCs w:val="21"/>
        </w:rPr>
        <w:t>。欢迎符合资格条件的招商响应人参加磋商。</w:t>
      </w:r>
    </w:p>
    <w:p>
      <w:pPr>
        <w:spacing w:before="120" w:beforeLines="50" w:after="120" w:afterLines="50" w:line="360" w:lineRule="auto"/>
        <w:outlineLvl w:val="1"/>
        <w:rPr>
          <w:rFonts w:ascii="宋体" w:hAnsi="宋体" w:cs="宋体"/>
          <w:b/>
          <w:szCs w:val="21"/>
        </w:rPr>
      </w:pPr>
      <w:bookmarkStart w:id="1" w:name="_Toc380747815"/>
      <w:bookmarkStart w:id="2" w:name="_Toc6581"/>
      <w:bookmarkStart w:id="3" w:name="_Toc365302267"/>
      <w:bookmarkStart w:id="4" w:name="_Toc9016"/>
      <w:r>
        <w:rPr>
          <w:rFonts w:hint="eastAsia" w:ascii="宋体" w:hAnsi="宋体" w:cs="宋体"/>
          <w:b/>
          <w:szCs w:val="21"/>
        </w:rPr>
        <w:t>一、项目</w:t>
      </w:r>
      <w:bookmarkEnd w:id="1"/>
      <w:bookmarkEnd w:id="2"/>
      <w:bookmarkEnd w:id="3"/>
      <w:r>
        <w:rPr>
          <w:rFonts w:hint="eastAsia" w:ascii="宋体" w:hAnsi="宋体" w:cs="宋体"/>
          <w:b/>
          <w:szCs w:val="21"/>
        </w:rPr>
        <w:t>概况</w:t>
      </w:r>
      <w:bookmarkEnd w:id="4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1.招商人：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2.项目名称：</w:t>
      </w:r>
      <w:r>
        <w:rPr>
          <w:rFonts w:hint="eastAsia" w:hAnsi="宋体"/>
          <w:b/>
          <w:szCs w:val="21"/>
          <w:u w:val="single"/>
        </w:rPr>
        <w:t>武汉天河机场2024年T3航站楼空置及即将到期媒体招商项目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3.项目编号：</w:t>
      </w:r>
      <w:r>
        <w:rPr>
          <w:rFonts w:hint="eastAsia" w:ascii="宋体" w:hAnsi="宋体" w:cs="宋体"/>
          <w:szCs w:val="21"/>
          <w:u w:val="single"/>
        </w:rPr>
        <w:t xml:space="preserve">ZB0102-202403-FZBFW0277 </w:t>
      </w:r>
    </w:p>
    <w:p>
      <w:pPr>
        <w:tabs>
          <w:tab w:val="left" w:pos="3306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4.招商内容：本项目共分为</w:t>
      </w:r>
      <w:r>
        <w:rPr>
          <w:rFonts w:hint="eastAsia" w:ascii="宋体" w:hAnsi="宋体" w:cs="宋体"/>
          <w:szCs w:val="21"/>
          <w:lang w:val="en-US" w:eastAsia="zh-CN"/>
        </w:rPr>
        <w:t>二十八</w:t>
      </w:r>
      <w:r>
        <w:rPr>
          <w:rFonts w:hint="eastAsia" w:ascii="宋体" w:hAnsi="宋体" w:cs="宋体"/>
          <w:szCs w:val="21"/>
        </w:rPr>
        <w:t>个标段进行招商，对成交组段进行限制，同一广告客户不得成交超过50%组段比例的媒体资源。</w:t>
      </w:r>
    </w:p>
    <w:tbl>
      <w:tblPr>
        <w:tblStyle w:val="4"/>
        <w:tblW w:w="9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39"/>
        <w:gridCol w:w="476"/>
        <w:gridCol w:w="601"/>
        <w:gridCol w:w="1477"/>
        <w:gridCol w:w="1978"/>
        <w:gridCol w:w="476"/>
        <w:gridCol w:w="1602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标段划分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媒体区域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媒体编号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媒体数量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媒体规格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值机岛上方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标段3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商业岛上方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标段4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标段5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标段6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标段7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标段8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标段9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安检后方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HBWUH-34N-D002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4.7*2.8*2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HBWUH-34N-D003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4.7*2.8*2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标段10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HBWUH-34N-L001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2.26*3.24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HBWUH-34N-L002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2.26*3.24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HBWUH-34N-L003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2.26*3.24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HBWUH-34N-L004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2.26*3.24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标段11</w:t>
            </w:r>
          </w:p>
        </w:tc>
        <w:tc>
          <w:tcPr>
            <w:tcW w:w="47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东区连廊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HBWUH-32N-D019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西区连廊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HBWUH-32N-D054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标段12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行李厅入口墙面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HBWUH-32N-D018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HBWUH-32N-D055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标段13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HBWUH-32N-D017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HBWUH-32N-D056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标段14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HBWUH-32N-D016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HBWUH-32N-D057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标段15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指廊墙面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HBWUH-32N-D024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HBWUH-32N-D037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HBWUH-32N-D041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HBWUH-32N-D060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标段16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GTC连廊入口两侧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标段17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HBWUH-32G-D002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标段18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HBWUH-32G-D003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标段19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标段20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HBWUH-32G-D005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标段21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HBWUH-32G-D006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标段22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二层迎客厅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HBWUH-32G-D009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3.86*5.81*3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标段23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HBWUH-32G-D010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3.86*5.81*3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标段24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HBWUH-32G-D011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3.86*5.81*3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标段25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4.99*6.48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标段26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实物展位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HBWUH-32G-W001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（黄陂展台）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标段27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一层车道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2.47*7.1*2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2.77*5.5*4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2.77*5.5*4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2.47*7.1*2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标段28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2.75*4.92*4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2.75*4.92*4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Cs/>
          <w:szCs w:val="21"/>
        </w:rPr>
      </w:pPr>
    </w:p>
    <w:p>
      <w:pPr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ascii="宋体" w:hAnsi="宋体" w:cs="宋体"/>
          <w:bCs/>
          <w:szCs w:val="21"/>
        </w:rPr>
        <w:t>5.</w:t>
      </w:r>
      <w:r>
        <w:rPr>
          <w:rFonts w:hint="eastAsia" w:ascii="宋体" w:hAnsi="宋体" w:cs="宋体"/>
          <w:szCs w:val="21"/>
        </w:rPr>
        <w:t>资金来源：</w:t>
      </w:r>
      <w:r>
        <w:rPr>
          <w:rFonts w:hint="eastAsia" w:hAnsi="宋体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</w:rPr>
        <w:t>二、合同经营期限及其他商务条款</w:t>
      </w:r>
    </w:p>
    <w:p>
      <w:pPr>
        <w:spacing w:line="360" w:lineRule="auto"/>
        <w:ind w:firstLine="420" w:firstLineChars="200"/>
      </w:pPr>
      <w:r>
        <w:rPr>
          <w:rFonts w:hint="eastAsia"/>
        </w:rPr>
        <w:t>合同经营期限3个月（含）-12个月（含）</w:t>
      </w:r>
      <w:r>
        <w:rPr>
          <w:rFonts w:hint="eastAsia" w:hAnsi="宋体"/>
          <w:bCs/>
          <w:szCs w:val="21"/>
        </w:rPr>
        <w:t>，合同开始时间具体以合同签订时间为准。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kern w:val="0"/>
          <w:szCs w:val="21"/>
        </w:rPr>
      </w:pPr>
      <w:bookmarkStart w:id="5" w:name="_Toc30896"/>
      <w:bookmarkStart w:id="6" w:name="_Toc17887"/>
      <w:bookmarkStart w:id="7" w:name="_Toc458503196"/>
      <w:bookmarkStart w:id="8" w:name="_Toc26049"/>
      <w:bookmarkStart w:id="9" w:name="_Toc27593"/>
      <w:bookmarkStart w:id="10" w:name="_Toc25557"/>
      <w:r>
        <w:rPr>
          <w:rFonts w:hint="eastAsia" w:ascii="宋体" w:hAnsi="宋体" w:cs="宋体"/>
          <w:b/>
          <w:bCs/>
          <w:kern w:val="0"/>
          <w:szCs w:val="21"/>
        </w:rPr>
        <w:t>三、响应资格及要求：</w:t>
      </w:r>
      <w:bookmarkEnd w:id="5"/>
      <w:bookmarkEnd w:id="6"/>
      <w:bookmarkEnd w:id="7"/>
      <w:bookmarkEnd w:id="8"/>
      <w:bookmarkEnd w:id="9"/>
      <w:bookmarkEnd w:id="10"/>
      <w:bookmarkStart w:id="11" w:name="_Toc19838"/>
      <w:bookmarkStart w:id="12" w:name="_Toc26730"/>
    </w:p>
    <w:p>
      <w:pPr>
        <w:autoSpaceDE w:val="0"/>
        <w:autoSpaceDN w:val="0"/>
        <w:spacing w:line="360" w:lineRule="auto"/>
        <w:ind w:left="630" w:hanging="630" w:hangingChars="300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1.招商响应人须具备市场监督管理部门核发的有效营业执照，具有独立法人资格。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2.招商响应人须具有健全的财务会计制度。</w:t>
      </w:r>
    </w:p>
    <w:p>
      <w:pPr>
        <w:tabs>
          <w:tab w:val="left" w:pos="3306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tabs>
          <w:tab w:val="left" w:pos="3306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对于截至2023年5月31日未缴清首都机场集团传媒有限公司范围内2022年计提欠款的响应人，不得参与本次招商；与招商人的合作中，截至2023年12月31日不存在2023年计提欠款的情况；截至2024年2月29日不存在当年度计提欠款的情况（提供承诺函）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5.招商响应人截至招商公告发布之日，与招商人不存在未结诉讼、仲裁案件，或未执行完毕的生效法律文书。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6.招商响应人须针对《湖北机场集团“供应商不良行为”管理暂行办法（试行）》在响应文件中做出承诺，格式详见响应文件格式。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四、招商文件的获取</w:t>
      </w:r>
      <w:bookmarkEnd w:id="11"/>
      <w:bookmarkEnd w:id="12"/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1.拟参加本项目的供应商须在阳光招采电子交易平台免费注册（网址：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https://www.yangguangzhaocai.com---【新用户注册】，相关操作帮助详见：帮助中心--- 投标人注册操作指南）；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2.在新平台完成注册后，请于即日起至2024年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17:00时止（北京时间），通过互联网访问电子交易平台，点击【投标人】，在【公告信息】---【采购公告】栏下载采购文件，500元/份，售后不退。联合体响应的，由联合体牵头人下载采购文件。未按规定获取采购文件的，其响应文件将被否决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3.本项目不是全流程电子标，投标人无需办理CA数字证书；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4.使用电子交易平台时遇到的各类操作问题，可拨打咨询电话010-21362559（工作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日:08:00-18:00；节假日:09:00-12:00，14:00-18:00)；注册进度查询、密码修改问题咨询电话：027-87272708；对本项目的具体业务问题，请向代理机构项目经理进行咨询。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注：响应人可对本次招商各标段进行选择性投标响应，也可同时投标响应；但评标时将以标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段为单位进行独立评审，分别确定成交候选人。响应人若同时投多个标段，则须分别编制响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五、递交响应文件的截止时间及招商时间</w:t>
      </w:r>
    </w:p>
    <w:p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cs="宋体"/>
          <w:szCs w:val="21"/>
        </w:rPr>
      </w:pPr>
      <w:r>
        <w:rPr>
          <w:rFonts w:hint="eastAsia" w:hAnsi="宋体"/>
          <w:b/>
          <w:szCs w:val="21"/>
          <w:u w:val="single"/>
        </w:rPr>
        <w:t>2024年</w:t>
      </w:r>
      <w:r>
        <w:rPr>
          <w:rFonts w:hint="eastAsia" w:hAnsi="宋体"/>
          <w:b/>
          <w:szCs w:val="21"/>
          <w:u w:val="single"/>
          <w:lang w:val="en-US" w:eastAsia="zh-CN"/>
        </w:rPr>
        <w:t>4</w:t>
      </w:r>
      <w:r>
        <w:rPr>
          <w:rFonts w:hint="eastAsia" w:hAnsi="宋体"/>
          <w:b/>
          <w:szCs w:val="21"/>
          <w:u w:val="single"/>
        </w:rPr>
        <w:t>月</w:t>
      </w:r>
      <w:r>
        <w:rPr>
          <w:rFonts w:hint="eastAsia" w:hAnsi="宋体"/>
          <w:b/>
          <w:szCs w:val="21"/>
          <w:u w:val="single"/>
          <w:lang w:val="en-US" w:eastAsia="zh-CN"/>
        </w:rPr>
        <w:t>7</w:t>
      </w:r>
      <w:r>
        <w:rPr>
          <w:rFonts w:hint="eastAsia" w:hAnsi="宋体"/>
          <w:b/>
          <w:szCs w:val="21"/>
          <w:u w:val="single"/>
        </w:rPr>
        <w:t>日14时30分</w:t>
      </w:r>
      <w:r>
        <w:rPr>
          <w:rFonts w:hint="eastAsia" w:ascii="宋体" w:hAnsi="宋体" w:cs="宋体"/>
          <w:szCs w:val="21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bookmarkStart w:id="13" w:name="_Toc259028696"/>
      <w:bookmarkStart w:id="14" w:name="_Toc11358"/>
      <w:bookmarkStart w:id="15" w:name="_Toc15832"/>
      <w:bookmarkStart w:id="16" w:name="_Toc259028276"/>
      <w:bookmarkStart w:id="17" w:name="_Toc22343"/>
      <w:r>
        <w:rPr>
          <w:rFonts w:hint="eastAsia" w:ascii="宋体" w:hAnsi="宋体" w:cs="宋体"/>
          <w:b/>
          <w:bCs/>
          <w:szCs w:val="32"/>
        </w:rPr>
        <w:t>六、招商响应文件送达地点及招商地点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ind w:firstLine="422" w:firstLineChars="200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  <w:u w:val="single"/>
        </w:rPr>
        <w:t>武汉天河机场综合保障楼A208。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bookmarkStart w:id="18" w:name="_Toc8044"/>
      <w:bookmarkStart w:id="19" w:name="_Toc7669"/>
      <w:bookmarkStart w:id="20" w:name="_Toc25113"/>
      <w:bookmarkStart w:id="21" w:name="_Toc7227"/>
      <w:bookmarkStart w:id="22" w:name="_Toc15722"/>
      <w:r>
        <w:rPr>
          <w:rFonts w:hint="eastAsia" w:ascii="宋体" w:hAnsi="宋体" w:cs="宋体"/>
          <w:b/>
          <w:bCs/>
          <w:szCs w:val="32"/>
        </w:rPr>
        <w:t>七、联系方式：</w:t>
      </w:r>
      <w:bookmarkEnd w:id="18"/>
      <w:bookmarkEnd w:id="19"/>
      <w:bookmarkEnd w:id="20"/>
      <w:bookmarkEnd w:id="21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招商人：</w:t>
      </w:r>
      <w:r>
        <w:rPr>
          <w:rFonts w:hint="eastAsia" w:ascii="Calibri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 xml:space="preserve">    代理机构：</w:t>
      </w:r>
      <w:r>
        <w:rPr>
          <w:rFonts w:hint="eastAsia" w:ascii="Calibri" w:hAnsi="宋体"/>
          <w:b/>
          <w:szCs w:val="21"/>
          <w:u w:val="single"/>
        </w:rPr>
        <w:t>湖北国华项目管理咨询有限公司</w:t>
      </w:r>
    </w:p>
    <w:p>
      <w:pPr>
        <w:spacing w:line="360" w:lineRule="auto"/>
        <w:ind w:left="5250" w:hanging="5250" w:hangingChars="2500"/>
        <w:rPr>
          <w:rFonts w:ascii="Calibri" w:hAnsi="宋体"/>
          <w:b/>
          <w:szCs w:val="21"/>
        </w:rPr>
      </w:pPr>
      <w:r>
        <w:rPr>
          <w:rFonts w:hint="eastAsia" w:ascii="宋体" w:hAnsi="宋体" w:cs="宋体"/>
          <w:szCs w:val="21"/>
        </w:rPr>
        <w:t>地  址：</w:t>
      </w:r>
      <w:r>
        <w:rPr>
          <w:rFonts w:hint="eastAsia" w:ascii="Calibri" w:hAnsi="宋体"/>
          <w:b/>
          <w:szCs w:val="21"/>
          <w:u w:val="single"/>
        </w:rPr>
        <w:t>武汉天河机场</w:t>
      </w:r>
      <w:r>
        <w:rPr>
          <w:rFonts w:hint="eastAsia" w:ascii="Calibri" w:hAnsi="宋体"/>
          <w:b/>
          <w:szCs w:val="21"/>
        </w:rPr>
        <w:t xml:space="preserve">                    </w:t>
      </w:r>
      <w:r>
        <w:rPr>
          <w:rFonts w:hint="eastAsia" w:ascii="宋体" w:hAnsi="宋体" w:cs="宋体"/>
          <w:szCs w:val="21"/>
        </w:rPr>
        <w:t>地 址：</w:t>
      </w:r>
      <w:r>
        <w:rPr>
          <w:rFonts w:hint="eastAsia" w:ascii="Calibri" w:hAnsi="宋体"/>
          <w:b/>
          <w:szCs w:val="21"/>
          <w:u w:val="single"/>
        </w:rPr>
        <w:t>武昌区中北路109号中铁1818中心</w:t>
      </w:r>
      <w:bookmarkStart w:id="25" w:name="_GoBack"/>
      <w:bookmarkEnd w:id="25"/>
      <w:r>
        <w:rPr>
          <w:rFonts w:hint="eastAsia" w:ascii="Calibri" w:hAnsi="宋体"/>
          <w:b/>
          <w:szCs w:val="21"/>
          <w:u w:val="single"/>
        </w:rPr>
        <w:t>10楼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邮    编：</w:t>
      </w:r>
      <w:r>
        <w:rPr>
          <w:rFonts w:hint="eastAsia" w:ascii="Calibri" w:hAnsi="宋体"/>
          <w:b/>
          <w:szCs w:val="21"/>
          <w:u w:val="single"/>
        </w:rPr>
        <w:t>430302</w:t>
      </w:r>
      <w:r>
        <w:rPr>
          <w:rFonts w:hint="eastAsia" w:ascii="宋体" w:hAnsi="宋体" w:cs="宋体"/>
          <w:szCs w:val="21"/>
        </w:rPr>
        <w:t xml:space="preserve">                        邮    编：</w:t>
      </w:r>
      <w:r>
        <w:rPr>
          <w:rFonts w:hint="eastAsia" w:ascii="Calibri" w:hAnsi="宋体"/>
          <w:b/>
          <w:szCs w:val="21"/>
          <w:u w:val="single"/>
        </w:rPr>
        <w:t>430071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 系 人：</w:t>
      </w:r>
      <w:r>
        <w:rPr>
          <w:rFonts w:hint="eastAsia" w:ascii="Calibri" w:hAnsi="宋体"/>
          <w:b/>
          <w:szCs w:val="21"/>
          <w:u w:val="single"/>
        </w:rPr>
        <w:t xml:space="preserve"> 杜康  </w:t>
      </w:r>
      <w:r>
        <w:rPr>
          <w:rFonts w:hint="eastAsia" w:ascii="Calibri" w:hAnsi="宋体"/>
          <w:b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              联 系 人：</w:t>
      </w:r>
      <w:r>
        <w:rPr>
          <w:rFonts w:hint="eastAsia" w:ascii="Calibri" w:hAnsi="宋体"/>
          <w:b/>
          <w:szCs w:val="21"/>
          <w:u w:val="single"/>
        </w:rPr>
        <w:t>李贝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    话：</w:t>
      </w:r>
      <w:r>
        <w:rPr>
          <w:rFonts w:hint="eastAsia" w:ascii="Calibri" w:hAnsi="宋体"/>
          <w:b/>
          <w:szCs w:val="21"/>
          <w:u w:val="single"/>
        </w:rPr>
        <w:t>027- 8581</w:t>
      </w:r>
      <w:r>
        <w:rPr>
          <w:rFonts w:ascii="Calibri" w:hAnsi="宋体"/>
          <w:b/>
          <w:szCs w:val="21"/>
          <w:u w:val="single"/>
        </w:rPr>
        <w:t>9250</w:t>
      </w:r>
      <w:r>
        <w:rPr>
          <w:rFonts w:hint="eastAsia" w:ascii="Calibri" w:hAnsi="宋体"/>
          <w:b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    电    话：</w:t>
      </w:r>
      <w:r>
        <w:rPr>
          <w:rFonts w:hint="eastAsia" w:ascii="Calibri" w:hAnsi="宋体"/>
          <w:b/>
          <w:szCs w:val="21"/>
          <w:u w:val="single"/>
        </w:rPr>
        <w:t>027-87272701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传    真：  </w:t>
      </w:r>
      <w:r>
        <w:rPr>
          <w:rFonts w:hint="eastAsia" w:ascii="Calibri" w:hAnsi="宋体"/>
          <w:b/>
          <w:szCs w:val="21"/>
        </w:rPr>
        <w:t xml:space="preserve">/  </w:t>
      </w:r>
      <w:r>
        <w:rPr>
          <w:rFonts w:hint="eastAsia" w:ascii="宋体" w:hAnsi="宋体" w:cs="宋体"/>
          <w:szCs w:val="21"/>
        </w:rPr>
        <w:t xml:space="preserve">                        传    真：</w:t>
      </w:r>
      <w:r>
        <w:rPr>
          <w:rFonts w:hint="eastAsia" w:ascii="Calibri" w:hAnsi="宋体"/>
          <w:b/>
          <w:szCs w:val="21"/>
        </w:rPr>
        <w:t>/</w:t>
      </w:r>
    </w:p>
    <w:p>
      <w:pPr>
        <w:spacing w:line="360" w:lineRule="auto"/>
        <w:rPr>
          <w:rFonts w:ascii="Calibri" w:hAnsi="宋体"/>
          <w:b/>
          <w:szCs w:val="21"/>
          <w:u w:val="single"/>
        </w:rPr>
      </w:pPr>
      <w:r>
        <w:rPr>
          <w:rFonts w:hint="eastAsia" w:ascii="宋体" w:hAnsi="宋体" w:cs="宋体"/>
          <w:szCs w:val="21"/>
        </w:rPr>
        <w:t>电子邮件：  /                          电子邮件：</w:t>
      </w:r>
      <w:r>
        <w:rPr>
          <w:rFonts w:hint="eastAsia" w:ascii="Calibri" w:hAnsi="宋体"/>
          <w:b/>
          <w:szCs w:val="21"/>
          <w:u w:val="single"/>
        </w:rPr>
        <w:t>/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  /                          账    号：/</w:t>
      </w:r>
    </w:p>
    <w:bookmarkEnd w:id="22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bookmarkStart w:id="23" w:name="_Toc12422"/>
      <w:bookmarkStart w:id="24" w:name="_Toc12626"/>
      <w:r>
        <w:rPr>
          <w:rFonts w:hint="eastAsia" w:ascii="宋体" w:hAnsi="宋体" w:cs="宋体"/>
          <w:b/>
          <w:szCs w:val="21"/>
        </w:rPr>
        <w:t>八、信息发布媒体</w:t>
      </w:r>
      <w:bookmarkEnd w:id="23"/>
      <w:bookmarkEnd w:id="24"/>
    </w:p>
    <w:p>
      <w:pPr>
        <w:spacing w:line="360" w:lineRule="auto"/>
        <w:jc w:val="left"/>
        <w:rPr>
          <w:rFonts w:ascii="宋体" w:hAnsi="宋体" w:cs="宋体"/>
          <w:bCs/>
          <w:szCs w:val="21"/>
        </w:rPr>
      </w:pPr>
      <w:r>
        <w:rPr>
          <w:rFonts w:hint="eastAsia" w:hAnsi="宋体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>
      <w:pPr>
        <w:spacing w:line="360" w:lineRule="auto"/>
        <w:jc w:val="right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  <w:u w:val="single"/>
        </w:rPr>
        <w:t>湖北国华项目管理咨询有限公司</w:t>
      </w:r>
    </w:p>
    <w:p>
      <w:pPr>
        <w:spacing w:line="360" w:lineRule="auto"/>
        <w:jc w:val="right"/>
        <w:rPr>
          <w:rFonts w:hint="eastAsia" w:ascii="宋体" w:hAnsi="宋体" w:cs="宋体"/>
          <w:sz w:val="36"/>
          <w:szCs w:val="36"/>
        </w:rPr>
      </w:pPr>
      <w:r>
        <w:rPr>
          <w:rFonts w:hint="eastAsia" w:hAnsi="宋体"/>
          <w:b/>
          <w:szCs w:val="21"/>
          <w:u w:val="single"/>
        </w:rPr>
        <w:t>2024年</w:t>
      </w:r>
      <w:r>
        <w:rPr>
          <w:rFonts w:hint="eastAsia" w:hAnsi="宋体"/>
          <w:b/>
          <w:szCs w:val="21"/>
          <w:u w:val="single"/>
          <w:lang w:val="en-US" w:eastAsia="zh-CN"/>
        </w:rPr>
        <w:t>3</w:t>
      </w:r>
      <w:r>
        <w:rPr>
          <w:rFonts w:hint="eastAsia" w:hAnsi="宋体"/>
          <w:b/>
          <w:szCs w:val="21"/>
          <w:u w:val="single"/>
        </w:rPr>
        <w:t>月</w:t>
      </w:r>
      <w:r>
        <w:rPr>
          <w:rFonts w:hint="eastAsia" w:hAnsi="宋体"/>
          <w:b/>
          <w:szCs w:val="21"/>
          <w:u w:val="single"/>
          <w:lang w:val="en-US" w:eastAsia="zh-CN"/>
        </w:rPr>
        <w:t>20</w:t>
      </w:r>
      <w:r>
        <w:rPr>
          <w:rFonts w:hint="eastAsia" w:hAnsi="宋体"/>
          <w:b/>
          <w:szCs w:val="21"/>
          <w:u w:val="singl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01C5A"/>
    <w:rsid w:val="0D56516F"/>
    <w:rsid w:val="0FF137B6"/>
    <w:rsid w:val="195F38C3"/>
    <w:rsid w:val="1B6458DA"/>
    <w:rsid w:val="2D582EE4"/>
    <w:rsid w:val="2FDE1594"/>
    <w:rsid w:val="30AA0961"/>
    <w:rsid w:val="476B014E"/>
    <w:rsid w:val="47BA7D3C"/>
    <w:rsid w:val="48D67234"/>
    <w:rsid w:val="5D6B1052"/>
    <w:rsid w:val="627B391D"/>
    <w:rsid w:val="75F76319"/>
    <w:rsid w:val="7F7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2024-03-19T06:11:00Z</dcterms:created>
  <dc:creator>cf</dc:creator>
  <cp:lastModifiedBy>陈丰</cp:lastModifiedBy>
  <dcterms:modified xsi:type="dcterms:W3CDTF">2024-03-20T01:08:22Z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2A392F4C9E11451A929D493AA25051B2</vt:lpwstr>
  </property>
</Properties>
</file>