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武汉天河国际机场T3航站楼新增媒体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信息公示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武汉天河国际机场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，位于湖北省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instrText xml:space="preserve"> HYPERLINK "https://baike.baidu.com/item/%E6%AD%A6%E6%B1%89%E5%B8%82/195165?fromModule=lemma_inlink" \t "https://baike.baidu.com/item/%E6%AD%A6%E6%B1%89%E5%A4%A9%E6%B2%B3%E5%9B%BD%E9%99%85%E6%9C%BA%E5%9C%BA/_blank" </w:instrTex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武汉市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instrText xml:space="preserve"> HYPERLINK "https://baike.baidu.com/item/%E9%BB%84%E9%99%82%E5%8C%BA/8745060?fromModule=lemma_inlink" \t "https://baike.baidu.com/item/%E6%AD%A6%E6%B1%89%E5%A4%A9%E6%B2%B3%E5%9B%BD%E9%99%85%E6%9C%BA%E5%9C%BA/_blank" </w:instrTex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黄陂区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，距武汉市中心25公里，为中国中部首家4F级民用国际机场、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instrText xml:space="preserve"> HYPERLINK "https://baike.baidu.com/item/%E4%B8%AD%E5%9B%BD%E5%85%AB%E5%A4%A7%E5%8C%BA%E5%9F%9F%E6%80%A7%E6%9E%A2%E7%BA%BD%E6%9C%BA%E5%9C%BA/19373383?fromModule=lemma_inlink" \t "https://baike.baidu.com/item/%E6%AD%A6%E6%B1%89%E5%A4%A9%E6%B2%B3%E5%9B%BD%E9%99%85%E6%9C%BA%E5%9C%BA/_blank" </w:instrTex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中国八大区域性枢纽机场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之一、国际定期航班机场、对外开放的一类航空口岸。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武汉天河国际机场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T3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航站楼，总面积49.5万平方米；拥有2条跑道，长度分别为3400米和3600米；共有机位117个；可满足年旅客吞吐量3500万人次、飞机起降40.4万架次的需要。武汉天河国际机场旅客吞吐量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为2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715万人次，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2023年为2586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万人次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T3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航站楼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主要发布广告媒体形式为灯箱、LED、展位、贴膜等。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新增媒体介绍</w:t>
      </w:r>
    </w:p>
    <w:tbl>
      <w:tblPr>
        <w:tblStyle w:val="6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160"/>
        <w:gridCol w:w="1968"/>
        <w:gridCol w:w="1524"/>
        <w:gridCol w:w="81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媒体区域</w:t>
            </w:r>
          </w:p>
        </w:tc>
        <w:tc>
          <w:tcPr>
            <w:tcW w:w="1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媒体编号</w:t>
            </w:r>
          </w:p>
        </w:tc>
        <w:tc>
          <w:tcPr>
            <w:tcW w:w="15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媒体类型</w:t>
            </w:r>
          </w:p>
        </w:tc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媒体数量</w:t>
            </w:r>
          </w:p>
        </w:tc>
        <w:tc>
          <w:tcPr>
            <w:tcW w:w="12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媒体规格（米）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四层出发厅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号门</w:t>
            </w:r>
          </w:p>
        </w:tc>
        <w:tc>
          <w:tcPr>
            <w:tcW w:w="1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HBWUH-34G-W00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5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实物展位</w:t>
            </w:r>
          </w:p>
        </w:tc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四层出发厅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号门</w:t>
            </w:r>
          </w:p>
        </w:tc>
        <w:tc>
          <w:tcPr>
            <w:tcW w:w="1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HBWUH-34G-W00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5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实物展位</w:t>
            </w:r>
          </w:p>
        </w:tc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二层混流厅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A区行李厅入口处</w:t>
            </w:r>
          </w:p>
        </w:tc>
        <w:tc>
          <w:tcPr>
            <w:tcW w:w="1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HBWUH-3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-W00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5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实物展位</w:t>
            </w:r>
          </w:p>
        </w:tc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1.6不含外围底座装饰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二层混流厅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A区行李厅入口处</w:t>
            </w:r>
          </w:p>
        </w:tc>
        <w:tc>
          <w:tcPr>
            <w:tcW w:w="1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HBWUH-3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H002</w:t>
            </w:r>
          </w:p>
        </w:tc>
        <w:tc>
          <w:tcPr>
            <w:tcW w:w="15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贴膜</w:t>
            </w:r>
          </w:p>
        </w:tc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280*3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二层混流厅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B区行李厅入口处</w:t>
            </w:r>
          </w:p>
        </w:tc>
        <w:tc>
          <w:tcPr>
            <w:tcW w:w="1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HBWUH-3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-W00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15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实物展位</w:t>
            </w:r>
          </w:p>
        </w:tc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1.6不含外围底座装饰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二层混流厅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B区行李厅入口处</w:t>
            </w:r>
          </w:p>
        </w:tc>
        <w:tc>
          <w:tcPr>
            <w:tcW w:w="1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HBWUH-3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H003</w:t>
            </w:r>
          </w:p>
        </w:tc>
        <w:tc>
          <w:tcPr>
            <w:tcW w:w="152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贴膜</w:t>
            </w:r>
          </w:p>
        </w:tc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280*3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注：新建媒体的数量、形式、规格、面积以最终建成为准。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二、注意事项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意向单位在公示期5个工作日内（2024年3月4日至2024年3月8日）以书面形式向湖北空港首广联合传媒有限公司提出经营意向。有经营意向的公司须在2024年3月8日16:00前向公示方递交加盖公司公章的《意向购买函》，递交时间以书面材料送达或邮件送达时间为准，逾期公示方将有权不再接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2.本次项目最终解释权归湖北空港首广联合传媒有限公司所有。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1.书面材料递交地址:湖北省武汉市黄陂区天河街道武汉天河机场西一道 湖北机场集团有限公司综合业务楼B607室。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2.电子材料递交邮箱：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instrText xml:space="preserve"> HYPERLINK "mailto:276648875@qq.com"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276648875@qq.com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3.邮编：430000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3.联系人：陈丰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4.联系电话：027-85819250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0" w:leftChars="0" w:right="0" w:rightChars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湖北空港首广联合传媒有限公司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0" w:leftChars="0" w:right="0" w:rightChars="0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2024年3月1日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C2C3B"/>
    <w:multiLevelType w:val="singleLevel"/>
    <w:tmpl w:val="389C2C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zkzMTkxNTI5YmZlYTJlMTliM2M1NTY5YmIxNDAifQ=="/>
    <w:docVar w:name="KSO_WPS_MARK_KEY" w:val="a8f5c3d9-80b3-4a01-9c82-c4024cb18ec3"/>
  </w:docVars>
  <w:rsids>
    <w:rsidRoot w:val="00000000"/>
    <w:rsid w:val="04305BEE"/>
    <w:rsid w:val="0A3D797F"/>
    <w:rsid w:val="0E820C9B"/>
    <w:rsid w:val="10B14AEE"/>
    <w:rsid w:val="1104248C"/>
    <w:rsid w:val="1AFD2B54"/>
    <w:rsid w:val="1B556E25"/>
    <w:rsid w:val="1BDD5C27"/>
    <w:rsid w:val="1C725F39"/>
    <w:rsid w:val="1D754CD6"/>
    <w:rsid w:val="1DF649F8"/>
    <w:rsid w:val="1E7E3C6A"/>
    <w:rsid w:val="21F05E39"/>
    <w:rsid w:val="281C059C"/>
    <w:rsid w:val="299E0408"/>
    <w:rsid w:val="29F23E8A"/>
    <w:rsid w:val="2A9C3DF6"/>
    <w:rsid w:val="2C1A0740"/>
    <w:rsid w:val="2D71067A"/>
    <w:rsid w:val="2ED31CA0"/>
    <w:rsid w:val="312E5A3D"/>
    <w:rsid w:val="33AE39DF"/>
    <w:rsid w:val="3DF00289"/>
    <w:rsid w:val="408B4B02"/>
    <w:rsid w:val="416B3828"/>
    <w:rsid w:val="4316773C"/>
    <w:rsid w:val="46902609"/>
    <w:rsid w:val="4CF61D31"/>
    <w:rsid w:val="518453B1"/>
    <w:rsid w:val="518976D2"/>
    <w:rsid w:val="523C0596"/>
    <w:rsid w:val="528775F5"/>
    <w:rsid w:val="55B05A49"/>
    <w:rsid w:val="56024028"/>
    <w:rsid w:val="57DB78EE"/>
    <w:rsid w:val="58B33F35"/>
    <w:rsid w:val="5C311D40"/>
    <w:rsid w:val="5CB45937"/>
    <w:rsid w:val="5F486F97"/>
    <w:rsid w:val="605F243F"/>
    <w:rsid w:val="60F95EBE"/>
    <w:rsid w:val="65CE7417"/>
    <w:rsid w:val="67837EE3"/>
    <w:rsid w:val="686A221A"/>
    <w:rsid w:val="695D5F23"/>
    <w:rsid w:val="69A623CD"/>
    <w:rsid w:val="6A7F2B57"/>
    <w:rsid w:val="6F7264A0"/>
    <w:rsid w:val="6F7473F2"/>
    <w:rsid w:val="71EA0CF1"/>
    <w:rsid w:val="71F77EEC"/>
    <w:rsid w:val="72B84BC2"/>
    <w:rsid w:val="745B4771"/>
    <w:rsid w:val="74FA72EE"/>
    <w:rsid w:val="75103739"/>
    <w:rsid w:val="7588401D"/>
    <w:rsid w:val="764B3334"/>
    <w:rsid w:val="76EC5ED8"/>
    <w:rsid w:val="790A4622"/>
    <w:rsid w:val="7A0B19CB"/>
    <w:rsid w:val="7A731CCA"/>
    <w:rsid w:val="7AA17B23"/>
    <w:rsid w:val="7D0B5E36"/>
    <w:rsid w:val="7D0E3C35"/>
    <w:rsid w:val="7D86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828</Words>
  <Characters>1224</Characters>
  <Lines>0</Lines>
  <Paragraphs>0</Paragraphs>
  <TotalTime>0</TotalTime>
  <ScaleCrop>false</ScaleCrop>
  <LinksUpToDate>false</LinksUpToDate>
  <CharactersWithSpaces>1403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2023-05-29T08:02:00Z</dcterms:created>
  <dc:creator>admin</dc:creator>
  <cp:lastModifiedBy>陈丰</cp:lastModifiedBy>
  <cp:lastPrinted>2024-03-01T02:46:00Z</cp:lastPrinted>
  <dcterms:modified xsi:type="dcterms:W3CDTF">2024-03-01T08:11:24Z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948553E952374694AAB50004285994CD</vt:lpwstr>
  </property>
</Properties>
</file>