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76" w:lineRule="auto"/>
        <w:jc w:val="center"/>
        <w:rPr>
          <w:rFonts w:hint="eastAsia" w:ascii="宋体" w:hAnsi="宋体" w:cs="宋体"/>
          <w:color w:val="000000"/>
          <w:highlight w:val="none"/>
          <w:lang w:eastAsia="zh-CN"/>
        </w:rPr>
      </w:pPr>
      <w:bookmarkStart w:id="0" w:name="_Toc24608"/>
      <w:r>
        <w:rPr>
          <w:rFonts w:hint="eastAsia" w:ascii="宋体" w:hAnsi="宋体" w:cs="宋体"/>
          <w:color w:val="000000"/>
          <w:highlight w:val="none"/>
          <w:lang w:eastAsia="zh-CN"/>
        </w:rPr>
        <w:t>武汉天河机场C3停车场招租公告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bookmarkStart w:id="1" w:name="_Toc357584569"/>
      <w:r>
        <w:rPr>
          <w:rFonts w:hint="eastAsia" w:ascii="宋体" w:hAnsi="宋体" w:cs="宋体"/>
          <w:color w:val="auto"/>
          <w:highlight w:val="none"/>
          <w:lang w:eastAsia="zh-CN"/>
        </w:rPr>
        <w:t>湖北机场集团航空物流有限公司</w:t>
      </w:r>
      <w:r>
        <w:rPr>
          <w:rFonts w:hint="eastAsia" w:ascii="宋体" w:hAnsi="宋体" w:cs="宋体"/>
          <w:color w:val="auto"/>
          <w:highlight w:val="none"/>
        </w:rPr>
        <w:t>（以下简称“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highlight w:val="none"/>
        </w:rPr>
        <w:t>人”）就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C3停车场</w:t>
      </w:r>
      <w:r>
        <w:rPr>
          <w:rFonts w:hint="eastAsia" w:ascii="宋体" w:hAnsi="宋体" w:cs="宋体"/>
          <w:color w:val="auto"/>
          <w:highlight w:val="none"/>
          <w:lang w:eastAsia="zh-CN"/>
        </w:rPr>
        <w:t>项目招租</w:t>
      </w:r>
      <w:r>
        <w:rPr>
          <w:rFonts w:hint="eastAsia" w:ascii="宋体" w:hAnsi="宋体" w:cs="宋体"/>
          <w:color w:val="auto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公开对外招租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具体公告如下：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一、招租标的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1.招租人：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湖北机场集团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有限公司   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2.项目名称：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武汉天河机场航空物流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C3停车场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>项目招租项目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WL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-202208-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YQ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FW0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  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val="en-US" w:eastAsia="zh-CN"/>
        </w:rPr>
        <w:t>招租内容：</w:t>
      </w:r>
    </w:p>
    <w:tbl>
      <w:tblPr>
        <w:tblStyle w:val="6"/>
        <w:tblpPr w:leftFromText="180" w:rightFromText="180" w:vertAnchor="text" w:horzAnchor="page" w:tblpXSpec="center" w:tblpY="73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18"/>
        <w:gridCol w:w="1653"/>
        <w:gridCol w:w="970"/>
        <w:gridCol w:w="208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标段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品类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  <w:t>面积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停车位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4"/>
                <w:lang w:val="en-US" w:eastAsia="zh-CN"/>
              </w:rPr>
              <w:t>位置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经营业态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1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2608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default" w:ascii="宋体" w:hAnsi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87个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天河机场</w:t>
            </w:r>
            <w:r>
              <w:rPr>
                <w:rFonts w:hint="eastAsia" w:ascii="宋体" w:hAnsi="宋体" w:cs="宋体"/>
                <w:kern w:val="0"/>
                <w:sz w:val="24"/>
              </w:rPr>
              <w:t>C3国际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库</w:t>
            </w:r>
            <w:r>
              <w:rPr>
                <w:rFonts w:hint="eastAsia" w:ascii="宋体" w:hAnsi="宋体" w:cs="宋体"/>
                <w:kern w:val="0"/>
                <w:sz w:val="24"/>
              </w:rPr>
              <w:t>北侧陆侧区域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海关监管区以外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停车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服务等。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合同期限：</w:t>
      </w:r>
      <w:bookmarkStart w:id="2" w:name="OLE_LINK10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合同年限为2年，合同执行期限自适用场地交付日起开始计算。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交付条件：</w:t>
      </w:r>
      <w:r>
        <w:rPr>
          <w:rFonts w:hint="eastAsia" w:ascii="宋体" w:hAnsi="宋体" w:cs="宋体"/>
          <w:kern w:val="0"/>
          <w:sz w:val="24"/>
          <w:u w:val="single"/>
        </w:rPr>
        <w:t>具备电路、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指出接水点、地面硬化</w:t>
      </w:r>
      <w:r>
        <w:rPr>
          <w:rFonts w:hint="eastAsia" w:ascii="宋体" w:hAnsi="宋体" w:cs="宋体"/>
          <w:kern w:val="0"/>
          <w:sz w:val="24"/>
          <w:u w:val="single"/>
        </w:rPr>
        <w:t>。</w:t>
      </w:r>
    </w:p>
    <w:bookmarkEnd w:id="2"/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报价要求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响应报价为年保底租金，响应人应结合预测的项目本身</w:t>
      </w:r>
      <w:r>
        <w:rPr>
          <w:rFonts w:hint="eastAsia" w:ascii="宋体" w:hAnsi="宋体" w:cs="宋体"/>
          <w:kern w:val="0"/>
          <w:sz w:val="24"/>
          <w:lang w:eastAsia="zh-CN"/>
        </w:rPr>
        <w:t>盈利</w:t>
      </w:r>
      <w:r>
        <w:rPr>
          <w:rFonts w:hint="eastAsia" w:ascii="宋体" w:hAnsi="宋体" w:cs="宋体"/>
          <w:kern w:val="0"/>
          <w:sz w:val="24"/>
        </w:rPr>
        <w:t>水平和自身的业务水平进行合理报价，不得以任何理由要求招租人降低租金。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租金收取方式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</w:rPr>
        <w:t>租金采用固定费用模式，经营期限开始之日起收取，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本项目第二个合同年度起，按上一个合同年度租金金额的5%比例增长。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合同期间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如扩租停车场面积，按成交价执行。</w:t>
      </w:r>
      <w:r>
        <w:rPr>
          <w:rFonts w:hint="eastAsia" w:ascii="宋体" w:hAnsi="宋体" w:cs="宋体"/>
          <w:kern w:val="0"/>
          <w:sz w:val="24"/>
        </w:rPr>
        <w:t>租金缴纳：按季度支付。乙方在收到甲方开具的租金发票后10个工作日内支付租金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每季度第一个月完成当季租金支付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、公告时间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2023年12月8日—2023年12月22日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Cs w:val="21"/>
        </w:rPr>
        <w:t>、响应人资格条件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响应人为中国境内依法设立的独立法人企业、个体工商户或自然人，响应人具备合格有效的《营业执照》或行业要求相关证件（需提供原件等相关证明材料），自然人提交身份证明。响应人如引进非自有品牌，须在响应前提供有效的品牌授权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</w:rPr>
        <w:t>2.本项目不接受曾与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4"/>
        </w:rPr>
        <w:t>房屋租赁违规退租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纠纷记录的响应人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，不得与招租人存在法律仲裁、诉讼关系。</w:t>
      </w:r>
      <w:r>
        <w:rPr>
          <w:rFonts w:hint="eastAsia" w:ascii="宋体" w:hAnsi="宋体" w:cs="宋体"/>
          <w:color w:val="auto"/>
          <w:sz w:val="24"/>
          <w:highlight w:val="none"/>
        </w:rPr>
        <w:t>且不得与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</w:rPr>
        <w:t>存在欠款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等违约行为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</w:rPr>
        <w:t>守法经营，诚实守信。在国家企业信用信息公示系统（http://www.gsxt.gov.cn/）显示经营中无违法记录（提供网页查询截图）。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.本项目不接受联合体形式参与。响应人必须自营，不允许以任何形式转租。</w:t>
      </w:r>
    </w:p>
    <w:p>
      <w:pPr>
        <w:tabs>
          <w:tab w:val="left" w:pos="2850"/>
        </w:tabs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Cs w:val="21"/>
        </w:rPr>
        <w:t>、报名时间及地点</w:t>
      </w:r>
      <w:r>
        <w:rPr>
          <w:rFonts w:ascii="宋体" w:hAnsi="宋体" w:cs="宋体"/>
          <w:b/>
          <w:kern w:val="0"/>
          <w:szCs w:val="21"/>
        </w:rPr>
        <w:tab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请有意向且符合响应条件的响应人携带《营业执照》或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有效</w:t>
      </w:r>
      <w:r>
        <w:rPr>
          <w:rFonts w:hint="eastAsia" w:ascii="宋体" w:hAnsi="宋体" w:cs="宋体"/>
          <w:color w:val="auto"/>
          <w:sz w:val="24"/>
          <w:highlight w:val="none"/>
        </w:rPr>
        <w:t>身份证，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招租文件的领取时间：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highlight w:val="none"/>
        </w:rPr>
        <w:t>日起至20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  <w:highlight w:val="none"/>
        </w:rPr>
        <w:t>日每天上午8：30～12：00、下午14：00～16：30（节假日除外），前往武汉天河机场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C2贴建楼309</w:t>
      </w:r>
      <w:r>
        <w:rPr>
          <w:rFonts w:hint="eastAsia" w:ascii="宋体" w:hAnsi="宋体" w:cs="宋体"/>
          <w:color w:val="auto"/>
          <w:sz w:val="24"/>
          <w:highlight w:val="none"/>
        </w:rPr>
        <w:t>室报名，领取招租文件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Cs w:val="21"/>
        </w:rPr>
        <w:t>、响应时间及地点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1、递交响应文件截止时间：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023年12月26日下午16:30止。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2、递交响应文件地点及磋商地点：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C2贴建楼408</w:t>
      </w:r>
      <w:r>
        <w:rPr>
          <w:rFonts w:hint="eastAsia" w:ascii="宋体" w:hAnsi="宋体" w:cs="宋体"/>
          <w:kern w:val="0"/>
          <w:sz w:val="24"/>
        </w:rPr>
        <w:t>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3、逾期送达指定地点的或者不按照招租文件要求密封的响应文件，招租人和代理机构不予受理。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备注：有效响应运营商不足三家的，经评审委员会商议一致后，对于符合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文件要求，满足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需求的，可继续采取两家比选或一家直接洽商方式进行评审。对于不满足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需求的，经评审委员会确认后，可终止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八</w:t>
      </w:r>
      <w:r>
        <w:rPr>
          <w:rFonts w:hint="eastAsia" w:ascii="宋体" w:hAnsi="宋体" w:cs="宋体"/>
          <w:b/>
          <w:kern w:val="0"/>
          <w:szCs w:val="21"/>
        </w:rPr>
        <w:t>、联系方式：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eastAsia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刘女士</w:t>
      </w:r>
    </w:p>
    <w:p>
      <w:pPr>
        <w:spacing w:line="360" w:lineRule="auto"/>
        <w:ind w:left="210" w:leftChars="100"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电话：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027-85818356</w:t>
      </w:r>
      <w:bookmarkStart w:id="3" w:name="_GoBack"/>
      <w:bookmarkEnd w:id="3"/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C2贴建楼309</w:t>
      </w:r>
      <w:r>
        <w:rPr>
          <w:rFonts w:hint="eastAsia" w:ascii="宋体" w:hAnsi="宋体" w:cs="宋体"/>
          <w:kern w:val="0"/>
          <w:sz w:val="24"/>
        </w:rPr>
        <w:t>室</w:t>
      </w:r>
    </w:p>
    <w:p>
      <w:pPr>
        <w:tabs>
          <w:tab w:val="left" w:pos="540"/>
          <w:tab w:val="left" w:pos="840"/>
        </w:tabs>
        <w:spacing w:line="360" w:lineRule="auto"/>
        <w:ind w:firstLine="422" w:firstLineChars="200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九</w:t>
      </w:r>
      <w:r>
        <w:rPr>
          <w:rFonts w:hint="eastAsia" w:ascii="宋体" w:hAnsi="宋体" w:cs="宋体"/>
          <w:b/>
          <w:szCs w:val="21"/>
        </w:rPr>
        <w:t>、信息发布媒体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湖北机场集团公司内外网。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 湖北机场集团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</w:t>
      </w:r>
      <w:r>
        <w:rPr>
          <w:rFonts w:hint="eastAsia" w:ascii="宋体" w:hAnsi="宋体" w:cs="宋体"/>
          <w:kern w:val="0"/>
          <w:sz w:val="24"/>
        </w:rPr>
        <w:t>有限公司</w:t>
      </w:r>
    </w:p>
    <w:p>
      <w:pPr>
        <w:spacing w:line="360" w:lineRule="auto"/>
        <w:ind w:left="210" w:leftChars="100"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6E293"/>
    <w:multiLevelType w:val="singleLevel"/>
    <w:tmpl w:val="85F6E2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mU4YTBmZTk3MDhjNWE1MTE4YmQwNzU5N2NlZWYifQ=="/>
  </w:docVars>
  <w:rsids>
    <w:rsidRoot w:val="74E402F2"/>
    <w:rsid w:val="09891EDD"/>
    <w:rsid w:val="17FD1490"/>
    <w:rsid w:val="28FF29FB"/>
    <w:rsid w:val="29FF78F4"/>
    <w:rsid w:val="34007603"/>
    <w:rsid w:val="355B51A3"/>
    <w:rsid w:val="391A60AE"/>
    <w:rsid w:val="3CCD1B8C"/>
    <w:rsid w:val="46223133"/>
    <w:rsid w:val="54C067AF"/>
    <w:rsid w:val="5DBA0DEF"/>
    <w:rsid w:val="60B46883"/>
    <w:rsid w:val="6EBFF573"/>
    <w:rsid w:val="71972F87"/>
    <w:rsid w:val="721335F3"/>
    <w:rsid w:val="740B0E44"/>
    <w:rsid w:val="74A92BBC"/>
    <w:rsid w:val="74E402F2"/>
    <w:rsid w:val="79561DEF"/>
    <w:rsid w:val="796B01E8"/>
    <w:rsid w:val="7B6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1153</Words>
  <Characters>1273</Characters>
  <Lines>0</Lines>
  <Paragraphs>0</Paragraphs>
  <TotalTime>11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2023-11-03T11:42:00Z</dcterms:created>
  <dc:creator>.</dc:creator>
  <cp:lastModifiedBy>天回</cp:lastModifiedBy>
  <dcterms:modified xsi:type="dcterms:W3CDTF">2023-12-08T07:56:36Z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F8BB1694057B4224AA1206D704165C94_13</vt:lpwstr>
  </property>
</Properties>
</file>