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武汉天河机场T4停车场美食街项目招租</w:t>
      </w:r>
    </w:p>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（标段T4-03）（二次）招租</w:t>
      </w:r>
      <w:r>
        <w:rPr>
          <w:rFonts w:hint="eastAsia" w:ascii="仿宋" w:hAnsi="仿宋" w:eastAsia="仿宋" w:cs="仿宋"/>
          <w:b/>
          <w:bCs/>
          <w:sz w:val="32"/>
          <w:szCs w:val="32"/>
          <w:lang w:val="en-US" w:eastAsia="zh-CN"/>
        </w:rPr>
        <w:t>公告</w:t>
      </w:r>
    </w:p>
    <w:p>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0" w:name="_Hlt536244962"/>
      <w:bookmarkEnd w:id="0"/>
      <w:bookmarkStart w:id="1" w:name="_Hlt3694260"/>
      <w:bookmarkEnd w:id="1"/>
      <w:bookmarkStart w:id="2" w:name="_Hlt9415333"/>
      <w:bookmarkEnd w:id="2"/>
      <w:bookmarkStart w:id="3" w:name="_Hlt3694304"/>
      <w:bookmarkEnd w:id="3"/>
      <w:bookmarkStart w:id="4" w:name="_Hlt758651"/>
      <w:bookmarkEnd w:id="4"/>
      <w:bookmarkStart w:id="5" w:name="_Hlt4486101"/>
      <w:bookmarkEnd w:id="5"/>
      <w:bookmarkStart w:id="6" w:name="_Hlt3692889"/>
      <w:bookmarkEnd w:id="6"/>
      <w:r>
        <w:rPr>
          <w:rFonts w:hint="eastAsia" w:ascii="仿宋" w:hAnsi="仿宋" w:eastAsia="仿宋" w:cs="仿宋"/>
          <w:color w:val="auto"/>
          <w:kern w:val="2"/>
          <w:sz w:val="24"/>
          <w:szCs w:val="24"/>
          <w:highlight w:val="none"/>
          <w:lang w:val="en-US" w:eastAsia="zh-CN" w:bidi="ar-SA"/>
        </w:rPr>
        <w:t>国信国际工程咨询集团股份有限公司（以下简称“代理机构”）受湖北机场集团实业发展有限公司（以下简称“招租人”）的委托，就其武汉天河机场</w:t>
      </w:r>
      <w:bookmarkStart w:id="27" w:name="_GoBack"/>
      <w:bookmarkEnd w:id="27"/>
      <w:r>
        <w:rPr>
          <w:rFonts w:hint="eastAsia" w:ascii="仿宋" w:hAnsi="仿宋" w:eastAsia="仿宋" w:cs="仿宋"/>
          <w:color w:val="auto"/>
          <w:kern w:val="2"/>
          <w:sz w:val="24"/>
          <w:szCs w:val="24"/>
          <w:highlight w:val="none"/>
          <w:lang w:val="en-US" w:eastAsia="zh-CN" w:bidi="ar-SA"/>
        </w:rPr>
        <w:t>T4停车场美食街项目招租（标段T4-03）（二次），现公开邀请潜在响应人参与招租活动。</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7" w:name="_Toc430855196"/>
      <w:bookmarkStart w:id="8" w:name="_Toc17255"/>
      <w:bookmarkStart w:id="9" w:name="_Toc26413"/>
      <w:bookmarkStart w:id="10" w:name="_Toc431970291"/>
      <w:r>
        <w:rPr>
          <w:rFonts w:hint="eastAsia" w:ascii="仿宋" w:hAnsi="仿宋" w:eastAsia="仿宋" w:cs="仿宋"/>
          <w:b/>
          <w:color w:val="auto"/>
          <w:sz w:val="24"/>
          <w:szCs w:val="24"/>
          <w:highlight w:val="none"/>
        </w:rPr>
        <w:t>一、项目概况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1、项目名称：武汉天河机场</w:t>
      </w:r>
      <w:r>
        <w:rPr>
          <w:rFonts w:hint="eastAsia" w:ascii="仿宋" w:hAnsi="仿宋" w:eastAsia="仿宋" w:cs="仿宋"/>
          <w:color w:val="auto"/>
          <w:sz w:val="24"/>
          <w:szCs w:val="24"/>
          <w:highlight w:val="none"/>
          <w:lang w:eastAsia="zh-CN"/>
        </w:rPr>
        <w:t>T4停车场美食街项目招租（标段T4-03）（二次）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编号：GXCZ-A1-23130516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3、招租内容：</w:t>
      </w:r>
      <w:bookmarkStart w:id="11" w:name="OLE_LINK10"/>
      <w:r>
        <w:rPr>
          <w:rFonts w:hint="eastAsia" w:ascii="仿宋" w:hAnsi="仿宋" w:eastAsia="仿宋" w:cs="仿宋"/>
          <w:color w:val="auto"/>
          <w:sz w:val="24"/>
          <w:szCs w:val="24"/>
          <w:highlight w:val="none"/>
          <w:lang w:val="en-US" w:eastAsia="zh-CN"/>
        </w:rPr>
        <w:t>本次招租为1处场地，分为1个标段进行招租。</w:t>
      </w:r>
      <w:r>
        <w:rPr>
          <w:rFonts w:hint="eastAsia" w:ascii="仿宋" w:hAnsi="仿宋" w:eastAsia="仿宋" w:cs="仿宋"/>
          <w:color w:val="auto"/>
          <w:sz w:val="24"/>
          <w:szCs w:val="24"/>
          <w:highlight w:val="none"/>
          <w:lang w:eastAsia="zh-CN"/>
        </w:rPr>
        <w:t>新招业态</w:t>
      </w:r>
      <w:r>
        <w:rPr>
          <w:rFonts w:hint="eastAsia" w:ascii="仿宋" w:hAnsi="仿宋" w:eastAsia="仿宋" w:cs="仿宋"/>
          <w:color w:val="auto"/>
          <w:sz w:val="24"/>
          <w:szCs w:val="24"/>
          <w:highlight w:val="none"/>
          <w:lang w:val="en-US" w:eastAsia="zh-CN"/>
        </w:rPr>
        <w:t>不与网约车停车场现有业态冲突，以补充业态为主，尽可能地满足司机消费需求。</w:t>
      </w:r>
    </w:p>
    <w:tbl>
      <w:tblPr>
        <w:tblStyle w:val="5"/>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051"/>
        <w:gridCol w:w="2008"/>
        <w:gridCol w:w="1615"/>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业态</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品类</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材质要求</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拟开发</w:t>
            </w:r>
            <w:r>
              <w:rPr>
                <w:rFonts w:hint="eastAsia" w:ascii="仿宋" w:hAnsi="仿宋" w:eastAsia="仿宋" w:cs="仿宋"/>
                <w:b/>
                <w:bCs/>
                <w:color w:val="auto"/>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T4-03</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餐饮</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软餐饮（水果店/现制饮品店）</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集装箱</w:t>
            </w:r>
          </w:p>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（防风防雨抗雪）</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1间集装箱占地约15-50㎡（根据需求，以最终建设实际测量为准）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租项目采用集装箱建设，要求店招醒目、有特色，建造装修风格与整体环境协调融合，店铺建设采取标准集装箱式，外墙为瓦楞钢板，钢板厚度2毫米，连接方式为全方位焊接，墙体中间为防火纤维隔热层。由</w:t>
      </w:r>
      <w:r>
        <w:rPr>
          <w:rFonts w:hint="eastAsia" w:ascii="仿宋" w:hAnsi="仿宋" w:eastAsia="仿宋" w:cs="仿宋"/>
          <w:color w:val="auto"/>
          <w:sz w:val="24"/>
          <w:szCs w:val="24"/>
          <w:highlight w:val="none"/>
        </w:rPr>
        <w:t>成交响应人</w:t>
      </w:r>
      <w:r>
        <w:rPr>
          <w:rFonts w:hint="eastAsia" w:ascii="仿宋" w:hAnsi="仿宋" w:eastAsia="仿宋" w:cs="仿宋"/>
          <w:color w:val="auto"/>
          <w:sz w:val="24"/>
          <w:szCs w:val="24"/>
          <w:highlight w:val="none"/>
          <w:lang w:val="en-US" w:eastAsia="zh-CN"/>
        </w:rPr>
        <w:t>提供设计图及使用材料说明，报招租人审批同意后建设。店铺所使用的电路铺设来自T4网约车停车场电路接驳箱，与店铺设置位置直线距离约为400米。根据不同业态及管理要求商户需自行建造污水处理池。涉及场地建设、运营管理等费用由商家自行承担，招租人将予以协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5、租金收取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本项目第二个合同年度起，按上一个合同年度租金金额的5%比例增长。后续如增加店铺，按</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价执行。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期限：各标段合同期限设置为2+1年。合同执行期限自适用场地交付起开始计算。装修免租期为适用场地交付之日起，最多不超过60个日历日。其中非经营方原因导致的停工，在提供相应证明文件后，可不计入免租期，具体以招租人审批为准。如提前完成装修并开业以实际开业之日起租。</w:t>
      </w:r>
    </w:p>
    <w:bookmarkEnd w:id="11"/>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2" w:name="_Toc431970292"/>
      <w:bookmarkStart w:id="13" w:name="_Toc4878"/>
      <w:bookmarkStart w:id="14" w:name="_Toc23489"/>
      <w:bookmarkStart w:id="15" w:name="_Toc430855197"/>
      <w:r>
        <w:rPr>
          <w:rFonts w:hint="eastAsia" w:ascii="仿宋" w:hAnsi="仿宋" w:eastAsia="仿宋" w:cs="仿宋"/>
          <w:b/>
          <w:color w:val="auto"/>
          <w:sz w:val="24"/>
          <w:szCs w:val="24"/>
          <w:highlight w:val="none"/>
        </w:rPr>
        <w:t>二、响应人资格要求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16" w:name="_Toc4565"/>
      <w:bookmarkStart w:id="17" w:name="_Toc430855203"/>
      <w:bookmarkStart w:id="18" w:name="_Toc431970298"/>
      <w:r>
        <w:rPr>
          <w:rFonts w:hint="eastAsia" w:ascii="仿宋" w:hAnsi="仿宋" w:eastAsia="仿宋" w:cs="仿宋"/>
          <w:color w:val="auto"/>
          <w:sz w:val="24"/>
          <w:szCs w:val="24"/>
          <w:highlight w:val="none"/>
          <w:lang w:val="en-US" w:eastAsia="zh-CN"/>
        </w:rPr>
        <w:t>（一）响应人应为符合中国法律法规及行业经营管理规定、具有行业必要从业执照或资质的境内企业法人。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（二）符合运营投标项目所需的国家规定的相关资质条件（营业执照、食品经营许可证等，具体视项目决定）。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符合招租条件的T3现有商业项目经营商户或曾经经营商户参与本次招租，不得与招租人存在法律仲裁、诉讼关系。截至招租评审上月最后一个自然日，响应人与湖北机场集团实业发展有限公司不存在欠租、欠费等违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（四）守法经营，诚实守信。在国家企业信用信息公示系统（http://www.gsxt.gov.cn/）显示经营中无违法记录（提供网页查询截图）。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（五）本项目不接受联合体形式参与，有控股及关联的公司只能选择一家公司报名参与，否则将被同时取消参与资格。</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三、报名及招租文件的领取</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1、凡有意参与</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的响应人携带有效的法定代表人身份证明或法定代表人授权委托书及身份证原件，于202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日止，每天上午8：30-12：00时、下午14：00-17：00时（节假日除外）到</w:t>
      </w:r>
      <w:r>
        <w:rPr>
          <w:rFonts w:hint="eastAsia" w:ascii="仿宋" w:hAnsi="仿宋" w:eastAsia="仿宋" w:cs="仿宋"/>
          <w:color w:val="auto"/>
          <w:sz w:val="24"/>
          <w:szCs w:val="24"/>
          <w:highlight w:val="none"/>
          <w:lang w:eastAsia="zh-CN"/>
        </w:rPr>
        <w:t>国信国际工程咨询集团股份有限公司</w:t>
      </w:r>
      <w:r>
        <w:rPr>
          <w:rFonts w:hint="eastAsia" w:ascii="仿宋" w:hAnsi="仿宋" w:eastAsia="仿宋" w:cs="仿宋"/>
          <w:color w:val="auto"/>
          <w:sz w:val="24"/>
          <w:szCs w:val="24"/>
          <w:highlight w:val="none"/>
          <w:lang w:val="en-US" w:eastAsia="zh-CN"/>
        </w:rPr>
        <w:t>湖北分公司</w:t>
      </w:r>
      <w:r>
        <w:rPr>
          <w:rFonts w:hint="eastAsia" w:ascii="仿宋" w:hAnsi="仿宋" w:eastAsia="仿宋" w:cs="仿宋"/>
          <w:color w:val="auto"/>
          <w:sz w:val="24"/>
          <w:szCs w:val="24"/>
          <w:highlight w:val="none"/>
        </w:rPr>
        <w:t>（武汉市</w:t>
      </w:r>
      <w:r>
        <w:rPr>
          <w:rFonts w:hint="eastAsia" w:ascii="仿宋" w:hAnsi="仿宋" w:eastAsia="仿宋" w:cs="仿宋"/>
          <w:color w:val="auto"/>
          <w:sz w:val="24"/>
          <w:szCs w:val="24"/>
          <w:highlight w:val="none"/>
          <w:lang w:val="en-US" w:eastAsia="zh-CN"/>
        </w:rPr>
        <w:t>武昌区体育馆路22号1栋6楼</w:t>
      </w:r>
      <w:r>
        <w:rPr>
          <w:rFonts w:hint="eastAsia" w:ascii="仿宋" w:hAnsi="仿宋" w:eastAsia="仿宋" w:cs="仿宋"/>
          <w:color w:val="auto"/>
          <w:sz w:val="24"/>
          <w:szCs w:val="24"/>
          <w:highlight w:val="none"/>
        </w:rPr>
        <w:t>国信国际工程咨询集团股份有限公司湖北分公司）购买</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本项目可</w:t>
      </w:r>
      <w:r>
        <w:rPr>
          <w:rFonts w:hint="eastAsia" w:ascii="仿宋" w:hAnsi="仿宋" w:eastAsia="仿宋" w:cs="仿宋"/>
          <w:color w:val="auto"/>
          <w:sz w:val="24"/>
          <w:szCs w:val="24"/>
          <w:highlight w:val="none"/>
          <w:lang w:val="en-US" w:eastAsia="zh-CN"/>
        </w:rPr>
        <w:t>线上</w:t>
      </w:r>
      <w:r>
        <w:rPr>
          <w:rFonts w:hint="eastAsia" w:ascii="仿宋" w:hAnsi="仿宋" w:eastAsia="仿宋" w:cs="仿宋"/>
          <w:color w:val="auto"/>
          <w:sz w:val="24"/>
          <w:szCs w:val="24"/>
          <w:highlight w:val="none"/>
          <w:lang w:eastAsia="zh-CN"/>
        </w:rPr>
        <w:t>获取文件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可将上述资料扫描件发送至</w:t>
      </w:r>
      <w:r>
        <w:rPr>
          <w:rFonts w:hint="eastAsia" w:ascii="仿宋" w:hAnsi="仿宋" w:eastAsia="仿宋" w:cs="仿宋"/>
          <w:color w:val="auto"/>
          <w:sz w:val="24"/>
          <w:szCs w:val="24"/>
          <w:highlight w:val="none"/>
          <w:lang w:val="en-US" w:eastAsia="zh-CN"/>
        </w:rPr>
        <w:t>2578454366</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en-US" w:eastAsia="zh-CN"/>
        </w:rPr>
        <w:t>邮箱确认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代理机构确认后响应人</w:t>
      </w:r>
      <w:r>
        <w:rPr>
          <w:rFonts w:hint="eastAsia" w:ascii="仿宋" w:hAnsi="仿宋" w:eastAsia="仿宋" w:cs="仿宋"/>
          <w:color w:val="auto"/>
          <w:sz w:val="24"/>
          <w:szCs w:val="24"/>
          <w:highlight w:val="none"/>
        </w:rPr>
        <w:t>将文件款汇至代理机构账户，汇款时备注项目名称、项目编号，汇款成功后代理机构发出文件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汇款户名：</w:t>
      </w:r>
      <w:r>
        <w:rPr>
          <w:rFonts w:hint="eastAsia" w:ascii="仿宋" w:hAnsi="仿宋" w:eastAsia="仿宋" w:cs="仿宋"/>
          <w:color w:val="auto"/>
          <w:sz w:val="24"/>
          <w:szCs w:val="24"/>
          <w:highlight w:val="none"/>
          <w:lang w:val="en-US" w:eastAsia="zh-CN"/>
        </w:rPr>
        <w:t>国信国际工程咨询集团股份有限公司湖北分公司</w:t>
      </w:r>
      <w:r>
        <w:rPr>
          <w:rFonts w:hint="eastAsia" w:ascii="仿宋" w:hAnsi="仿宋" w:eastAsia="仿宋" w:cs="仿宋"/>
          <w:color w:val="auto"/>
          <w:sz w:val="24"/>
          <w:szCs w:val="24"/>
          <w:highlight w:val="none"/>
        </w:rPr>
        <w:t>，账号：416040100100173343，开户银行：</w:t>
      </w:r>
      <w:r>
        <w:rPr>
          <w:rFonts w:hint="eastAsia" w:ascii="仿宋" w:hAnsi="仿宋" w:eastAsia="仿宋" w:cs="仿宋"/>
          <w:color w:val="auto"/>
          <w:sz w:val="24"/>
          <w:szCs w:val="24"/>
          <w:highlight w:val="none"/>
          <w:lang w:val="en-US" w:eastAsia="zh-CN"/>
        </w:rPr>
        <w:t>兴业银行武汉水果湖支行。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各潜在响应人需先进入国信招标集团单位入库在线申请（网址：http://user.gxzb.com.cn/ztb/unit/login/register.jsp），首次注册填写信息时需完善项目编号，提交之后联系027-87238091进行确认，确认完成之后方可进行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文件售价人民币500元</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，售后不退。</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9" w:name="_Toc431970297"/>
      <w:bookmarkStart w:id="20" w:name="_Toc430855202"/>
      <w:bookmarkStart w:id="21" w:name="_Toc15898"/>
      <w:bookmarkStart w:id="22" w:name="_Toc10105"/>
      <w:r>
        <w:rPr>
          <w:rFonts w:hint="eastAsia" w:ascii="仿宋" w:hAnsi="仿宋" w:eastAsia="仿宋" w:cs="仿宋"/>
          <w:b/>
          <w:color w:val="auto"/>
          <w:sz w:val="24"/>
          <w:szCs w:val="24"/>
          <w:highlight w:val="none"/>
        </w:rPr>
        <w:t>四、递交响应文件及磋商</w:t>
      </w:r>
      <w:bookmarkEnd w:id="19"/>
      <w:bookmarkEnd w:id="20"/>
      <w:r>
        <w:rPr>
          <w:rFonts w:hint="eastAsia" w:ascii="仿宋" w:hAnsi="仿宋" w:eastAsia="仿宋" w:cs="仿宋"/>
          <w:b/>
          <w:color w:val="auto"/>
          <w:sz w:val="24"/>
          <w:szCs w:val="24"/>
          <w:highlight w:val="none"/>
        </w:rPr>
        <w:t>时间、地点</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1、递交响应文件截止时间：2023年12月6日9时30分整。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2、递交响应文件地点及磋商地点：湖北机场集团有限公司综合办公楼A208会议室。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3、逾期送达指定地点的或者不按照招租文件要求密封的响应文件，招租人和代理机构不予受理。</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备注：有效响应运营商不足三家的，经评审委员会商议一致后，对于符合</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文件要求，满足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需求的，可继续采取两家比选或一家直接洽商方式进行评审。对于不满足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需求的，经评审委员会确认后，可终止</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szCs w:val="24"/>
          <w:lang w:val="en-US" w:eastAsia="zh-CN"/>
        </w:rPr>
      </w:pPr>
      <w:bookmarkStart w:id="23" w:name="_Toc24339"/>
      <w:bookmarkStart w:id="24" w:name="_Toc26688"/>
      <w:r>
        <w:rPr>
          <w:rFonts w:hint="eastAsia" w:ascii="仿宋" w:hAnsi="仿宋" w:eastAsia="仿宋" w:cs="仿宋"/>
          <w:b/>
          <w:bCs/>
          <w:sz w:val="24"/>
          <w:szCs w:val="24"/>
        </w:rPr>
        <w:t>五</w:t>
      </w:r>
      <w:r>
        <w:rPr>
          <w:rFonts w:hint="eastAsia" w:ascii="仿宋" w:hAnsi="仿宋" w:eastAsia="仿宋" w:cs="仿宋"/>
          <w:b/>
          <w:bCs/>
          <w:sz w:val="24"/>
          <w:szCs w:val="24"/>
          <w:lang w:val="en-US" w:eastAsia="zh-CN"/>
        </w:rPr>
        <w:t>、发布公告的媒介</w:t>
      </w:r>
      <w:bookmarkEnd w:id="23"/>
      <w:bookmarkEnd w:id="2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本次招租公告同时在中国招标投标公共服务平台（网址：http://www.cebpubservice.com/）、湖北机场集团有限公司（www.whairport.com）媒体上发布，其他任何网站不得转载。如有发现，我公司将追究非法转载单位的责任。</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25" w:name="_Toc868"/>
      <w:bookmarkStart w:id="26" w:name="_Toc496"/>
      <w:r>
        <w:rPr>
          <w:rFonts w:hint="eastAsia" w:ascii="仿宋" w:hAnsi="仿宋" w:eastAsia="仿宋" w:cs="仿宋"/>
          <w:b/>
          <w:color w:val="auto"/>
          <w:sz w:val="24"/>
          <w:szCs w:val="24"/>
          <w:highlight w:val="none"/>
        </w:rPr>
        <w:t>六、联系方式</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招租人：湖北机场集团实业发展有限公司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联系地址：武汉市黄陂区天河机场内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人：吴女士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话：027- 65590265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代理机构：国信国际工程咨询集团股份有限公司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联系地址：武汉市洪山区徐东大街97号龙潭SOMO A座16楼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人：刘祥柏、王承丹、戴唯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话：027-87238091</w:t>
      </w:r>
    </w:p>
    <w:p>
      <w:pPr>
        <w:jc w:val="right"/>
      </w:pPr>
      <w:r>
        <w:rPr>
          <w:rFonts w:hint="eastAsia" w:ascii="仿宋" w:hAnsi="仿宋" w:eastAsia="仿宋" w:cs="仿宋"/>
          <w:color w:val="auto"/>
          <w:sz w:val="24"/>
          <w:szCs w:val="24"/>
          <w:highlight w:val="none"/>
          <w:lang w:val="en-US" w:eastAsia="zh-CN"/>
        </w:rPr>
        <w:t xml:space="preserve">  2023年11月21日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11</w:t>
    </w:r>
    <w:r>
      <w:fldChar w:fldCharType="end"/>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GY3OGEwYTk4NjcyMWRlYTk3OWVkZDJlNjY4ODgifQ=="/>
  </w:docVars>
  <w:rsids>
    <w:rsidRoot w:val="00000000"/>
    <w:rsid w:val="02B061CD"/>
    <w:rsid w:val="09E8598E"/>
    <w:rsid w:val="0F692759"/>
    <w:rsid w:val="14064F77"/>
    <w:rsid w:val="1AD93C55"/>
    <w:rsid w:val="1FCB7383"/>
    <w:rsid w:val="31076FE2"/>
    <w:rsid w:val="357051ED"/>
    <w:rsid w:val="6B78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4">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审核</cp:lastModifiedBy>
  <dcterms:modified xsi:type="dcterms:W3CDTF">2023-11-20T08:43:51Z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9D3C97F0B639428588B3446785F70F0C_12</vt:lpwstr>
  </property>
</Properties>
</file>