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480" w:firstLineChars="200"/>
        <w:jc w:val="center"/>
        <w:rPr>
          <w:rFonts w:hint="eastAsia" w:ascii="宋体" w:hAnsi="宋体" w:cs="宋体"/>
          <w:color w:val="auto"/>
          <w:highlight w:val="none"/>
          <w:lang w:eastAsia="zh-CN"/>
        </w:rPr>
      </w:pPr>
      <w:r>
        <w:rPr>
          <w:rFonts w:hint="eastAsia" w:ascii="宋体" w:hAnsi="宋体" w:cs="宋体"/>
          <w:color w:val="auto"/>
          <w:highlight w:val="none"/>
          <w:lang w:eastAsia="zh-CN"/>
        </w:rPr>
        <w:t>武汉天河机场2023年T3航站楼HBWUH-34N-D001等4个空置媒体招商项目（标段二）第二次招商公告</w:t>
      </w:r>
    </w:p>
    <w:p>
      <w:pPr>
        <w:pStyle w:val="2"/>
        <w:spacing w:line="360" w:lineRule="auto"/>
        <w:ind w:firstLine="480" w:firstLineChars="200"/>
        <w:rPr>
          <w:rFonts w:hint="eastAsia" w:ascii="宋体" w:hAnsi="宋体" w:cs="宋体"/>
          <w:color w:val="auto"/>
          <w:highlight w:val="none"/>
          <w:lang w:eastAsia="zh-CN"/>
        </w:rPr>
      </w:pPr>
    </w:p>
    <w:p>
      <w:pPr>
        <w:pStyle w:val="2"/>
        <w:spacing w:line="360" w:lineRule="auto"/>
        <w:ind w:firstLine="480" w:firstLineChars="200"/>
        <w:rPr>
          <w:rFonts w:ascii="宋体" w:hAnsi="宋体" w:cs="宋体"/>
          <w:color w:val="auto"/>
          <w:highlight w:val="none"/>
        </w:rPr>
      </w:pPr>
      <w:r>
        <w:rPr>
          <w:rFonts w:hint="eastAsia" w:ascii="宋体" w:hAnsi="宋体" w:cs="宋体"/>
          <w:color w:val="auto"/>
          <w:highlight w:val="none"/>
          <w:lang w:eastAsia="zh-CN"/>
        </w:rPr>
        <w:t>湖北中天招标有限公司</w:t>
      </w:r>
      <w:r>
        <w:rPr>
          <w:rFonts w:hint="eastAsia" w:ascii="宋体" w:hAnsi="宋体" w:cs="宋体"/>
          <w:color w:val="auto"/>
          <w:highlight w:val="none"/>
        </w:rPr>
        <w:t>（以下简称“招商代理机构”）</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湖北空港首广联合传媒有限公司</w:t>
      </w:r>
      <w:r>
        <w:rPr>
          <w:rFonts w:hint="eastAsia" w:ascii="宋体" w:hAnsi="宋体" w:eastAsia="宋体" w:cs="宋体"/>
          <w:color w:val="auto"/>
          <w:highlight w:val="none"/>
        </w:rPr>
        <w:t>（以下简称“招商人”）的委托，就其</w:t>
      </w:r>
      <w:r>
        <w:rPr>
          <w:rFonts w:hint="eastAsia" w:ascii="宋体" w:hAnsi="宋体" w:eastAsia="宋体" w:cs="宋体"/>
          <w:color w:val="auto"/>
          <w:highlight w:val="none"/>
          <w:lang w:eastAsia="zh-CN"/>
        </w:rPr>
        <w:t>“武汉天河机场2023年T3航站楼HBWUH-34N-D001等4个空置媒体招商项目（标段二）”</w:t>
      </w:r>
      <w:r>
        <w:rPr>
          <w:rFonts w:hint="eastAsia" w:ascii="宋体" w:hAnsi="宋体" w:cs="宋体"/>
          <w:color w:val="auto"/>
          <w:highlight w:val="none"/>
        </w:rPr>
        <w:t>，现公开</w:t>
      </w:r>
      <w:r>
        <w:rPr>
          <w:rFonts w:hint="eastAsia" w:ascii="宋体" w:hAnsi="宋体" w:eastAsia="宋体" w:cs="宋体"/>
          <w:color w:val="auto"/>
          <w:highlight w:val="none"/>
          <w:lang w:eastAsia="zh-CN"/>
        </w:rPr>
        <w:t>第二次</w:t>
      </w:r>
      <w:r>
        <w:rPr>
          <w:rFonts w:hint="eastAsia" w:ascii="宋体" w:hAnsi="宋体" w:cs="宋体"/>
          <w:color w:val="auto"/>
          <w:highlight w:val="none"/>
        </w:rPr>
        <w:t>邀请潜在响应人参与</w:t>
      </w:r>
      <w:r>
        <w:rPr>
          <w:rFonts w:hint="eastAsia" w:ascii="宋体" w:hAnsi="宋体" w:cs="宋体"/>
          <w:color w:val="auto"/>
          <w:highlight w:val="none"/>
          <w:lang w:val="en-US" w:eastAsia="zh-CN"/>
        </w:rPr>
        <w:t>招商</w:t>
      </w:r>
      <w:r>
        <w:rPr>
          <w:rFonts w:hint="eastAsia" w:ascii="宋体" w:hAnsi="宋体" w:cs="宋体"/>
          <w:color w:val="auto"/>
          <w:highlight w:val="none"/>
        </w:rPr>
        <w:t>活动。</w:t>
      </w:r>
    </w:p>
    <w:p>
      <w:pPr>
        <w:pStyle w:val="3"/>
        <w:spacing w:before="156" w:beforeLines="50" w:after="156" w:afterLines="50" w:line="360" w:lineRule="auto"/>
        <w:rPr>
          <w:rFonts w:ascii="宋体" w:hAnsi="宋体" w:eastAsia="宋体" w:cs="宋体"/>
          <w:b/>
          <w:color w:val="auto"/>
          <w:sz w:val="28"/>
          <w:szCs w:val="28"/>
          <w:highlight w:val="none"/>
        </w:rPr>
      </w:pPr>
      <w:bookmarkStart w:id="0" w:name="_Toc430855196"/>
      <w:bookmarkStart w:id="1" w:name="_Toc431970291"/>
      <w:bookmarkStart w:id="2" w:name="_Toc10681"/>
      <w:r>
        <w:rPr>
          <w:rFonts w:hint="eastAsia" w:ascii="宋体" w:hAnsi="宋体" w:eastAsia="宋体" w:cs="宋体"/>
          <w:b/>
          <w:color w:val="auto"/>
          <w:sz w:val="28"/>
          <w:szCs w:val="28"/>
          <w:highlight w:val="none"/>
        </w:rPr>
        <w:t>一、项目概况</w:t>
      </w:r>
      <w:bookmarkEnd w:id="0"/>
      <w:bookmarkEnd w:id="1"/>
      <w:bookmarkEnd w:id="2"/>
    </w:p>
    <w:p>
      <w:pPr>
        <w:snapToGrid w:val="0"/>
        <w:spacing w:line="360" w:lineRule="auto"/>
        <w:ind w:left="1680" w:leftChars="0" w:hanging="1680" w:hangingChars="700"/>
        <w:rPr>
          <w:rFonts w:hint="eastAsia" w:ascii="宋体" w:hAnsi="宋体" w:cs="宋体"/>
          <w:color w:val="auto"/>
          <w:highlight w:val="none"/>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武汉天河机场2023年T3航站楼HBWUH-34N-D001等4个空置媒体招商项目（标段二）</w:t>
      </w:r>
    </w:p>
    <w:p>
      <w:pPr>
        <w:snapToGrid w:val="0"/>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2、招商编号：HBZT-2023050-F050</w:t>
      </w:r>
    </w:p>
    <w:p>
      <w:pPr>
        <w:snapToGrid w:val="0"/>
        <w:spacing w:line="360" w:lineRule="auto"/>
        <w:ind w:left="0" w:leftChars="0"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3、招商内容：</w:t>
      </w:r>
      <w:r>
        <w:rPr>
          <w:rFonts w:hint="eastAsia" w:ascii="宋体" w:hAnsi="宋体" w:cs="宋体"/>
          <w:color w:val="auto"/>
          <w:sz w:val="24"/>
          <w:highlight w:val="none"/>
          <w:lang w:val="en-US" w:eastAsia="zh-CN"/>
        </w:rPr>
        <w:t>空置媒体招商。</w:t>
      </w:r>
    </w:p>
    <w:tbl>
      <w:tblPr>
        <w:tblStyle w:val="4"/>
        <w:tblW w:w="9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
        <w:gridCol w:w="1051"/>
        <w:gridCol w:w="1251"/>
        <w:gridCol w:w="1153"/>
        <w:gridCol w:w="1974"/>
        <w:gridCol w:w="657"/>
        <w:gridCol w:w="1296"/>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标段</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楼层</w:t>
            </w:r>
          </w:p>
        </w:tc>
        <w:tc>
          <w:tcPr>
            <w:tcW w:w="12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1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类型</w:t>
            </w:r>
          </w:p>
        </w:tc>
        <w:tc>
          <w:tcPr>
            <w:tcW w:w="19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媒体编号</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媒体数量</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媒体尺寸（宽</w:t>
            </w:r>
            <w:r>
              <w:rPr>
                <w:rFonts w:ascii="Arial" w:hAnsi="Arial" w:eastAsia="宋体" w:cs="Arial"/>
                <w:b/>
                <w:bCs/>
                <w:i w:val="0"/>
                <w:iCs w:val="0"/>
                <w:color w:val="000000"/>
                <w:kern w:val="0"/>
                <w:sz w:val="20"/>
                <w:szCs w:val="20"/>
                <w:u w:val="none"/>
                <w:lang w:val="en-US" w:eastAsia="zh-CN" w:bidi="ar"/>
              </w:rPr>
              <w:t>M*</w:t>
            </w:r>
            <w:r>
              <w:rPr>
                <w:rFonts w:hint="eastAsia" w:ascii="宋体" w:hAnsi="宋体" w:eastAsia="宋体" w:cs="宋体"/>
                <w:b/>
                <w:bCs/>
                <w:i w:val="0"/>
                <w:iCs w:val="0"/>
                <w:color w:val="000000"/>
                <w:kern w:val="0"/>
                <w:sz w:val="20"/>
                <w:szCs w:val="20"/>
                <w:u w:val="none"/>
                <w:lang w:val="en-US" w:eastAsia="zh-CN" w:bidi="ar"/>
              </w:rPr>
              <w:t>高</w:t>
            </w:r>
            <w:r>
              <w:rPr>
                <w:rFonts w:ascii="Arial" w:hAnsi="Arial" w:eastAsia="宋体" w:cs="Arial"/>
                <w:b/>
                <w:bCs/>
                <w:i w:val="0"/>
                <w:iCs w:val="0"/>
                <w:color w:val="000000"/>
                <w:kern w:val="0"/>
                <w:sz w:val="20"/>
                <w:szCs w:val="20"/>
                <w:u w:val="none"/>
                <w:lang w:val="en-US" w:eastAsia="zh-CN" w:bidi="ar"/>
              </w:rPr>
              <w:t>M</w:t>
            </w:r>
            <w:r>
              <w:rPr>
                <w:rFonts w:hint="eastAsia" w:ascii="宋体" w:hAnsi="宋体" w:eastAsia="宋体" w:cs="宋体"/>
                <w:b/>
                <w:bCs/>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r>
              <w:rPr>
                <w:rFonts w:hint="eastAsia" w:ascii="宋体" w:hAnsi="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标段二</w:t>
            </w:r>
          </w:p>
        </w:tc>
        <w:tc>
          <w:tcPr>
            <w:tcW w:w="10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四层出发大厅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安检后方</w:t>
            </w:r>
          </w:p>
        </w:tc>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双面站立式灯箱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HBWUH-34N-D002</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4.7*2.8*2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安检后方</w:t>
            </w:r>
          </w:p>
        </w:tc>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HBWUH-34N-D003</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4.7*2.8*2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26.32</w:t>
            </w:r>
          </w:p>
        </w:tc>
      </w:tr>
    </w:tbl>
    <w:p>
      <w:pPr>
        <w:pStyle w:val="2"/>
        <w:rPr>
          <w:rFonts w:hint="default"/>
          <w:lang w:val="en-US" w:eastAsia="zh-CN"/>
        </w:rPr>
      </w:pPr>
    </w:p>
    <w:p>
      <w:pPr>
        <w:snapToGrid w:val="0"/>
        <w:spacing w:line="360" w:lineRule="auto"/>
        <w:ind w:left="0" w:leftChars="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合同期限：</w:t>
      </w:r>
      <w:bookmarkStart w:id="3" w:name="OLE_LINK10"/>
      <w:r>
        <w:rPr>
          <w:rFonts w:hint="eastAsia" w:ascii="宋体" w:hAnsi="宋体" w:eastAsia="宋体" w:cs="宋体"/>
          <w:color w:val="auto"/>
          <w:sz w:val="24"/>
          <w:highlight w:val="none"/>
          <w:lang w:val="en-US" w:eastAsia="zh-CN"/>
        </w:rPr>
        <w:t>1年（含）-2年（含）。</w:t>
      </w:r>
    </w:p>
    <w:p>
      <w:pPr>
        <w:snapToGrid w:val="0"/>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default" w:ascii="宋体" w:hAnsi="宋体" w:eastAsia="宋体" w:cs="宋体"/>
          <w:color w:val="auto"/>
          <w:sz w:val="24"/>
          <w:highlight w:val="none"/>
          <w:lang w:val="en-US" w:eastAsia="zh-CN"/>
        </w:rPr>
        <w:t>.广告费支付方式：合同期1年（含）-2年（含），按每合同年度三个月支付一次广告费。</w:t>
      </w:r>
    </w:p>
    <w:p>
      <w:pPr>
        <w:pStyle w:val="2"/>
        <w:rPr>
          <w:rFonts w:hint="default"/>
          <w:lang w:val="en-US" w:eastAsia="zh-CN"/>
        </w:rPr>
      </w:pPr>
    </w:p>
    <w:bookmarkEnd w:id="3"/>
    <w:p>
      <w:pPr>
        <w:pStyle w:val="3"/>
        <w:spacing w:before="156" w:beforeLines="50" w:after="156" w:afterLines="50" w:line="360" w:lineRule="auto"/>
        <w:rPr>
          <w:rFonts w:hint="eastAsia" w:ascii="宋体" w:hAnsi="宋体" w:eastAsia="宋体" w:cs="宋体"/>
          <w:b/>
          <w:color w:val="auto"/>
          <w:sz w:val="28"/>
          <w:szCs w:val="28"/>
          <w:highlight w:val="none"/>
          <w:lang w:val="en-US" w:eastAsia="zh-CN"/>
        </w:rPr>
      </w:pPr>
      <w:bookmarkStart w:id="4" w:name="_Toc431970292"/>
      <w:bookmarkStart w:id="5" w:name="_Toc430855197"/>
      <w:bookmarkStart w:id="6" w:name="_Toc32396"/>
      <w:r>
        <w:rPr>
          <w:rFonts w:hint="eastAsia" w:ascii="宋体" w:hAnsi="宋体" w:eastAsia="宋体" w:cs="宋体"/>
          <w:b/>
          <w:color w:val="auto"/>
          <w:sz w:val="28"/>
          <w:szCs w:val="28"/>
          <w:highlight w:val="none"/>
        </w:rPr>
        <w:t>二、响应人资格要求</w:t>
      </w:r>
      <w:bookmarkEnd w:id="4"/>
      <w:bookmarkEnd w:id="5"/>
      <w:bookmarkEnd w:id="6"/>
    </w:p>
    <w:p>
      <w:pPr>
        <w:numPr>
          <w:ilvl w:val="0"/>
          <w:numId w:val="1"/>
        </w:numPr>
        <w:spacing w:line="360" w:lineRule="auto"/>
        <w:ind w:left="-60" w:leftChars="0" w:firstLine="480" w:firstLineChars="0"/>
        <w:rPr>
          <w:rFonts w:hint="eastAsia" w:ascii="宋体" w:hAnsi="宋体" w:eastAsia="宋体" w:cs="宋体"/>
          <w:color w:val="auto"/>
          <w:sz w:val="24"/>
          <w:szCs w:val="24"/>
        </w:rPr>
      </w:pPr>
      <w:bookmarkStart w:id="7" w:name="_Toc430855203"/>
      <w:bookmarkStart w:id="8" w:name="_Toc431970298"/>
      <w:r>
        <w:rPr>
          <w:rFonts w:hint="eastAsia" w:ascii="宋体" w:hAnsi="宋体" w:eastAsia="宋体" w:cs="宋体"/>
          <w:color w:val="auto"/>
          <w:sz w:val="24"/>
          <w:szCs w:val="24"/>
        </w:rPr>
        <w:t>响应人须是在中华人民共和国境内注册且具备合法有效的营业执照；</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响应人不得与招商人和招商代理机构有任何的隶属关系或者其他利害关系（提供承诺函）；</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信誉要求：①未被责令停业的；②未被暂停或取消投标资格且处于有效期内的；③财产未被接管或冻结的；</w:t>
      </w: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必须是在“信用中国”网（www.creditchina.gov.cn）或“中国执行信息公开网”（http://zxgk.court.gov.cn/shixin/）中未被列入失信被执行人（①②③提供承诺函；④提供查询截图并加盖公章，查询时间在公告发布之后）；</w:t>
      </w:r>
    </w:p>
    <w:p>
      <w:pPr>
        <w:numPr>
          <w:ilvl w:val="0"/>
          <w:numId w:val="1"/>
        </w:numPr>
        <w:spacing w:line="360" w:lineRule="auto"/>
        <w:ind w:left="-6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rPr>
        <w:t>响应人需针对《湖北机场集团“供应商不良行为”管理暂行办法（试行）》在响应文件中做出承诺，格式详见响应文件格式；</w:t>
      </w:r>
    </w:p>
    <w:p>
      <w:pPr>
        <w:numPr>
          <w:ilvl w:val="0"/>
          <w:numId w:val="0"/>
        </w:numPr>
        <w:spacing w:line="360" w:lineRule="auto"/>
        <w:ind w:firstLine="480" w:firstLineChars="200"/>
        <w:rPr>
          <w:rFonts w:hint="eastAsia"/>
        </w:rPr>
      </w:pPr>
      <w:r>
        <w:rPr>
          <w:rFonts w:hint="eastAsia" w:ascii="宋体" w:hAnsi="宋体" w:cs="宋体"/>
          <w:color w:val="auto"/>
          <w:sz w:val="24"/>
          <w:szCs w:val="24"/>
          <w:lang w:val="en-US" w:eastAsia="zh-CN"/>
        </w:rPr>
        <w:t>5.对于截止2023年4月30日未缴清湖北空港首广联合传媒有限公司2022年计提欠款的响应人，不得参与本次招商；对于截至2023年5月31日未缴清首都机场集团传媒有限公司范围内2022年计提欠款的响应人，不得参与本次招商；</w:t>
      </w:r>
    </w:p>
    <w:p>
      <w:pPr>
        <w:numPr>
          <w:ilvl w:val="0"/>
          <w:numId w:val="0"/>
        </w:numPr>
        <w:spacing w:line="360" w:lineRule="auto"/>
        <w:ind w:firstLine="480" w:firstLineChars="200"/>
        <w:rPr>
          <w:rFonts w:hint="eastAsia"/>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参与招商响应人及其关联公司在与招商方的合作中，需付</w:t>
      </w:r>
      <w:r>
        <w:rPr>
          <w:rFonts w:hint="eastAsia" w:ascii="宋体" w:hAnsi="宋体" w:eastAsia="宋体" w:cs="宋体"/>
          <w:color w:val="auto"/>
          <w:sz w:val="24"/>
          <w:szCs w:val="24"/>
          <w:lang w:val="en-US" w:eastAsia="zh-CN"/>
        </w:rPr>
        <w:t>清2023年1月1日至招商公告发布日上一月底广告计提欠款的50%，否则将取消投标资格</w:t>
      </w:r>
      <w:r>
        <w:rPr>
          <w:rFonts w:hint="eastAsia" w:ascii="宋体" w:hAnsi="宋体" w:eastAsia="宋体" w:cs="宋体"/>
          <w:color w:val="auto"/>
          <w:sz w:val="24"/>
          <w:szCs w:val="24"/>
        </w:rPr>
        <w:t>；</w:t>
      </w:r>
    </w:p>
    <w:p>
      <w:pPr>
        <w:numPr>
          <w:ilvl w:val="0"/>
          <w:numId w:val="0"/>
        </w:numPr>
        <w:spacing w:line="360" w:lineRule="auto"/>
        <w:ind w:left="420" w:leftChars="0"/>
        <w:rPr>
          <w:rFonts w:hint="default" w:ascii="宋体" w:hAnsi="宋体" w:eastAsia="宋体" w:cs="宋体"/>
          <w:color w:val="auto"/>
          <w:sz w:val="24"/>
          <w:szCs w:val="24"/>
          <w:lang w:val="en-US" w:eastAsia="zh-CN"/>
        </w:rPr>
      </w:pPr>
      <w:bookmarkStart w:id="9" w:name="_Toc97300607"/>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本次招商不接受联合体响应。</w:t>
      </w:r>
      <w:bookmarkEnd w:id="9"/>
      <w:bookmarkStart w:id="16" w:name="_GoBack"/>
      <w:bookmarkEnd w:id="16"/>
    </w:p>
    <w:p>
      <w:pPr>
        <w:pStyle w:val="3"/>
        <w:spacing w:before="156" w:beforeLines="50" w:after="156" w:afterLines="50" w:line="360" w:lineRule="auto"/>
        <w:rPr>
          <w:rFonts w:ascii="宋体" w:hAnsi="宋体" w:eastAsia="宋体" w:cs="宋体"/>
          <w:b/>
          <w:color w:val="auto"/>
          <w:sz w:val="28"/>
          <w:szCs w:val="28"/>
          <w:highlight w:val="none"/>
        </w:rPr>
      </w:pPr>
      <w:bookmarkStart w:id="10" w:name="_Toc28125"/>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、报名及招商文件的领取</w:t>
      </w:r>
      <w:bookmarkEnd w:id="10"/>
    </w:p>
    <w:p>
      <w:pPr>
        <w:snapToGrid w:val="0"/>
        <w:spacing w:line="360" w:lineRule="auto"/>
        <w:ind w:firstLine="480" w:firstLineChars="200"/>
        <w:rPr>
          <w:rFonts w:hint="eastAsia" w:ascii="宋体" w:hAnsi="宋体" w:cs="宋体"/>
          <w:sz w:val="24"/>
        </w:rPr>
      </w:pPr>
      <w:bookmarkStart w:id="11" w:name="_Toc430855202"/>
      <w:bookmarkStart w:id="12" w:name="_Toc431970297"/>
      <w:r>
        <w:rPr>
          <w:rFonts w:hint="eastAsia" w:ascii="宋体" w:hAnsi="宋体" w:cs="宋体"/>
          <w:sz w:val="24"/>
        </w:rPr>
        <w:t>1、凡有意参与</w:t>
      </w:r>
      <w:r>
        <w:rPr>
          <w:rFonts w:hint="eastAsia" w:ascii="宋体" w:hAnsi="宋体"/>
          <w:sz w:val="24"/>
          <w:lang w:eastAsia="zh-CN"/>
        </w:rPr>
        <w:t>招商</w:t>
      </w:r>
      <w:r>
        <w:rPr>
          <w:rFonts w:hint="eastAsia" w:ascii="宋体" w:hAnsi="宋体" w:cs="宋体"/>
          <w:sz w:val="24"/>
        </w:rPr>
        <w:t>的响应人，携带</w:t>
      </w:r>
      <w:r>
        <w:rPr>
          <w:rFonts w:hint="eastAsia" w:ascii="宋体" w:hAnsi="宋体" w:cs="宋体"/>
          <w:sz w:val="24"/>
          <w:lang w:eastAsia="zh-CN"/>
        </w:rPr>
        <w:t>报名表、</w:t>
      </w:r>
      <w:r>
        <w:rPr>
          <w:rFonts w:hint="eastAsia" w:ascii="宋体" w:hAnsi="宋体" w:cs="宋体"/>
          <w:sz w:val="24"/>
        </w:rPr>
        <w:t>有效的法定代表人身份证明或法定代表人授权委托书及身份证原件，于202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日止，每天上午8：30-1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0时、下午14：00-1</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0时（节假日除外）到湖北中天招标有限公司（武汉市武昌区民主路782号洪广大酒店26层）购买</w:t>
      </w:r>
      <w:r>
        <w:rPr>
          <w:rFonts w:hint="eastAsia" w:ascii="宋体" w:hAnsi="宋体"/>
          <w:sz w:val="24"/>
          <w:lang w:eastAsia="zh-CN"/>
        </w:rPr>
        <w:t>招商</w:t>
      </w:r>
      <w:r>
        <w:rPr>
          <w:rFonts w:hint="eastAsia" w:ascii="宋体" w:hAnsi="宋体" w:cs="宋体"/>
          <w:sz w:val="24"/>
        </w:rPr>
        <w:t>文件。</w:t>
      </w:r>
    </w:p>
    <w:p>
      <w:pPr>
        <w:snapToGrid w:val="0"/>
        <w:spacing w:line="360" w:lineRule="auto"/>
        <w:ind w:firstLine="480" w:firstLineChars="200"/>
        <w:rPr>
          <w:rFonts w:hint="eastAsia" w:ascii="宋体" w:hAnsi="宋体" w:cs="宋体"/>
          <w:sz w:val="24"/>
        </w:rPr>
      </w:pPr>
      <w:r>
        <w:rPr>
          <w:rFonts w:hint="eastAsia" w:ascii="宋体" w:hAnsi="宋体" w:cs="宋体"/>
          <w:sz w:val="24"/>
        </w:rPr>
        <w:t>2、招</w:t>
      </w:r>
      <w:r>
        <w:rPr>
          <w:rFonts w:hint="eastAsia" w:ascii="宋体" w:hAnsi="宋体" w:cs="宋体"/>
          <w:sz w:val="24"/>
          <w:lang w:eastAsia="zh-CN"/>
        </w:rPr>
        <w:t>商</w:t>
      </w:r>
      <w:r>
        <w:rPr>
          <w:rFonts w:hint="eastAsia" w:ascii="宋体" w:hAnsi="宋体" w:cs="宋体"/>
          <w:sz w:val="24"/>
        </w:rPr>
        <w:t>文件售价人民币500元</w:t>
      </w:r>
      <w:r>
        <w:rPr>
          <w:rFonts w:hint="eastAsia" w:ascii="宋体" w:hAnsi="宋体" w:cs="宋体"/>
          <w:sz w:val="24"/>
          <w:lang w:val="en-US" w:eastAsia="zh-CN"/>
        </w:rPr>
        <w:t>（现金购买）</w:t>
      </w:r>
      <w:r>
        <w:rPr>
          <w:rFonts w:hint="eastAsia" w:ascii="宋体" w:hAnsi="宋体" w:cs="宋体"/>
          <w:sz w:val="24"/>
        </w:rPr>
        <w:t>，售后不退。</w:t>
      </w:r>
    </w:p>
    <w:p>
      <w:pPr>
        <w:pStyle w:val="3"/>
        <w:spacing w:before="156" w:beforeLines="50" w:after="156" w:afterLines="50" w:line="360" w:lineRule="auto"/>
        <w:rPr>
          <w:rFonts w:ascii="宋体" w:hAnsi="宋体" w:eastAsia="宋体" w:cs="宋体"/>
          <w:b/>
          <w:color w:val="auto"/>
          <w:sz w:val="28"/>
          <w:szCs w:val="28"/>
          <w:highlight w:val="none"/>
        </w:rPr>
      </w:pPr>
      <w:bookmarkStart w:id="13" w:name="_Toc19006"/>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、递交响应文件及磋商</w:t>
      </w:r>
      <w:bookmarkEnd w:id="11"/>
      <w:bookmarkEnd w:id="12"/>
      <w:r>
        <w:rPr>
          <w:rFonts w:hint="eastAsia" w:ascii="宋体" w:hAnsi="宋体" w:eastAsia="宋体" w:cs="宋体"/>
          <w:b/>
          <w:color w:val="auto"/>
          <w:sz w:val="28"/>
          <w:szCs w:val="28"/>
          <w:highlight w:val="none"/>
        </w:rPr>
        <w:t>时间、地点</w:t>
      </w:r>
      <w:bookmarkEnd w:id="13"/>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1、递交响应文件截止时间：20</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时30分</w:t>
      </w:r>
      <w:r>
        <w:rPr>
          <w:rFonts w:hint="eastAsia" w:ascii="宋体" w:hAnsi="宋体" w:cs="宋体"/>
          <w:color w:val="auto"/>
          <w:sz w:val="24"/>
          <w:highlight w:val="none"/>
          <w:lang w:val="en-US" w:eastAsia="zh-CN"/>
        </w:rPr>
        <w:t>整。</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2、递交响应文件地点及磋商地点：</w:t>
      </w:r>
      <w:r>
        <w:rPr>
          <w:rFonts w:hint="eastAsia" w:ascii="宋体" w:hAnsi="宋体" w:cs="宋体"/>
          <w:color w:val="auto"/>
          <w:sz w:val="24"/>
          <w:highlight w:val="none"/>
          <w:lang w:eastAsia="zh-CN"/>
        </w:rPr>
        <w:t>湖北机场集团有限公司综合办公楼</w:t>
      </w:r>
      <w:r>
        <w:rPr>
          <w:rFonts w:hint="eastAsia" w:ascii="宋体" w:hAnsi="宋体" w:cs="宋体"/>
          <w:color w:val="auto"/>
          <w:sz w:val="24"/>
          <w:highlight w:val="none"/>
          <w:lang w:val="en-US" w:eastAsia="zh-CN"/>
        </w:rPr>
        <w:t>B608</w:t>
      </w:r>
      <w:r>
        <w:rPr>
          <w:rFonts w:hint="eastAsia" w:ascii="宋体" w:hAnsi="宋体" w:cs="宋体"/>
          <w:color w:val="auto"/>
          <w:sz w:val="24"/>
          <w:highlight w:val="none"/>
          <w:lang w:eastAsia="zh-CN"/>
        </w:rPr>
        <w:t>会议室</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备注：</w:t>
      </w:r>
      <w:r>
        <w:rPr>
          <w:rFonts w:hint="eastAsia" w:ascii="宋体" w:hAnsi="宋体" w:cs="宋体"/>
          <w:color w:val="auto"/>
          <w:sz w:val="24"/>
          <w:highlight w:val="none"/>
        </w:rPr>
        <w:t>有效</w:t>
      </w:r>
      <w:r>
        <w:rPr>
          <w:rFonts w:hint="eastAsia" w:ascii="宋体" w:hAnsi="宋体" w:cs="宋体"/>
          <w:color w:val="auto"/>
          <w:sz w:val="24"/>
          <w:highlight w:val="none"/>
          <w:lang w:val="en-US" w:eastAsia="zh-CN"/>
        </w:rPr>
        <w:t>响应人</w:t>
      </w:r>
      <w:r>
        <w:rPr>
          <w:rFonts w:hint="eastAsia" w:ascii="宋体" w:hAnsi="宋体" w:cs="宋体"/>
          <w:color w:val="auto"/>
          <w:sz w:val="24"/>
          <w:highlight w:val="none"/>
        </w:rPr>
        <w:t>不足三家的，经评审委员会商议一致后，对于符合招商文件要求，满足招商需求的，可继续采取两家比选或一家直接洽商方式进行评审。对于不满足招商需求的，经评审委员会确认后，可终止招商。</w:t>
      </w:r>
    </w:p>
    <w:p>
      <w:pPr>
        <w:pStyle w:val="3"/>
        <w:spacing w:before="156" w:beforeLines="50" w:after="156" w:afterLines="50" w:line="360" w:lineRule="auto"/>
        <w:rPr>
          <w:rFonts w:ascii="宋体" w:hAnsi="宋体" w:eastAsia="宋体" w:cs="宋体"/>
          <w:b/>
          <w:color w:val="auto"/>
          <w:sz w:val="28"/>
          <w:szCs w:val="28"/>
          <w:highlight w:val="none"/>
        </w:rPr>
      </w:pPr>
      <w:bookmarkStart w:id="14" w:name="_Toc6926"/>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、发布公告的媒介</w:t>
      </w:r>
      <w:bookmarkEnd w:id="14"/>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本次招商公告同时</w:t>
      </w:r>
      <w:r>
        <w:rPr>
          <w:rFonts w:hint="eastAsia" w:ascii="宋体" w:hAnsi="宋体" w:eastAsia="宋体" w:cs="宋体"/>
          <w:color w:val="auto"/>
          <w:sz w:val="24"/>
          <w:highlight w:val="none"/>
          <w:lang w:val="en-US" w:eastAsia="zh-CN"/>
        </w:rPr>
        <w:t>在《中国招标投标公共服务平台》(网址：www.cebpubservice.com/) 、《湖北机场集团有限公司》（www.hbairport.com/）、《首都机场集团传媒有限公司》（www.cahm.cn）</w:t>
      </w:r>
      <w:r>
        <w:rPr>
          <w:rFonts w:hint="eastAsia" w:ascii="宋体" w:hAnsi="宋体" w:eastAsia="宋体" w:cs="宋体"/>
          <w:color w:val="auto"/>
          <w:sz w:val="24"/>
          <w:highlight w:val="none"/>
        </w:rPr>
        <w:t>媒体上发布，其它任何网站不得转载。如有发现，我公司将追究非法转载单位的责任。</w:t>
      </w:r>
    </w:p>
    <w:p>
      <w:pPr>
        <w:pStyle w:val="3"/>
        <w:rPr>
          <w:color w:val="auto"/>
          <w:highlight w:val="none"/>
        </w:rPr>
      </w:pPr>
      <w:bookmarkStart w:id="15" w:name="_Toc2039"/>
      <w:r>
        <w:rPr>
          <w:rFonts w:hint="eastAsia"/>
          <w:color w:val="auto"/>
          <w:highlight w:val="none"/>
          <w:lang w:val="en-US" w:eastAsia="zh-CN"/>
        </w:rPr>
        <w:t>六</w:t>
      </w:r>
      <w:r>
        <w:rPr>
          <w:rFonts w:hint="eastAsia"/>
          <w:color w:val="auto"/>
          <w:highlight w:val="none"/>
        </w:rPr>
        <w:t>、联系方式</w:t>
      </w:r>
      <w:bookmarkEnd w:id="7"/>
      <w:bookmarkEnd w:id="8"/>
      <w:bookmarkEnd w:id="15"/>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招商代理机构：</w:t>
      </w:r>
      <w:r>
        <w:rPr>
          <w:rFonts w:hint="eastAsia" w:ascii="宋体" w:hAnsi="宋体" w:cs="宋体"/>
          <w:sz w:val="24"/>
        </w:rPr>
        <w:t>湖北中天招标有限公司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w:t>
      </w:r>
      <w:r>
        <w:rPr>
          <w:rFonts w:hint="eastAsia" w:ascii="宋体" w:hAnsi="宋体" w:cs="宋体"/>
          <w:sz w:val="24"/>
        </w:rPr>
        <w:t>武汉市武昌区民主路782号洪广大酒店26层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sz w:val="24"/>
        </w:rPr>
        <w:t>刘见博、徐阳、姜作源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ascii="宋体" w:hAnsi="宋体" w:cs="宋体"/>
          <w:sz w:val="24"/>
        </w:rPr>
        <w:t>027-877152</w:t>
      </w:r>
      <w:r>
        <w:rPr>
          <w:rFonts w:hint="eastAsia" w:ascii="宋体" w:hAnsi="宋体" w:cs="宋体"/>
          <w:sz w:val="24"/>
          <w:lang w:val="en-US" w:eastAsia="zh-CN"/>
        </w:rPr>
        <w:t>00</w:t>
      </w:r>
      <w:r>
        <w:rPr>
          <w:rFonts w:hint="eastAsia" w:ascii="宋体" w:hAnsi="宋体" w:cs="宋体"/>
          <w:color w:val="auto"/>
          <w:sz w:val="24"/>
          <w:highlight w:val="none"/>
        </w:rPr>
        <w:t xml:space="preserve">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招商人：湖北空港首广联合传媒有限公司</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联系地址：武汉市黄陂区天河机场内</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陈潇潇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napToGrid w:val="0"/>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电    话：027-</w:t>
      </w:r>
      <w:r>
        <w:rPr>
          <w:rFonts w:hint="eastAsia" w:ascii="宋体" w:hAnsi="宋体" w:eastAsia="宋体" w:cs="宋体"/>
          <w:color w:val="auto"/>
          <w:sz w:val="24"/>
          <w:highlight w:val="none"/>
          <w:lang w:val="en-US" w:eastAsia="zh-CN"/>
        </w:rPr>
        <w:t xml:space="preserve">85819901    </w:t>
      </w:r>
    </w:p>
    <w:p>
      <w:pPr>
        <w:snapToGrid w:val="0"/>
        <w:spacing w:line="360" w:lineRule="auto"/>
        <w:ind w:firstLine="480" w:firstLineChars="200"/>
        <w:jc w:val="righ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湖北中天招标有限公司</w:t>
      </w:r>
    </w:p>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2</w:t>
      </w:r>
      <w:r>
        <w:rPr>
          <w:rFonts w:hint="eastAsia" w:ascii="宋体" w:hAnsi="宋体" w:cs="宋体"/>
          <w:color w:val="auto"/>
          <w:sz w:val="24"/>
          <w:highlight w:val="none"/>
          <w:lang w:val="en-US" w:eastAsia="zh-CN"/>
        </w:rPr>
        <w:t>023</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ascii="宋体" w:hAnsi="宋体" w:cs="宋体"/>
          <w:color w:val="auto"/>
          <w:sz w:val="24"/>
          <w:highlight w:val="none"/>
        </w:rPr>
      </w:pP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2"/>
        <w:rPr>
          <w:rFonts w:hint="eastAsia"/>
        </w:rPr>
      </w:pPr>
    </w:p>
    <w:p>
      <w:pPr>
        <w:rPr>
          <w:rFonts w:hint="eastAsia" w:ascii="宋体" w:hAnsi="宋体" w:cs="宋体"/>
          <w:color w:val="auto"/>
          <w:sz w:val="24"/>
          <w:highlight w:val="none"/>
        </w:rPr>
      </w:pPr>
    </w:p>
    <w:p>
      <w:pPr>
        <w:jc w:val="center"/>
        <w:rPr>
          <w:rFonts w:hint="eastAsia"/>
          <w:b/>
          <w:sz w:val="36"/>
          <w:szCs w:val="36"/>
        </w:rPr>
      </w:pPr>
      <w:r>
        <w:rPr>
          <w:rFonts w:hint="eastAsia"/>
          <w:b/>
          <w:sz w:val="36"/>
          <w:szCs w:val="36"/>
        </w:rPr>
        <w:t>报名表</w:t>
      </w:r>
    </w:p>
    <w:p>
      <w:pPr>
        <w:jc w:val="center"/>
        <w:rPr>
          <w:rFonts w:hint="eastAsia"/>
          <w:b/>
          <w:sz w:val="11"/>
          <w:szCs w:val="11"/>
        </w:rPr>
      </w:pPr>
    </w:p>
    <w:p>
      <w:pPr>
        <w:spacing w:line="360" w:lineRule="auto"/>
        <w:ind w:right="-273" w:rightChars="-130"/>
        <w:rPr>
          <w:rFonts w:hint="eastAsia"/>
          <w:b/>
          <w:sz w:val="11"/>
          <w:szCs w:val="11"/>
        </w:rPr>
      </w:pPr>
    </w:p>
    <w:p>
      <w:pPr>
        <w:spacing w:line="360" w:lineRule="auto"/>
        <w:ind w:left="1405" w:right="-273" w:rightChars="-130" w:hanging="1405" w:hangingChars="500"/>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武汉天河机场2023年T3航站楼HBWUH-34N-D001等4个空置媒体招商项目第二次（标段二）</w:t>
      </w:r>
    </w:p>
    <w:tbl>
      <w:tblPr>
        <w:tblStyle w:val="4"/>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171"/>
        <w:gridCol w:w="643"/>
        <w:gridCol w:w="312"/>
        <w:gridCol w:w="637"/>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pPr>
              <w:spacing w:line="360" w:lineRule="auto"/>
              <w:jc w:val="center"/>
              <w:rPr>
                <w:rFonts w:hint="eastAsia" w:ascii="宋体" w:hAnsi="宋体"/>
                <w:sz w:val="24"/>
              </w:rPr>
            </w:pPr>
            <w:r>
              <w:rPr>
                <w:rFonts w:hint="eastAsia" w:ascii="宋体" w:hAnsi="宋体"/>
                <w:sz w:val="24"/>
              </w:rPr>
              <w:t>响应单位</w:t>
            </w:r>
          </w:p>
        </w:tc>
        <w:tc>
          <w:tcPr>
            <w:tcW w:w="3656" w:type="dxa"/>
            <w:gridSpan w:val="4"/>
            <w:noWrap w:val="0"/>
            <w:vAlign w:val="center"/>
          </w:tcPr>
          <w:p>
            <w:pPr>
              <w:spacing w:line="360" w:lineRule="auto"/>
              <w:rPr>
                <w:rFonts w:ascii="宋体" w:hAnsi="宋体"/>
                <w:sz w:val="24"/>
              </w:rPr>
            </w:pPr>
            <w:r>
              <w:rPr>
                <w:rFonts w:hint="eastAsia" w:ascii="宋体" w:hAnsi="宋体"/>
                <w:sz w:val="24"/>
              </w:rPr>
              <w:t xml:space="preserve">                                        </w:t>
            </w:r>
          </w:p>
        </w:tc>
        <w:tc>
          <w:tcPr>
            <w:tcW w:w="955" w:type="dxa"/>
            <w:gridSpan w:val="2"/>
            <w:noWrap w:val="0"/>
            <w:vAlign w:val="center"/>
          </w:tcPr>
          <w:p>
            <w:pPr>
              <w:spacing w:line="360" w:lineRule="auto"/>
              <w:jc w:val="center"/>
              <w:rPr>
                <w:rFonts w:hint="eastAsia" w:ascii="宋体" w:hAnsi="宋体" w:eastAsia="宋体"/>
                <w:sz w:val="24"/>
                <w:lang w:eastAsia="zh-CN"/>
              </w:rPr>
            </w:pPr>
            <w:r>
              <w:rPr>
                <w:rFonts w:hint="eastAsia" w:ascii="宋体" w:hAnsi="宋体"/>
                <w:sz w:val="24"/>
                <w:lang w:eastAsia="zh-CN"/>
              </w:rPr>
              <w:t>标段</w:t>
            </w:r>
          </w:p>
        </w:tc>
        <w:tc>
          <w:tcPr>
            <w:tcW w:w="2624" w:type="dxa"/>
            <w:gridSpan w:val="2"/>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10"/>
            <w:noWrap w:val="0"/>
            <w:vAlign w:val="center"/>
          </w:tcPr>
          <w:p>
            <w:pPr>
              <w:jc w:val="center"/>
              <w:rPr>
                <w:rFonts w:hint="eastAsia" w:ascii="宋体" w:hAnsi="宋体"/>
                <w:b/>
                <w:sz w:val="24"/>
              </w:rPr>
            </w:pPr>
            <w:r>
              <w:rPr>
                <w:rFonts w:hint="eastAsia" w:ascii="宋体" w:hAnsi="宋体"/>
                <w:b/>
                <w:sz w:val="24"/>
              </w:rPr>
              <w:t>响应</w:t>
            </w:r>
            <w:r>
              <w:rPr>
                <w:rFonts w:hint="eastAsia" w:ascii="宋体" w:hAnsi="宋体"/>
                <w:b/>
                <w:sz w:val="24"/>
                <w:lang w:eastAsia="zh-CN"/>
              </w:rPr>
              <w:t>单位</w:t>
            </w:r>
            <w:r>
              <w:rPr>
                <w:rFonts w:hint="eastAsia" w:ascii="宋体" w:hAnsi="宋体"/>
                <w:b/>
                <w:sz w:val="24"/>
              </w:rPr>
              <w:t>委托代理人/联系方式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pPr>
              <w:jc w:val="center"/>
              <w:rPr>
                <w:rFonts w:hint="eastAsia" w:ascii="宋体" w:hAnsi="宋体"/>
                <w:sz w:val="24"/>
              </w:rPr>
            </w:pPr>
            <w:r>
              <w:rPr>
                <w:rFonts w:hint="eastAsia" w:ascii="宋体" w:hAnsi="宋体"/>
                <w:sz w:val="24"/>
              </w:rPr>
              <w:t>姓    名</w:t>
            </w:r>
          </w:p>
        </w:tc>
        <w:tc>
          <w:tcPr>
            <w:tcW w:w="2287" w:type="dxa"/>
            <w:gridSpan w:val="3"/>
            <w:noWrap w:val="0"/>
            <w:vAlign w:val="center"/>
          </w:tcPr>
          <w:p>
            <w:pPr>
              <w:jc w:val="center"/>
              <w:rPr>
                <w:rFonts w:hint="eastAsia" w:ascii="宋体" w:hAnsi="宋体"/>
                <w:sz w:val="24"/>
              </w:rPr>
            </w:pPr>
          </w:p>
        </w:tc>
        <w:tc>
          <w:tcPr>
            <w:tcW w:w="2510" w:type="dxa"/>
            <w:gridSpan w:val="3"/>
            <w:noWrap w:val="0"/>
            <w:vAlign w:val="center"/>
          </w:tcPr>
          <w:p>
            <w:pPr>
              <w:jc w:val="center"/>
              <w:rPr>
                <w:rFonts w:hint="eastAsia" w:ascii="宋体" w:hAnsi="宋体"/>
                <w:sz w:val="24"/>
              </w:rPr>
            </w:pPr>
            <w:r>
              <w:rPr>
                <w:rFonts w:hint="eastAsia" w:ascii="宋体" w:hAnsi="宋体"/>
                <w:sz w:val="24"/>
              </w:rPr>
              <w:t>手    机</w:t>
            </w:r>
          </w:p>
        </w:tc>
        <w:tc>
          <w:tcPr>
            <w:tcW w:w="29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pPr>
              <w:jc w:val="center"/>
              <w:rPr>
                <w:rFonts w:hint="eastAsia" w:ascii="宋体" w:hAnsi="宋体"/>
                <w:sz w:val="24"/>
              </w:rPr>
            </w:pPr>
            <w:r>
              <w:rPr>
                <w:rFonts w:hint="eastAsia" w:ascii="宋体" w:hAnsi="宋体"/>
                <w:sz w:val="24"/>
              </w:rPr>
              <w:t>邮    箱</w:t>
            </w:r>
          </w:p>
        </w:tc>
        <w:tc>
          <w:tcPr>
            <w:tcW w:w="7733" w:type="dxa"/>
            <w:gridSpan w:val="9"/>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10"/>
            <w:noWrap w:val="0"/>
            <w:vAlign w:val="center"/>
          </w:tcPr>
          <w:p>
            <w:pPr>
              <w:jc w:val="center"/>
              <w:rPr>
                <w:rFonts w:hint="eastAsia" w:ascii="宋体" w:hAnsi="宋体"/>
                <w:b/>
                <w:sz w:val="24"/>
              </w:rPr>
            </w:pPr>
            <w:r>
              <w:rPr>
                <w:rFonts w:hint="eastAsia" w:ascii="宋体" w:hAnsi="宋体"/>
                <w:b/>
                <w:sz w:val="24"/>
              </w:rPr>
              <w:t>单位报名递交资料情况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sz w:val="24"/>
              </w:rPr>
            </w:pPr>
            <w:r>
              <w:rPr>
                <w:rFonts w:hint="eastAsia" w:ascii="宋体" w:hAnsi="宋体"/>
                <w:sz w:val="24"/>
              </w:rPr>
              <w:t>身份证(原件)</w:t>
            </w: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sz w:val="24"/>
              </w:rPr>
            </w:pPr>
            <w:r>
              <w:rPr>
                <w:rFonts w:hint="eastAsia" w:ascii="宋体" w:hAnsi="宋体"/>
                <w:sz w:val="24"/>
              </w:rPr>
              <w:t>营业执照</w:t>
            </w: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pPr>
              <w:jc w:val="center"/>
              <w:rPr>
                <w:rFonts w:hint="eastAsia" w:ascii="宋体" w:hAnsi="宋体" w:eastAsia="宋体"/>
                <w:sz w:val="24"/>
                <w:lang w:eastAsia="zh-CN"/>
              </w:rPr>
            </w:pPr>
          </w:p>
        </w:tc>
        <w:tc>
          <w:tcPr>
            <w:tcW w:w="2113" w:type="dxa"/>
            <w:gridSpan w:val="2"/>
            <w:noWrap w:val="0"/>
            <w:vAlign w:val="center"/>
          </w:tcPr>
          <w:p>
            <w:pPr>
              <w:jc w:val="center"/>
              <w:rPr>
                <w:rFonts w:hint="eastAsia" w:ascii="宋体" w:hAnsi="宋体"/>
                <w:sz w:val="24"/>
              </w:rPr>
            </w:pPr>
            <w:r>
              <w:rPr>
                <w:rFonts w:hint="eastAsia" w:ascii="宋体" w:hAnsi="宋体"/>
                <w:sz w:val="24"/>
              </w:rPr>
              <w:t>□有    □无</w:t>
            </w:r>
          </w:p>
        </w:tc>
        <w:tc>
          <w:tcPr>
            <w:tcW w:w="2763" w:type="dxa"/>
            <w:gridSpan w:val="4"/>
            <w:noWrap w:val="0"/>
            <w:vAlign w:val="center"/>
          </w:tcPr>
          <w:p>
            <w:pPr>
              <w:jc w:val="center"/>
              <w:rPr>
                <w:rFonts w:hint="eastAsia" w:ascii="宋体" w:hAnsi="宋体" w:cs="宋体"/>
                <w:sz w:val="24"/>
              </w:rPr>
            </w:pPr>
          </w:p>
        </w:tc>
        <w:tc>
          <w:tcPr>
            <w:tcW w:w="1987" w:type="dxa"/>
            <w:noWrap w:val="0"/>
            <w:vAlign w:val="center"/>
          </w:tcPr>
          <w:p>
            <w:pPr>
              <w:jc w:val="center"/>
              <w:rPr>
                <w:rFonts w:hint="eastAsia" w:ascii="宋体" w:hAnsi="宋体"/>
                <w:sz w:val="24"/>
              </w:rPr>
            </w:pPr>
            <w:r>
              <w:rPr>
                <w:rFonts w:hint="eastAsia" w:ascii="宋体" w:hAnsi="宋体"/>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10"/>
            <w:noWrap w:val="0"/>
            <w:vAlign w:val="center"/>
          </w:tcPr>
          <w:p>
            <w:pPr>
              <w:tabs>
                <w:tab w:val="left" w:pos="2145"/>
              </w:tabs>
              <w:jc w:val="center"/>
              <w:rPr>
                <w:rFonts w:hint="eastAsia" w:ascii="宋体" w:hAnsi="宋体"/>
                <w:b/>
                <w:sz w:val="24"/>
              </w:rPr>
            </w:pPr>
            <w:r>
              <w:rPr>
                <w:rFonts w:hint="eastAsia" w:ascii="宋体" w:hAnsi="宋体"/>
                <w:b/>
                <w:sz w:val="24"/>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10"/>
            <w:noWrap w:val="0"/>
            <w:vAlign w:val="center"/>
          </w:tcPr>
          <w:p>
            <w:pPr>
              <w:jc w:val="center"/>
              <w:rPr>
                <w:rFonts w:hint="eastAsia" w:ascii="宋体" w:hAnsi="宋体"/>
                <w:sz w:val="24"/>
              </w:rPr>
            </w:pPr>
            <w:r>
              <w:rPr>
                <w:rFonts w:hint="eastAsia" w:ascii="宋体" w:hAnsi="宋体"/>
                <w:sz w:val="24"/>
              </w:rPr>
              <w:t>（投标人自行填写开票信息及快递地址）</w:t>
            </w:r>
          </w:p>
        </w:tc>
      </w:tr>
    </w:tbl>
    <w:p>
      <w:pPr>
        <w:rPr>
          <w:rFonts w:hint="eastAsia"/>
          <w:sz w:val="24"/>
        </w:rPr>
      </w:pPr>
    </w:p>
    <w:p>
      <w:r>
        <w:rPr>
          <w:rFonts w:hint="eastAsia"/>
          <w:sz w:val="24"/>
        </w:rPr>
        <w:t>备注：填写完加盖公章。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49795"/>
    <w:multiLevelType w:val="singleLevel"/>
    <w:tmpl w:val="83B49795"/>
    <w:lvl w:ilvl="0" w:tentative="0">
      <w:start w:val="1"/>
      <w:numFmt w:val="decimal"/>
      <w:lvlText w:val="%1."/>
      <w:lvlJc w:val="left"/>
      <w:pPr>
        <w:tabs>
          <w:tab w:val="left" w:pos="312"/>
        </w:tabs>
        <w:ind w:left="-60"/>
      </w:pPr>
      <w:rPr>
        <w:rFonts w:hint="default"/>
        <w:b w:val="0"/>
        <w:bCs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jZmZjM5NmNmZTMwZjU5ZTkwZGVmZWZlNzA0MmYifQ=="/>
  </w:docVars>
  <w:rsids>
    <w:rsidRoot w:val="00000000"/>
    <w:rsid w:val="021E2053"/>
    <w:rsid w:val="025A3065"/>
    <w:rsid w:val="02BB1227"/>
    <w:rsid w:val="03A67D40"/>
    <w:rsid w:val="051334B2"/>
    <w:rsid w:val="05EA63AE"/>
    <w:rsid w:val="05F97D8D"/>
    <w:rsid w:val="0861261E"/>
    <w:rsid w:val="087E370F"/>
    <w:rsid w:val="09282478"/>
    <w:rsid w:val="09F85191"/>
    <w:rsid w:val="0BDB1433"/>
    <w:rsid w:val="0E142764"/>
    <w:rsid w:val="0E6030F6"/>
    <w:rsid w:val="100F7E74"/>
    <w:rsid w:val="10303F83"/>
    <w:rsid w:val="103164F2"/>
    <w:rsid w:val="10DE790E"/>
    <w:rsid w:val="112D0410"/>
    <w:rsid w:val="11F170D7"/>
    <w:rsid w:val="13372C2D"/>
    <w:rsid w:val="134B399D"/>
    <w:rsid w:val="13A94ABB"/>
    <w:rsid w:val="163B2F22"/>
    <w:rsid w:val="16B351E3"/>
    <w:rsid w:val="17FD31C6"/>
    <w:rsid w:val="190C19A6"/>
    <w:rsid w:val="1AE81451"/>
    <w:rsid w:val="1B713870"/>
    <w:rsid w:val="1B8A5750"/>
    <w:rsid w:val="1BCD3214"/>
    <w:rsid w:val="1BD10808"/>
    <w:rsid w:val="1BE23921"/>
    <w:rsid w:val="1BF24AF1"/>
    <w:rsid w:val="1CCE6B3D"/>
    <w:rsid w:val="1E925B23"/>
    <w:rsid w:val="1EBF073B"/>
    <w:rsid w:val="1F180583"/>
    <w:rsid w:val="1FDD5646"/>
    <w:rsid w:val="201633C9"/>
    <w:rsid w:val="20C623ED"/>
    <w:rsid w:val="21B12190"/>
    <w:rsid w:val="23A20A8E"/>
    <w:rsid w:val="23DD1D02"/>
    <w:rsid w:val="26341130"/>
    <w:rsid w:val="26874CC5"/>
    <w:rsid w:val="269E11A2"/>
    <w:rsid w:val="26C51B96"/>
    <w:rsid w:val="270338F4"/>
    <w:rsid w:val="27CF23FB"/>
    <w:rsid w:val="296D5D3E"/>
    <w:rsid w:val="2B3A2B2E"/>
    <w:rsid w:val="2BB33B41"/>
    <w:rsid w:val="2BDF62F3"/>
    <w:rsid w:val="2CAB3F57"/>
    <w:rsid w:val="2D6B252E"/>
    <w:rsid w:val="2DA310DE"/>
    <w:rsid w:val="2E461C09"/>
    <w:rsid w:val="2ED66C4B"/>
    <w:rsid w:val="2F1C0625"/>
    <w:rsid w:val="2FCE60F7"/>
    <w:rsid w:val="3002650F"/>
    <w:rsid w:val="30D47A88"/>
    <w:rsid w:val="317559C1"/>
    <w:rsid w:val="33465051"/>
    <w:rsid w:val="33782A9C"/>
    <w:rsid w:val="353408DD"/>
    <w:rsid w:val="358111C3"/>
    <w:rsid w:val="35F249C3"/>
    <w:rsid w:val="36A02D83"/>
    <w:rsid w:val="36D42BF1"/>
    <w:rsid w:val="386B3553"/>
    <w:rsid w:val="39197C9A"/>
    <w:rsid w:val="3A95260A"/>
    <w:rsid w:val="3AC35DA5"/>
    <w:rsid w:val="3ACA789E"/>
    <w:rsid w:val="3B3154F7"/>
    <w:rsid w:val="3B541006"/>
    <w:rsid w:val="3C1013C4"/>
    <w:rsid w:val="3CA46E6A"/>
    <w:rsid w:val="3CD86039"/>
    <w:rsid w:val="3D3E084F"/>
    <w:rsid w:val="3D515D1F"/>
    <w:rsid w:val="3D701E3A"/>
    <w:rsid w:val="3E35588E"/>
    <w:rsid w:val="3E887660"/>
    <w:rsid w:val="3EA076E1"/>
    <w:rsid w:val="3F79403D"/>
    <w:rsid w:val="3FCD7F28"/>
    <w:rsid w:val="3FEF631E"/>
    <w:rsid w:val="40162C45"/>
    <w:rsid w:val="40546AA4"/>
    <w:rsid w:val="405E2E6C"/>
    <w:rsid w:val="407C2BB2"/>
    <w:rsid w:val="409B6BA2"/>
    <w:rsid w:val="41221D20"/>
    <w:rsid w:val="41306358"/>
    <w:rsid w:val="41F7210C"/>
    <w:rsid w:val="422F4955"/>
    <w:rsid w:val="42523AC4"/>
    <w:rsid w:val="4268771C"/>
    <w:rsid w:val="44E20150"/>
    <w:rsid w:val="45906EFF"/>
    <w:rsid w:val="45D21FA3"/>
    <w:rsid w:val="46535548"/>
    <w:rsid w:val="46C73299"/>
    <w:rsid w:val="47343D77"/>
    <w:rsid w:val="49394289"/>
    <w:rsid w:val="49733A80"/>
    <w:rsid w:val="49EC1132"/>
    <w:rsid w:val="4AAF342C"/>
    <w:rsid w:val="4AD2422C"/>
    <w:rsid w:val="4CCA04CB"/>
    <w:rsid w:val="4DAB5FAF"/>
    <w:rsid w:val="4FBF1D49"/>
    <w:rsid w:val="503D09AE"/>
    <w:rsid w:val="509C3768"/>
    <w:rsid w:val="50B97F77"/>
    <w:rsid w:val="50DA03E0"/>
    <w:rsid w:val="51033EC2"/>
    <w:rsid w:val="5154388B"/>
    <w:rsid w:val="532B486B"/>
    <w:rsid w:val="53C17F27"/>
    <w:rsid w:val="54F80129"/>
    <w:rsid w:val="554157B6"/>
    <w:rsid w:val="55C12D41"/>
    <w:rsid w:val="562819EB"/>
    <w:rsid w:val="569F504F"/>
    <w:rsid w:val="57E00F3A"/>
    <w:rsid w:val="581A6FB3"/>
    <w:rsid w:val="58761634"/>
    <w:rsid w:val="58B076D2"/>
    <w:rsid w:val="59920D8D"/>
    <w:rsid w:val="5A2F3E56"/>
    <w:rsid w:val="5A7B762C"/>
    <w:rsid w:val="5B9959A4"/>
    <w:rsid w:val="5BD23473"/>
    <w:rsid w:val="5C1A4E3B"/>
    <w:rsid w:val="5CC7546C"/>
    <w:rsid w:val="5EA1649D"/>
    <w:rsid w:val="601C6A5D"/>
    <w:rsid w:val="61FC72B2"/>
    <w:rsid w:val="633B75B0"/>
    <w:rsid w:val="649F52BA"/>
    <w:rsid w:val="66BC1D22"/>
    <w:rsid w:val="66D7181F"/>
    <w:rsid w:val="6928513C"/>
    <w:rsid w:val="696927D4"/>
    <w:rsid w:val="69A67B64"/>
    <w:rsid w:val="6A185C65"/>
    <w:rsid w:val="6ABA6835"/>
    <w:rsid w:val="6BF123A2"/>
    <w:rsid w:val="6BF317E7"/>
    <w:rsid w:val="6D921659"/>
    <w:rsid w:val="6DFC566A"/>
    <w:rsid w:val="6F2952E1"/>
    <w:rsid w:val="706F10EA"/>
    <w:rsid w:val="71B85BB2"/>
    <w:rsid w:val="71DF318F"/>
    <w:rsid w:val="73AA2A5F"/>
    <w:rsid w:val="73D61F09"/>
    <w:rsid w:val="74BE703E"/>
    <w:rsid w:val="74F7283A"/>
    <w:rsid w:val="759021A0"/>
    <w:rsid w:val="75DD5B22"/>
    <w:rsid w:val="77A164C5"/>
    <w:rsid w:val="791A0D2F"/>
    <w:rsid w:val="79E97E59"/>
    <w:rsid w:val="7D0364B4"/>
    <w:rsid w:val="7DA35F14"/>
    <w:rsid w:val="7FEF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1455</Words>
  <Characters>1761</Characters>
  <Lines>0</Lines>
  <Paragraphs>0</Paragraphs>
  <TotalTime>1</TotalTime>
  <ScaleCrop>false</ScaleCrop>
  <LinksUpToDate>false</LinksUpToDate>
  <CharactersWithSpaces>1916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2021-11-05T03:06:00Z</dcterms:created>
  <dc:creator>Administrator</dc:creator>
  <cp:lastModifiedBy>喵喵喵~</cp:lastModifiedBy>
  <dcterms:modified xsi:type="dcterms:W3CDTF">2023-06-06T08:27:57Z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A08C8D0DECB140B88A2480FA9CC5E909</vt:lpwstr>
  </property>
</Properties>
</file>