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51F63">
      <w:pPr>
        <w:pStyle w:val="3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before="0" w:after="0" w:line="360" w:lineRule="auto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武汉天河机场维修3#机坪配电设施询价公告</w:t>
      </w:r>
    </w:p>
    <w:p w14:paraId="182B992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zh-CN"/>
        </w:rPr>
      </w:pPr>
      <w:bookmarkStart w:id="0" w:name="_Toc320019728"/>
    </w:p>
    <w:p w14:paraId="6E6DFF4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bookmarkStart w:id="36" w:name="_GoBack"/>
      <w:bookmarkEnd w:id="36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zh-CN"/>
        </w:rPr>
        <w:t>公诚管理咨询有限公司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（以下简称“采购代理机构”）受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武汉天河机场有限责任公司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（以下简称“采购人”）的委托，对本项目组织询价采购。欢迎符合资格条件的供应商参加询价报价。</w:t>
      </w:r>
    </w:p>
    <w:p w14:paraId="54DE58C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1C952095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  <w:tab w:val="left" w:pos="1994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bookmarkStart w:id="1" w:name="_Toc422766880"/>
      <w:bookmarkStart w:id="2" w:name="_Toc390955783"/>
      <w:bookmarkStart w:id="3" w:name="_Toc422334105"/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项目概况</w:t>
      </w:r>
      <w:bookmarkEnd w:id="1"/>
      <w:bookmarkEnd w:id="2"/>
      <w:bookmarkEnd w:id="3"/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ab/>
      </w:r>
    </w:p>
    <w:p w14:paraId="10C5B5E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1、项目编号：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ZB-16-04C-2025-D-F-E17226</w:t>
      </w:r>
    </w:p>
    <w:p w14:paraId="394161C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2、项目名称：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武汉天河机场维修3#机坪配电设施</w:t>
      </w:r>
    </w:p>
    <w:p w14:paraId="72728B0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3、采购方式：询价</w:t>
      </w:r>
    </w:p>
    <w:p w14:paraId="6B96195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最高限价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：14800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0.00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元，不得超过采购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限价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，否则其报价无效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559C1DD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采购内容：3#机坪室外有65个高杆灯配电亭及防撞护栏、61台机坪动力柜，2016年建成投用使用。因在室外运行条件恶劣，配电设施外部金属柜面出现不同程度锈蚀、柜门垮塌情况，需要进行一次全面除锈、刷漆工作，另对61台机坪动力柜锈蚀铸铁柜门进行拆除、更换，替换为不锈钢材质柜门，并对柜内老化脱落的封堵材料进行拆除清理，采用防火封堵材料重新封堵。具体详见第三章采购需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4047BD2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、标包划分：本项目不划分标包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4E6C7ED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bookmarkStart w:id="4" w:name="_Toc259607747"/>
      <w:bookmarkStart w:id="5" w:name="_Toc390955784"/>
      <w:bookmarkStart w:id="6" w:name="_Toc422766881"/>
      <w:bookmarkStart w:id="7" w:name="_Toc422334106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工期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：合同签订后30天内交付，由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采购人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确定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安装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时间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。</w:t>
      </w:r>
    </w:p>
    <w:p w14:paraId="5639A1C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8、质保期：自项目验收合格之日起2年。</w:t>
      </w:r>
    </w:p>
    <w:p w14:paraId="49B02BB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0FAE4E3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二、供应商资格要求</w:t>
      </w:r>
      <w:bookmarkEnd w:id="4"/>
      <w:bookmarkEnd w:id="5"/>
      <w:bookmarkEnd w:id="6"/>
      <w:bookmarkEnd w:id="7"/>
      <w:bookmarkStart w:id="8" w:name="_Toc422334107"/>
      <w:bookmarkStart w:id="9" w:name="_Toc422766882"/>
    </w:p>
    <w:p w14:paraId="08E79CF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1、供应商须是中华人民共和国境内正式注册并具有独立法人资格，具备有效的营业执照。</w:t>
      </w:r>
    </w:p>
    <w:p w14:paraId="0D87316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2、供应商须具备有效的承装（修、试）电力设施许可证，若为旧证，供应商须具备五级及以上资质，若为新证，供应商须具备三级及以上资质；同时须具有安全生产许可证资质证书。</w:t>
      </w:r>
    </w:p>
    <w:p w14:paraId="492EA69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3、供应商需针对《湖北机场集团有限公司“供应商不良行为”管理办法》在响应文件中作出承诺（格式详见响应文件格式第六章）。</w:t>
      </w:r>
    </w:p>
    <w:p w14:paraId="60A13AA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4、供应商未被“信用中国”网站（www.creditchina.gov.cn）或中国执行信息公开网（http://zxgk.court.gov.cn/）列入失信被执行人（以发布公告之后查询结果为准，提供网页截图）。</w:t>
      </w:r>
    </w:p>
    <w:p w14:paraId="6AE8AC6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5、本项目不接受联合体响应，不得转包分包（格式详见响应文件格式第六章）。</w:t>
      </w:r>
    </w:p>
    <w:p w14:paraId="66B521BA">
      <w:pPr>
        <w:keepNext w:val="0"/>
        <w:keepLines w:val="0"/>
        <w:pageBreakBefore w:val="0"/>
        <w:tabs>
          <w:tab w:val="left" w:pos="483"/>
          <w:tab w:val="left" w:pos="567"/>
          <w:tab w:val="left" w:pos="57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 w14:paraId="12D6BE7F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三、询价文件的获取</w:t>
      </w:r>
      <w:bookmarkEnd w:id="8"/>
      <w:bookmarkEnd w:id="9"/>
    </w:p>
    <w:p w14:paraId="617DDC7D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时间：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2025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00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分至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16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17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00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分（北京时间，下同）。</w:t>
      </w:r>
    </w:p>
    <w:p w14:paraId="619C300B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地点：“诚E招电子采购交易平台”（网址：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https: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//www.chengezhao.com/）完成本项目文件的获取与下载。</w:t>
      </w:r>
    </w:p>
    <w:p w14:paraId="1ED3BFA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方式：</w:t>
      </w:r>
    </w:p>
    <w:p w14:paraId="0371CE97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通过“诚E招电子采购交易平台”（网址：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https: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//www.chengezhao.com/）完成本项目文件的获取与下载。</w:t>
      </w:r>
    </w:p>
    <w:p w14:paraId="33FD756F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输入网址，点击【新用户注册】（注册步骤详见门户网站：【供应商操作指南】-【注册指引】）。登录账号后点击【常用文件】，下载《供应商&amp;供应商操作手册》。</w:t>
      </w:r>
    </w:p>
    <w:p w14:paraId="4EFD0CE9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注册成功后登录平台，点击【商机发现】，检索本项目并直接支付（无需上传任何材料）。疑问反馈：具体操作若有疑问，可致电客服热线：020-89524219。服务时间8：30-17：30（工作日）。 </w:t>
      </w:r>
    </w:p>
    <w:p w14:paraId="17245CB4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免责声明：“诚E招电子采购交易平台”（网址：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https: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//www.chengezhao.com/）为本项目文件获取的唯一渠道，其他平台的文件获取及支付均属无效。</w:t>
      </w:r>
    </w:p>
    <w:p w14:paraId="02742A9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（5）文件费用：</w:t>
      </w:r>
    </w:p>
    <w:p w14:paraId="12E5540B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1）每套售价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500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元人民币，售后不退。</w:t>
      </w:r>
    </w:p>
    <w:p w14:paraId="47E9A407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2）支付方式（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选一）：</w:t>
      </w:r>
    </w:p>
    <w:p w14:paraId="76D2F362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①网上支付（微信扫码）</w:t>
      </w:r>
    </w:p>
    <w:p w14:paraId="147B103C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②电汇（须上传汇款凭证）</w:t>
      </w:r>
    </w:p>
    <w:p w14:paraId="021FC804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收款单位名称：公诚管理咨询有限公司</w:t>
      </w:r>
    </w:p>
    <w:p w14:paraId="19A682E2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开户银行：中信银行广州花园支行</w:t>
      </w:r>
    </w:p>
    <w:p w14:paraId="378A3E50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账号：3110910037672517226</w:t>
      </w:r>
    </w:p>
    <w:p w14:paraId="2399E31B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bookmarkStart w:id="10" w:name="EB9d49f81c4ad24def95e734cdd25c8195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行号：302581044398</w:t>
      </w:r>
      <w:bookmarkEnd w:id="10"/>
    </w:p>
    <w:p w14:paraId="41FB4C88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5BDE7830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bookmarkStart w:id="11" w:name="_Toc10536"/>
      <w:bookmarkStart w:id="12" w:name="_Toc26018"/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四、响应文件提交</w:t>
      </w:r>
      <w:bookmarkEnd w:id="11"/>
      <w:bookmarkEnd w:id="12"/>
    </w:p>
    <w:p w14:paraId="722FBEC7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截止时间：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22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30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（北京时间）</w:t>
      </w:r>
    </w:p>
    <w:p w14:paraId="2EAB1FB9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地点：</w:t>
      </w:r>
      <w:bookmarkStart w:id="13" w:name="_Toc35393634"/>
      <w:bookmarkStart w:id="14" w:name="_Toc28359017"/>
      <w:bookmarkStart w:id="15" w:name="_Toc28359094"/>
      <w:bookmarkStart w:id="16" w:name="_Toc35393803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武汉市武昌区徐东二路2号东创创意园（中国农业科学院油料所内）2栋1楼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会议室3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eastAsia="zh-CN"/>
        </w:rPr>
        <w:t>）</w:t>
      </w:r>
    </w:p>
    <w:p w14:paraId="11790E95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eastAsia="zh-CN"/>
        </w:rPr>
      </w:pPr>
    </w:p>
    <w:p w14:paraId="1FCD2CA4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u w:val="none"/>
        </w:rPr>
      </w:pPr>
      <w:bookmarkStart w:id="17" w:name="_Toc21307"/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u w:val="none"/>
        </w:rPr>
        <w:t>五、开启</w:t>
      </w:r>
      <w:bookmarkEnd w:id="17"/>
    </w:p>
    <w:p w14:paraId="36F14973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时间：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22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30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（北京时间）</w:t>
      </w:r>
    </w:p>
    <w:p w14:paraId="24841A30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地点：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武汉市武昌区徐东二路2号东创创意园（中国农业科学院油料所内）2栋1楼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会议室3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eastAsia="zh-CN"/>
        </w:rPr>
        <w:t>）</w:t>
      </w:r>
    </w:p>
    <w:p w14:paraId="3D151F09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041BE454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bookmarkStart w:id="18" w:name="_Toc16286"/>
      <w:bookmarkStart w:id="19" w:name="_Toc5975"/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六、公告期限</w:t>
      </w:r>
      <w:bookmarkEnd w:id="13"/>
      <w:bookmarkEnd w:id="14"/>
      <w:bookmarkEnd w:id="15"/>
      <w:bookmarkEnd w:id="16"/>
      <w:bookmarkEnd w:id="18"/>
      <w:bookmarkEnd w:id="19"/>
    </w:p>
    <w:p w14:paraId="7D85DA47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自本公告发布之日起3个工作日。</w:t>
      </w:r>
    </w:p>
    <w:p w14:paraId="219BB73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50B6BC87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bookmarkStart w:id="20" w:name="_Toc35393635"/>
      <w:bookmarkStart w:id="21" w:name="_Toc2897"/>
      <w:bookmarkStart w:id="22" w:name="_Toc29339"/>
      <w:bookmarkStart w:id="23" w:name="_Toc35393804"/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七、其他补充事宜</w:t>
      </w:r>
      <w:bookmarkEnd w:id="20"/>
      <w:bookmarkEnd w:id="21"/>
      <w:bookmarkEnd w:id="22"/>
      <w:bookmarkEnd w:id="23"/>
      <w:bookmarkStart w:id="24" w:name="_Toc17304"/>
      <w:bookmarkStart w:id="25" w:name="_Toc28359095"/>
      <w:bookmarkStart w:id="26" w:name="_Toc28359018"/>
      <w:bookmarkStart w:id="27" w:name="_Toc35393805"/>
      <w:bookmarkStart w:id="28" w:name="_Toc35393636"/>
      <w:bookmarkStart w:id="29" w:name="_Toc28822"/>
    </w:p>
    <w:p w14:paraId="78A7BD26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次公告在中国招标投标公共服务平台（http://www.cebpubservice.com/）、湖北机场集团有限公司官网（http://www.whairport.com/）、诚E招电子采购交易平台（http://www.chengezhao.com/）上发布，其他媒体转载无效。本公告在各媒体发布的文本如有不同之处，以在中国招标投标公共服务平台发布的文本为准。</w:t>
      </w:r>
    </w:p>
    <w:p w14:paraId="00FADAD1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66E64544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八、凡对本次采购提出询问，请按以下方式联系</w:t>
      </w:r>
      <w:bookmarkEnd w:id="24"/>
      <w:bookmarkEnd w:id="25"/>
      <w:bookmarkEnd w:id="26"/>
      <w:bookmarkEnd w:id="27"/>
      <w:bookmarkEnd w:id="28"/>
      <w:bookmarkEnd w:id="29"/>
    </w:p>
    <w:p w14:paraId="60429DDD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bookmarkStart w:id="30" w:name="_Toc15962_WPSOffice_Level3"/>
      <w:bookmarkStart w:id="31" w:name="_Toc27805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1.采购人信息</w:t>
      </w:r>
      <w:bookmarkEnd w:id="30"/>
      <w:bookmarkEnd w:id="31"/>
    </w:p>
    <w:p w14:paraId="2888C572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bookmarkStart w:id="32" w:name="_Toc28359086"/>
      <w:bookmarkStart w:id="33" w:name="_Toc28359009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名称：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武汉天河机场有限责任公司</w:t>
      </w:r>
    </w:p>
    <w:p w14:paraId="49948D7F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地址：武汉天河机场内</w:t>
      </w:r>
    </w:p>
    <w:p w14:paraId="1FDEB65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bookmarkStart w:id="34" w:name="_Toc19525"/>
      <w:bookmarkStart w:id="35" w:name="_Toc31019_WPSOffice_Level3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2.采购代理机构信息</w:t>
      </w:r>
      <w:bookmarkEnd w:id="32"/>
      <w:bookmarkEnd w:id="33"/>
      <w:bookmarkEnd w:id="34"/>
      <w:bookmarkEnd w:id="35"/>
    </w:p>
    <w:bookmarkEnd w:id="0"/>
    <w:p w14:paraId="7400B0BF">
      <w:pPr>
        <w:pStyle w:val="7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firstLine="432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名称：公诚管理咨询有限公司</w:t>
      </w:r>
    </w:p>
    <w:p w14:paraId="362A8B14">
      <w:pPr>
        <w:pStyle w:val="7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firstLine="432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地址：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武汉市武昌区徐东二路2号东创创意园（中国农业科学院油料所内）2栋1楼</w:t>
      </w:r>
    </w:p>
    <w:p w14:paraId="584F1580">
      <w:pPr>
        <w:pStyle w:val="7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firstLine="432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项目联系人：赵宇、戚琳、田时启、乐皖鄂</w:t>
      </w:r>
    </w:p>
    <w:p w14:paraId="62382B31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联系方式：13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871105128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/027-87500052/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zhaoyu6@gcbidding.com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EB73F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14CD4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D14CD4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FF603E">
    <w:pPr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B2B03"/>
    <w:rsid w:val="440022FE"/>
    <w:rsid w:val="49ED5829"/>
    <w:rsid w:val="54DB2B03"/>
    <w:rsid w:val="56CE2FC9"/>
    <w:rsid w:val="5A9D6360"/>
    <w:rsid w:val="730C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 w:val="0"/>
      <w:snapToGrid w:val="0"/>
      <w:spacing w:line="360" w:lineRule="auto"/>
      <w:ind w:firstLine="0" w:firstLineChars="0"/>
      <w:jc w:val="both"/>
      <w:textAlignment w:val="auto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numPr>
        <w:ilvl w:val="0"/>
        <w:numId w:val="0"/>
      </w:numPr>
      <w:spacing w:before="200" w:after="200" w:line="480" w:lineRule="auto"/>
      <w:jc w:val="center"/>
      <w:outlineLvl w:val="0"/>
    </w:pPr>
    <w:rPr>
      <w:rFonts w:ascii="Times New Roman" w:hAnsi="Times New Roman" w:eastAsia="宋体" w:cs="Times New Roman"/>
      <w:b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 w:hAnsi="Calibri" w:eastAsia="宋体" w:cs="Times New Roman"/>
      <w:kern w:val="2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customStyle="1" w:styleId="7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1552</Words>
  <Characters>1921</Characters>
  <Lines>0</Lines>
  <Paragraphs>0</Paragraphs>
  <TotalTime>0</TotalTime>
  <ScaleCrop>false</ScaleCrop>
  <LinksUpToDate>false</LinksUpToDate>
  <CharactersWithSpaces>1925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2025-09-11T03:28:00Z</dcterms:created>
  <dc:creator>赵宇</dc:creator>
  <cp:lastModifiedBy>魏文斌</cp:lastModifiedBy>
  <dcterms:modified xsi:type="dcterms:W3CDTF">2025-09-11T06:19:48Z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8482A1855AA34E7F82CC461ACC8B3F09_13</vt:lpwstr>
  </property>
  <property fmtid="{D5CDD505-2E9C-101B-9397-08002B2CF9AE}" pid="4" name="KSOTemplateDocerSaveRecord">
    <vt:lpwstr>eyJoZGlkIjoiZDUzYzNhNmM5ODM1NTRiYjQyMWZhYTYxZGVhNzdhMjQiLCJ1c2VySWQiOiIzNjcyODMwMTEifQ==</vt:lpwstr>
  </property>
</Properties>
</file>