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CA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Toc320019728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武汉天河机场2025年助航灯光备品备件采购项目（第二次）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询价公告</w:t>
      </w:r>
    </w:p>
    <w:p w14:paraId="087F7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1E77FB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0177A6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</w:rPr>
      </w:pPr>
    </w:p>
    <w:p w14:paraId="0182FD9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1" w:name="_Toc422334105"/>
      <w:bookmarkStart w:id="2" w:name="_Toc390955783"/>
      <w:bookmarkStart w:id="3" w:name="_Toc42276688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项目概况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ab/>
      </w:r>
    </w:p>
    <w:p w14:paraId="29C4F2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ZB-16-04C-2025-D-F-E18451C01</w:t>
      </w:r>
    </w:p>
    <w:p w14:paraId="6D1A6B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武汉天河机场2025年助航灯光备品备件采购项目（第二次）</w:t>
      </w:r>
    </w:p>
    <w:p w14:paraId="320B6A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15086E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27.53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万元，不得超过采购预算，否则其报价无效</w:t>
      </w:r>
    </w:p>
    <w:p w14:paraId="0AF4DD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、采购内容：具体详见第三章采购需求</w:t>
      </w:r>
    </w:p>
    <w:p w14:paraId="6552FA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、标包划分：本项目不划分标包</w:t>
      </w:r>
      <w:bookmarkStart w:id="4" w:name="_Toc259607747"/>
      <w:bookmarkStart w:id="5" w:name="_Toc422334106"/>
      <w:bookmarkStart w:id="6" w:name="_Toc390955784"/>
      <w:bookmarkStart w:id="7" w:name="_Toc422766881"/>
    </w:p>
    <w:p w14:paraId="11A518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合同签订之日起30日历天内交货完毕</w:t>
      </w:r>
    </w:p>
    <w:p w14:paraId="00447E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质保期：1年，自货物验收合格之日起算</w:t>
      </w:r>
    </w:p>
    <w:p w14:paraId="6C8F38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5D172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Start w:id="8" w:name="_Toc422766882"/>
      <w:bookmarkStart w:id="9" w:name="_Toc422334107"/>
    </w:p>
    <w:p w14:paraId="2D080FD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1、供应商须是中华人民共和国境内正式注册并具有独立法人资格，具备有效的营业执照；</w:t>
      </w:r>
    </w:p>
    <w:p w14:paraId="3256075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highlight w:val="none"/>
        </w:rPr>
        <w:t>、业绩要求：供应商近三年（20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highlight w:val="none"/>
        </w:rPr>
        <w:t>日至今）至少完成过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累计合同额15万元以上类似业绩(</w:t>
      </w:r>
      <w:r>
        <w:rPr>
          <w:rFonts w:hint="eastAsia" w:ascii="仿宋" w:hAnsi="仿宋" w:eastAsia="仿宋" w:cs="仿宋"/>
          <w:color w:val="auto"/>
          <w:highlight w:val="none"/>
        </w:rPr>
        <w:t>须同时提供①合同（含封面页、合同内容页、签章页等关键页）、②项目发票（发票二维码清晰可查并提供税务局发票查询截图，发票开具时间须在本项目招标公告发布之日前）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51866EBE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、信誉要求：供应商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highlight w:val="none"/>
        </w:rPr>
        <w:t>被列入“信用中国”网站（www.creditchina.gov.cn）或中国执行信息公开网失信被执行人名单（提供网站查询截图）；</w:t>
      </w:r>
    </w:p>
    <w:p w14:paraId="709BA89D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、供应商须针对《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highlight w:val="none"/>
        </w:rPr>
        <w:t>“供应商不良行为”管理办法》在响应文件中作出承诺（格式详见响应文件格式第六章）；</w:t>
      </w:r>
    </w:p>
    <w:p w14:paraId="4F4C9A9F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、本项目不接受联合体响应，不得转包分包（格式详见响应文件格式第六章）。</w:t>
      </w:r>
    </w:p>
    <w:p w14:paraId="37F2A961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 w14:paraId="3463260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三、询价文件的获取</w:t>
      </w:r>
      <w:bookmarkEnd w:id="8"/>
      <w:bookmarkEnd w:id="9"/>
    </w:p>
    <w:p w14:paraId="4F2785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时00分至202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分（北京时间，下同）。</w:t>
      </w:r>
    </w:p>
    <w:p w14:paraId="39209E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地点：“诚E招电子采</w:t>
      </w:r>
      <w:bookmarkStart w:id="34" w:name="_GoBack"/>
      <w:bookmarkEnd w:id="3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//www.chengezhao.com/）完成本项目文件的获取与下载。</w:t>
      </w:r>
    </w:p>
    <w:p w14:paraId="69231B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方式：</w:t>
      </w:r>
    </w:p>
    <w:p w14:paraId="735E50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7A7D208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7308D9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4E8C8A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0F4F18A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7111B6F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5382CE4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2）支付方式（二选一）：</w:t>
      </w:r>
    </w:p>
    <w:p w14:paraId="0F7A3A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0809675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03B1AC5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7046D57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54C3EC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账号：3110910037672518451</w:t>
      </w:r>
    </w:p>
    <w:p w14:paraId="6C6168D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0" w:name="EB9d49f81c4ad24def95e734cdd25c819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0"/>
    </w:p>
    <w:p w14:paraId="7670310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3D92AAD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1" w:name="_Toc10536"/>
      <w:bookmarkStart w:id="12" w:name="_Toc2601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四、响应文件提交</w:t>
      </w:r>
      <w:bookmarkEnd w:id="11"/>
      <w:bookmarkEnd w:id="12"/>
    </w:p>
    <w:p w14:paraId="298F63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截止时间：202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点30分（北京时间）</w:t>
      </w:r>
    </w:p>
    <w:p w14:paraId="58593D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3" w:name="_Toc35393634"/>
      <w:bookmarkStart w:id="14" w:name="_Toc28359094"/>
      <w:bookmarkStart w:id="15" w:name="_Toc35393803"/>
      <w:bookmarkStart w:id="16" w:name="_Toc2835901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（会议室5）</w:t>
      </w:r>
    </w:p>
    <w:p w14:paraId="48396D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</w:p>
    <w:p w14:paraId="21FD417E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7" w:name="_Toc2130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五、开启</w:t>
      </w:r>
      <w:bookmarkEnd w:id="17"/>
    </w:p>
    <w:p w14:paraId="14647C4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点30分（北京时间）</w:t>
      </w:r>
    </w:p>
    <w:p w14:paraId="553127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（会议室5）</w:t>
      </w:r>
    </w:p>
    <w:p w14:paraId="05DED4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bookmarkEnd w:id="13"/>
    <w:bookmarkEnd w:id="14"/>
    <w:bookmarkEnd w:id="15"/>
    <w:bookmarkEnd w:id="16"/>
    <w:p w14:paraId="5E639303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8" w:name="_Toc29339"/>
      <w:bookmarkStart w:id="19" w:name="_Toc35393635"/>
      <w:bookmarkStart w:id="20" w:name="_Toc35393804"/>
      <w:bookmarkStart w:id="21" w:name="_Toc2897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、其他补充事宜</w:t>
      </w:r>
      <w:bookmarkEnd w:id="18"/>
      <w:bookmarkEnd w:id="19"/>
      <w:bookmarkEnd w:id="20"/>
      <w:bookmarkEnd w:id="21"/>
      <w:bookmarkStart w:id="22" w:name="_Toc28359095"/>
      <w:bookmarkStart w:id="23" w:name="_Toc17304"/>
      <w:bookmarkStart w:id="24" w:name="_Toc35393805"/>
      <w:bookmarkStart w:id="25" w:name="_Toc35393636"/>
      <w:bookmarkStart w:id="26" w:name="_Toc28359018"/>
      <w:bookmarkStart w:id="27" w:name="_Toc28822"/>
    </w:p>
    <w:p w14:paraId="777AC5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本次公告在中国招标投标公共服务平台（http://www.cebpubservice.com/）、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武汉天河机场有限责任公司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005C16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2ACBE5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2"/>
      <w:bookmarkEnd w:id="23"/>
      <w:bookmarkEnd w:id="24"/>
      <w:bookmarkEnd w:id="25"/>
      <w:bookmarkEnd w:id="26"/>
      <w:bookmarkEnd w:id="27"/>
    </w:p>
    <w:bookmarkEnd w:id="0"/>
    <w:p w14:paraId="7EAB53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28" w:name="_Toc15962_WPSOffice_Level3"/>
      <w:bookmarkStart w:id="29" w:name="_Toc2780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1、采购人信息</w:t>
      </w:r>
      <w:bookmarkEnd w:id="28"/>
      <w:bookmarkEnd w:id="2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ab/>
      </w:r>
    </w:p>
    <w:p w14:paraId="4A8BA3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名称：武汉天河机场有限责任公司</w:t>
      </w:r>
    </w:p>
    <w:p w14:paraId="249FFA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 w14:paraId="568188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0" w:name="_Toc28359009"/>
      <w:bookmarkStart w:id="31" w:name="_Toc2835908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刘屹</w:t>
      </w:r>
    </w:p>
    <w:p w14:paraId="2E63D0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17762579609</w:t>
      </w:r>
    </w:p>
    <w:p w14:paraId="0334CF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bookmarkStart w:id="32" w:name="_Toc19525"/>
      <w:bookmarkStart w:id="33" w:name="_Toc31019_WPSOffice_Level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2、采购代理机构信息</w:t>
      </w:r>
      <w:bookmarkEnd w:id="30"/>
      <w:bookmarkEnd w:id="31"/>
      <w:bookmarkEnd w:id="32"/>
      <w:bookmarkEnd w:id="33"/>
    </w:p>
    <w:p w14:paraId="61EF34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名称：公诚管理咨询有限公司</w:t>
      </w:r>
    </w:p>
    <w:p w14:paraId="6038A6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2E7C8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项目联系人：魏文斌、马驰成、田时启、宋晋刚、戚琳、章纯、徐茂盛</w:t>
      </w:r>
    </w:p>
    <w:p w14:paraId="4A86A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027-87500052-8002/18507145007/weiwb@gcbidding.com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810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CAB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CAB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A977"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661D8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BF20CD"/>
    <w:rsid w:val="0EC0587C"/>
    <w:rsid w:val="0F9C1270"/>
    <w:rsid w:val="0FA51B98"/>
    <w:rsid w:val="132D5DAF"/>
    <w:rsid w:val="135845E7"/>
    <w:rsid w:val="143852DD"/>
    <w:rsid w:val="14BF204A"/>
    <w:rsid w:val="15DA7B5E"/>
    <w:rsid w:val="1665005C"/>
    <w:rsid w:val="180F3786"/>
    <w:rsid w:val="19243529"/>
    <w:rsid w:val="1BF11F79"/>
    <w:rsid w:val="1DEE7137"/>
    <w:rsid w:val="1E764B43"/>
    <w:rsid w:val="206255ED"/>
    <w:rsid w:val="22A60709"/>
    <w:rsid w:val="24FC5E27"/>
    <w:rsid w:val="288661D8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242DC"/>
    <w:rsid w:val="45D76DF7"/>
    <w:rsid w:val="46CD6144"/>
    <w:rsid w:val="48902741"/>
    <w:rsid w:val="49F805EB"/>
    <w:rsid w:val="4A046F58"/>
    <w:rsid w:val="4A5D36C4"/>
    <w:rsid w:val="4A8830FF"/>
    <w:rsid w:val="4B9B3A65"/>
    <w:rsid w:val="4DD9746B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C5C3EEF"/>
    <w:rsid w:val="5D1408C7"/>
    <w:rsid w:val="5E455DA7"/>
    <w:rsid w:val="61D045A0"/>
    <w:rsid w:val="63E01669"/>
    <w:rsid w:val="640B4755"/>
    <w:rsid w:val="65285A6C"/>
    <w:rsid w:val="67D3010F"/>
    <w:rsid w:val="68990BC5"/>
    <w:rsid w:val="69C26056"/>
    <w:rsid w:val="69EA5598"/>
    <w:rsid w:val="6B9753FF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left"/>
      <w:textAlignment w:val="auto"/>
    </w:pPr>
    <w:rPr>
      <w:rFonts w:ascii="宋体" w:hAnsi="宋体" w:eastAsia="宋体" w:cs="宋体"/>
      <w:kern w:val="2"/>
      <w:sz w:val="18"/>
      <w:szCs w:val="18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1435</Words>
  <Characters>1775</Characters>
  <Lines>0</Lines>
  <Paragraphs>0</Paragraphs>
  <TotalTime>2</TotalTime>
  <ScaleCrop>false</ScaleCrop>
  <LinksUpToDate>false</LinksUpToDate>
  <CharactersWithSpaces>1796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2025-09-02T08:26:00Z</dcterms:created>
  <dc:creator>魏文斌</dc:creator>
  <cp:lastModifiedBy>魏文斌</cp:lastModifiedBy>
  <dcterms:modified xsi:type="dcterms:W3CDTF">2025-09-08T06:41:34Z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F79201A515024238BE9DD0337D5F67A9_11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