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BC504">
      <w:pPr>
        <w:spacing w:before="120" w:beforeLines="50" w:after="120" w:afterLines="50" w:line="360" w:lineRule="auto"/>
        <w:ind w:firstLine="482" w:firstLineChars="200"/>
        <w:jc w:val="center"/>
        <w:rPr>
          <w:rFonts w:hint="eastAsia" w:ascii="宋体" w:hAnsi="宋体" w:eastAsia="宋体" w:cs="宋体"/>
          <w:b/>
          <w:bCs/>
          <w:color w:val="auto"/>
          <w:kern w:val="0"/>
          <w:sz w:val="24"/>
          <w:szCs w:val="24"/>
          <w:highlight w:val="none"/>
          <w:lang w:val="hr-HR"/>
        </w:rPr>
      </w:pPr>
      <w:bookmarkStart w:id="35" w:name="_GoBack"/>
      <w:r>
        <w:rPr>
          <w:rFonts w:hint="eastAsia" w:ascii="宋体" w:hAnsi="宋体" w:eastAsia="宋体" w:cs="宋体"/>
          <w:b/>
          <w:bCs/>
          <w:color w:val="auto"/>
          <w:kern w:val="0"/>
          <w:sz w:val="24"/>
          <w:szCs w:val="24"/>
          <w:highlight w:val="none"/>
          <w:lang w:eastAsia="zh-CN"/>
        </w:rPr>
        <w:t>武汉天河机场飞行区4、6、9号安检道口大门更新项目</w:t>
      </w:r>
      <w:r>
        <w:rPr>
          <w:rFonts w:hint="eastAsia" w:ascii="宋体" w:hAnsi="宋体" w:eastAsia="宋体" w:cs="宋体"/>
          <w:b/>
          <w:bCs/>
          <w:color w:val="auto"/>
          <w:kern w:val="0"/>
          <w:sz w:val="24"/>
          <w:szCs w:val="24"/>
          <w:highlight w:val="none"/>
          <w:lang w:val="hr-HR"/>
        </w:rPr>
        <w:t>磋商</w:t>
      </w:r>
      <w:r>
        <w:rPr>
          <w:rFonts w:hint="eastAsia" w:ascii="宋体" w:hAnsi="宋体" w:eastAsia="宋体" w:cs="宋体"/>
          <w:b/>
          <w:bCs/>
          <w:color w:val="auto"/>
          <w:kern w:val="0"/>
          <w:sz w:val="24"/>
          <w:szCs w:val="24"/>
          <w:highlight w:val="none"/>
        </w:rPr>
        <w:t>谈判</w:t>
      </w:r>
      <w:r>
        <w:rPr>
          <w:rFonts w:hint="eastAsia" w:ascii="宋体" w:hAnsi="宋体" w:eastAsia="宋体" w:cs="宋体"/>
          <w:b/>
          <w:bCs/>
          <w:color w:val="auto"/>
          <w:kern w:val="0"/>
          <w:sz w:val="24"/>
          <w:szCs w:val="24"/>
          <w:highlight w:val="none"/>
          <w:lang w:val="hr-HR"/>
        </w:rPr>
        <w:t>公告</w:t>
      </w:r>
    </w:p>
    <w:bookmarkEnd w:id="35"/>
    <w:p w14:paraId="1E777C6D">
      <w:pPr>
        <w:tabs>
          <w:tab w:val="left" w:pos="0"/>
        </w:tabs>
        <w:spacing w:line="360" w:lineRule="auto"/>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湖北路港工程咨询有限公司（以下简称“</w:t>
      </w:r>
      <w:r>
        <w:rPr>
          <w:rFonts w:hint="eastAsia" w:ascii="宋体" w:hAnsi="宋体" w:eastAsia="宋体" w:cs="宋体"/>
          <w:color w:val="auto"/>
          <w:kern w:val="1"/>
          <w:sz w:val="24"/>
          <w:szCs w:val="24"/>
          <w:highlight w:val="none"/>
          <w:lang w:eastAsia="zh-CN"/>
        </w:rPr>
        <w:t>采购代理机构</w:t>
      </w:r>
      <w:r>
        <w:rPr>
          <w:rFonts w:hint="eastAsia" w:ascii="宋体" w:hAnsi="宋体" w:eastAsia="宋体" w:cs="宋体"/>
          <w:color w:val="auto"/>
          <w:kern w:val="1"/>
          <w:sz w:val="24"/>
          <w:szCs w:val="24"/>
          <w:highlight w:val="none"/>
        </w:rPr>
        <w:t>”）受</w:t>
      </w:r>
      <w:r>
        <w:rPr>
          <w:rFonts w:hint="eastAsia" w:ascii="宋体" w:hAnsi="宋体" w:eastAsia="宋体" w:cs="宋体"/>
          <w:color w:val="auto"/>
          <w:kern w:val="1"/>
          <w:sz w:val="24"/>
          <w:szCs w:val="24"/>
          <w:highlight w:val="none"/>
          <w:lang w:eastAsia="zh-CN"/>
        </w:rPr>
        <w:t>武汉天河机场有限责任公司</w:t>
      </w:r>
      <w:r>
        <w:rPr>
          <w:rFonts w:hint="eastAsia" w:ascii="宋体" w:hAnsi="宋体" w:eastAsia="宋体" w:cs="宋体"/>
          <w:color w:val="auto"/>
          <w:kern w:val="1"/>
          <w:sz w:val="24"/>
          <w:szCs w:val="24"/>
          <w:highlight w:val="none"/>
        </w:rPr>
        <w:t>的委托，就</w:t>
      </w:r>
      <w:r>
        <w:rPr>
          <w:rFonts w:hint="eastAsia" w:ascii="宋体" w:hAnsi="宋体" w:eastAsia="宋体" w:cs="宋体"/>
          <w:color w:val="auto"/>
          <w:kern w:val="1"/>
          <w:sz w:val="24"/>
          <w:szCs w:val="24"/>
          <w:highlight w:val="none"/>
          <w:u w:val="single"/>
          <w:lang w:eastAsia="zh-CN"/>
        </w:rPr>
        <w:t>武汉天河机场飞行区4、6、9号安检道口大门更新项目</w:t>
      </w:r>
      <w:r>
        <w:rPr>
          <w:rFonts w:hint="eastAsia" w:ascii="宋体" w:hAnsi="宋体" w:eastAsia="宋体" w:cs="宋体"/>
          <w:color w:val="auto"/>
          <w:kern w:val="1"/>
          <w:sz w:val="24"/>
          <w:szCs w:val="24"/>
          <w:highlight w:val="none"/>
        </w:rPr>
        <w:t>进行磋商谈判采购。</w:t>
      </w:r>
    </w:p>
    <w:p w14:paraId="1FD02EB5">
      <w:pPr>
        <w:tabs>
          <w:tab w:val="left" w:pos="0"/>
          <w:tab w:val="left" w:pos="576"/>
        </w:tabs>
        <w:spacing w:line="360" w:lineRule="auto"/>
        <w:ind w:firstLine="482" w:firstLineChars="200"/>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一、项目基本情况</w:t>
      </w:r>
    </w:p>
    <w:p w14:paraId="02098CA8">
      <w:pPr>
        <w:tabs>
          <w:tab w:val="left" w:pos="0"/>
        </w:tabs>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 xml:space="preserve">1.项目编号：LGZB-2025-279 </w:t>
      </w:r>
      <w:r>
        <w:rPr>
          <w:rFonts w:hint="eastAsia" w:ascii="宋体" w:hAnsi="宋体" w:eastAsia="宋体" w:cs="宋体"/>
          <w:color w:val="auto"/>
          <w:kern w:val="1"/>
          <w:sz w:val="24"/>
          <w:szCs w:val="24"/>
          <w:highlight w:val="none"/>
          <w:lang w:val="en-US" w:eastAsia="zh-CN"/>
        </w:rPr>
        <w:t xml:space="preserve"> </w:t>
      </w:r>
    </w:p>
    <w:p w14:paraId="52378252">
      <w:pPr>
        <w:tabs>
          <w:tab w:val="left" w:pos="0"/>
        </w:tabs>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2.项目名称：武汉天河机场飞行区4、6、9号安检道口大门更新项目</w:t>
      </w:r>
    </w:p>
    <w:p w14:paraId="59EB4C22">
      <w:pPr>
        <w:tabs>
          <w:tab w:val="left" w:pos="0"/>
        </w:tabs>
        <w:spacing w:line="360" w:lineRule="auto"/>
        <w:ind w:left="547" w:leftChars="228" w:firstLine="0" w:firstLineChars="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3.采购方式：磋商谈判</w:t>
      </w:r>
    </w:p>
    <w:p w14:paraId="377C3F77">
      <w:pPr>
        <w:tabs>
          <w:tab w:val="left" w:pos="0"/>
        </w:tabs>
        <w:spacing w:line="360" w:lineRule="auto"/>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4.项目</w:t>
      </w:r>
      <w:r>
        <w:rPr>
          <w:rFonts w:hint="eastAsia" w:ascii="宋体" w:hAnsi="宋体" w:cs="宋体"/>
          <w:color w:val="auto"/>
          <w:kern w:val="1"/>
          <w:sz w:val="24"/>
          <w:szCs w:val="24"/>
          <w:highlight w:val="none"/>
          <w:lang w:val="en-US" w:eastAsia="zh-CN"/>
        </w:rPr>
        <w:t>控制价</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val="en-US" w:eastAsia="zh-CN"/>
        </w:rPr>
        <w:t>5</w:t>
      </w:r>
      <w:r>
        <w:rPr>
          <w:rFonts w:hint="eastAsia" w:ascii="宋体" w:hAnsi="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lang w:val="en-US" w:eastAsia="zh-CN"/>
        </w:rPr>
        <w:t>万元</w:t>
      </w:r>
      <w:r>
        <w:rPr>
          <w:rFonts w:hint="eastAsia" w:ascii="宋体" w:hAnsi="宋体" w:eastAsia="宋体" w:cs="宋体"/>
          <w:color w:val="auto"/>
          <w:kern w:val="1"/>
          <w:sz w:val="24"/>
          <w:szCs w:val="24"/>
          <w:highlight w:val="none"/>
        </w:rPr>
        <w:t>，供应商响应报价超过</w:t>
      </w:r>
      <w:r>
        <w:rPr>
          <w:rFonts w:hint="eastAsia" w:ascii="宋体" w:hAnsi="宋体" w:cs="宋体"/>
          <w:color w:val="auto"/>
          <w:kern w:val="1"/>
          <w:sz w:val="24"/>
          <w:szCs w:val="24"/>
          <w:highlight w:val="none"/>
          <w:lang w:val="en-US" w:eastAsia="zh-CN"/>
        </w:rPr>
        <w:t>控制价</w:t>
      </w:r>
      <w:r>
        <w:rPr>
          <w:rFonts w:hint="eastAsia" w:ascii="宋体" w:hAnsi="宋体" w:eastAsia="宋体" w:cs="宋体"/>
          <w:color w:val="auto"/>
          <w:kern w:val="1"/>
          <w:sz w:val="24"/>
          <w:szCs w:val="24"/>
          <w:highlight w:val="none"/>
        </w:rPr>
        <w:t>金额的，其竞标为无效竞标。</w:t>
      </w:r>
    </w:p>
    <w:p w14:paraId="2AC562CA">
      <w:pPr>
        <w:tabs>
          <w:tab w:val="left" w:pos="0"/>
        </w:tabs>
        <w:spacing w:line="360" w:lineRule="auto"/>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采购内容：对飞行区4、6、9号道口的14套电动伸缩门进行更换改造，改造内容为：4号道口更换现有进出两车道共4套大门，采用陆侧向空侧平开运行；6号道口更换现有进出两车道共4套大门，采用伸缩方式运行；9号道口更换现有进出两车道和超限车道共6套大门，采用伸缩方式运行。</w:t>
      </w:r>
      <w:r>
        <w:rPr>
          <w:rFonts w:hint="eastAsia" w:ascii="宋体" w:hAnsi="宋体" w:eastAsia="宋体" w:cs="宋体"/>
          <w:color w:val="auto"/>
          <w:kern w:val="1"/>
          <w:sz w:val="24"/>
          <w:szCs w:val="24"/>
          <w:highlight w:val="none"/>
          <w:lang w:eastAsia="zh-CN"/>
        </w:rPr>
        <w:t>具体详见第三章项目需求，本次采购不允许分包。</w:t>
      </w:r>
    </w:p>
    <w:p w14:paraId="2B5A8B01">
      <w:pPr>
        <w:tabs>
          <w:tab w:val="left" w:pos="0"/>
        </w:tabs>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rPr>
        <w:t>6.</w:t>
      </w:r>
      <w:r>
        <w:rPr>
          <w:rFonts w:hint="eastAsia" w:ascii="宋体" w:hAnsi="宋体" w:eastAsia="宋体" w:cs="宋体"/>
          <w:color w:val="auto"/>
          <w:kern w:val="1"/>
          <w:sz w:val="24"/>
          <w:szCs w:val="24"/>
          <w:highlight w:val="none"/>
          <w:lang w:val="en-US" w:eastAsia="zh-CN"/>
        </w:rPr>
        <w:t>交货期</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val="en-US" w:eastAsia="zh-CN"/>
        </w:rPr>
        <w:t>合同</w:t>
      </w:r>
      <w:r>
        <w:rPr>
          <w:rFonts w:hint="eastAsia" w:ascii="宋体" w:hAnsi="宋体" w:cs="宋体"/>
          <w:color w:val="auto"/>
          <w:kern w:val="1"/>
          <w:sz w:val="24"/>
          <w:szCs w:val="24"/>
          <w:highlight w:val="none"/>
          <w:lang w:val="en-US" w:eastAsia="zh-CN"/>
        </w:rPr>
        <w:t>生效</w:t>
      </w:r>
      <w:r>
        <w:rPr>
          <w:rFonts w:hint="eastAsia" w:ascii="宋体" w:hAnsi="宋体" w:eastAsia="宋体" w:cs="宋体"/>
          <w:color w:val="auto"/>
          <w:kern w:val="1"/>
          <w:sz w:val="24"/>
          <w:szCs w:val="24"/>
          <w:highlight w:val="none"/>
          <w:lang w:val="en-US" w:eastAsia="zh-CN"/>
        </w:rPr>
        <w:t>后60天内完成送货安装调试并通过采购人验收。</w:t>
      </w:r>
      <w:bookmarkStart w:id="0" w:name="_Toc28359090"/>
      <w:bookmarkStart w:id="1" w:name="_Toc35393799"/>
      <w:bookmarkStart w:id="2" w:name="_Toc35393630"/>
      <w:bookmarkStart w:id="3" w:name="_Toc28359013"/>
    </w:p>
    <w:p w14:paraId="1F31A36F">
      <w:pPr>
        <w:tabs>
          <w:tab w:val="left" w:pos="0"/>
        </w:tabs>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7.质保期：</w:t>
      </w:r>
      <w:r>
        <w:rPr>
          <w:rFonts w:hint="eastAsia" w:ascii="宋体" w:hAnsi="宋体" w:cs="宋体"/>
          <w:color w:val="auto"/>
          <w:kern w:val="1"/>
          <w:sz w:val="24"/>
          <w:szCs w:val="24"/>
          <w:highlight w:val="none"/>
          <w:lang w:val="en-US" w:eastAsia="zh-CN"/>
        </w:rPr>
        <w:t>不少于</w:t>
      </w:r>
      <w:r>
        <w:rPr>
          <w:rFonts w:hint="eastAsia" w:ascii="宋体" w:hAnsi="宋体" w:eastAsia="宋体" w:cs="宋体"/>
          <w:color w:val="auto"/>
          <w:kern w:val="1"/>
          <w:sz w:val="24"/>
          <w:szCs w:val="24"/>
          <w:highlight w:val="none"/>
          <w:lang w:val="en-US" w:eastAsia="zh-CN"/>
        </w:rPr>
        <w:t>2年，自验收合格之日起算。</w:t>
      </w:r>
    </w:p>
    <w:p w14:paraId="612CE110">
      <w:pPr>
        <w:tabs>
          <w:tab w:val="left" w:pos="0"/>
        </w:tabs>
        <w:spacing w:line="360" w:lineRule="auto"/>
        <w:ind w:firstLine="482" w:firstLineChars="200"/>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二、供应商的资格要求：</w:t>
      </w:r>
      <w:bookmarkEnd w:id="0"/>
      <w:bookmarkEnd w:id="1"/>
      <w:bookmarkEnd w:id="2"/>
      <w:bookmarkEnd w:id="3"/>
    </w:p>
    <w:p w14:paraId="477ABD6F">
      <w:pPr>
        <w:tabs>
          <w:tab w:val="left" w:pos="0"/>
          <w:tab w:val="left" w:pos="576"/>
        </w:tabs>
        <w:spacing w:line="360" w:lineRule="auto"/>
        <w:ind w:firstLine="480" w:firstLineChars="200"/>
        <w:rPr>
          <w:rFonts w:hint="eastAsia" w:ascii="宋体" w:hAnsi="宋体" w:eastAsia="宋体" w:cs="宋体"/>
          <w:color w:val="auto"/>
          <w:sz w:val="24"/>
          <w:szCs w:val="24"/>
          <w:highlight w:val="none"/>
        </w:rPr>
      </w:pPr>
      <w:bookmarkStart w:id="4" w:name="_Toc28359014"/>
      <w:bookmarkStart w:id="5" w:name="_Toc35393631"/>
      <w:bookmarkStart w:id="6" w:name="_Toc28359091"/>
      <w:bookmarkStart w:id="7" w:name="_Toc35393800"/>
      <w:r>
        <w:rPr>
          <w:rFonts w:hint="eastAsia" w:ascii="宋体" w:hAnsi="宋体" w:eastAsia="宋体" w:cs="宋体"/>
          <w:color w:val="auto"/>
          <w:sz w:val="24"/>
          <w:szCs w:val="24"/>
          <w:highlight w:val="none"/>
        </w:rPr>
        <w:t>1.供应商应是在中华人民共和国境内注册，并取得有效营业执照的独立法人；</w:t>
      </w:r>
    </w:p>
    <w:p w14:paraId="4FC8C426">
      <w:pPr>
        <w:tabs>
          <w:tab w:val="left" w:pos="0"/>
          <w:tab w:val="left" w:pos="576"/>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2.供应商须为所投产品的制造商或代理商，供应商为所投产品制造商的，需提供制造商声明函；供应商为代理商的，需提供制造厂家的授权代理证明复印件或制造商售后服务承诺函复印件；</w:t>
      </w:r>
    </w:p>
    <w:p w14:paraId="527A3097">
      <w:pPr>
        <w:tabs>
          <w:tab w:val="left" w:pos="0"/>
          <w:tab w:val="left" w:pos="576"/>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.供应商近5年(2020年1月1日至报名截止之日，以合同签订时间为准）至少具有一项</w:t>
      </w:r>
      <w:r>
        <w:rPr>
          <w:rFonts w:hint="eastAsia" w:ascii="宋体" w:hAnsi="宋体" w:eastAsia="宋体" w:cs="宋体"/>
          <w:color w:val="auto"/>
          <w:sz w:val="24"/>
          <w:szCs w:val="24"/>
          <w:highlight w:val="none"/>
          <w:lang w:val="en-US" w:eastAsia="zh-CN"/>
        </w:rPr>
        <w:t>单项合同金额在20万及以上的电动伸缩门供货安装业绩【</w:t>
      </w:r>
      <w:r>
        <w:rPr>
          <w:rFonts w:hint="eastAsia" w:ascii="宋体" w:hAnsi="宋体" w:eastAsia="宋体" w:cs="宋体"/>
          <w:color w:val="auto"/>
          <w:sz w:val="24"/>
          <w:szCs w:val="24"/>
          <w:highlight w:val="none"/>
        </w:rPr>
        <w:t>须提供①合同盖章复印件（含封面页、合同内容页、签章页等关键页）、②项目发票（发票二维码清晰可查并提供税务局发票查询截图，发票开具时间须在本项目磋商公告发布之日前）】</w:t>
      </w:r>
      <w:r>
        <w:rPr>
          <w:rFonts w:hint="eastAsia" w:ascii="宋体" w:hAnsi="宋体" w:eastAsia="宋体" w:cs="宋体"/>
          <w:color w:val="auto"/>
          <w:sz w:val="24"/>
          <w:szCs w:val="24"/>
          <w:highlight w:val="none"/>
          <w:lang w:eastAsia="zh-CN"/>
        </w:rPr>
        <w:t>；</w:t>
      </w:r>
    </w:p>
    <w:p w14:paraId="1E42ACD4">
      <w:pPr>
        <w:tabs>
          <w:tab w:val="left" w:pos="0"/>
          <w:tab w:val="left" w:pos="57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.供应商未被列入“信用中国”网站（www.creditchina.gov.cn）或中国执行信息公开网（http://zxgk.court.gov.cn）失信被执行人名单；（提供查询截图）</w:t>
      </w:r>
    </w:p>
    <w:p w14:paraId="6B3A8AD9">
      <w:pPr>
        <w:tabs>
          <w:tab w:val="left" w:pos="0"/>
          <w:tab w:val="left" w:pos="576"/>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.供应商须针对《湖北机场集团“供应商不良行为”管理暂行办法》在响应文件中做出承诺，格式详见</w:t>
      </w:r>
      <w:r>
        <w:rPr>
          <w:rFonts w:hint="eastAsia" w:ascii="宋体" w:hAnsi="宋体" w:eastAsia="宋体" w:cs="宋体"/>
          <w:color w:val="auto"/>
          <w:sz w:val="24"/>
          <w:szCs w:val="24"/>
          <w:highlight w:val="none"/>
          <w:lang w:val="en-US" w:eastAsia="zh-CN"/>
        </w:rPr>
        <w:t>磋商谈判</w:t>
      </w:r>
      <w:r>
        <w:rPr>
          <w:rFonts w:hint="eastAsia" w:ascii="宋体" w:hAnsi="宋体" w:eastAsia="宋体" w:cs="宋体"/>
          <w:color w:val="auto"/>
          <w:sz w:val="24"/>
          <w:szCs w:val="24"/>
          <w:highlight w:val="none"/>
        </w:rPr>
        <w:t>文件“第六章磋商响应文件格式”</w:t>
      </w:r>
      <w:r>
        <w:rPr>
          <w:rFonts w:hint="eastAsia" w:ascii="宋体" w:hAnsi="宋体" w:eastAsia="宋体" w:cs="宋体"/>
          <w:color w:val="auto"/>
          <w:sz w:val="24"/>
          <w:szCs w:val="24"/>
          <w:highlight w:val="none"/>
          <w:lang w:eastAsia="zh-CN"/>
        </w:rPr>
        <w:t>；</w:t>
      </w:r>
    </w:p>
    <w:p w14:paraId="13034913">
      <w:pPr>
        <w:tabs>
          <w:tab w:val="left" w:pos="0"/>
          <w:tab w:val="left" w:pos="57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.本项目不接受联合体响应。</w:t>
      </w:r>
    </w:p>
    <w:p w14:paraId="636A96CF">
      <w:pPr>
        <w:tabs>
          <w:tab w:val="left" w:pos="0"/>
          <w:tab w:val="left" w:pos="57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资格要求为本次项目供应商应具备的基本条件，参加报价的供应商必须满足资格要求中的所有条款，并按照相关规定在响应文件中递交资格证明文件。</w:t>
      </w:r>
    </w:p>
    <w:p w14:paraId="17E38F5D">
      <w:pPr>
        <w:tabs>
          <w:tab w:val="left" w:pos="0"/>
          <w:tab w:val="left" w:pos="576"/>
        </w:tabs>
        <w:spacing w:line="360" w:lineRule="auto"/>
        <w:ind w:firstLine="482" w:firstLineChars="200"/>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三、获取采购文件</w:t>
      </w:r>
      <w:bookmarkEnd w:id="4"/>
      <w:bookmarkEnd w:id="5"/>
      <w:bookmarkEnd w:id="6"/>
      <w:bookmarkEnd w:id="7"/>
    </w:p>
    <w:p w14:paraId="19794C02">
      <w:pPr>
        <w:spacing w:line="360" w:lineRule="auto"/>
        <w:ind w:firstLine="480" w:firstLineChars="200"/>
        <w:rPr>
          <w:rFonts w:hint="eastAsia" w:ascii="宋体" w:hAnsi="宋体" w:eastAsia="宋体" w:cs="宋体"/>
          <w:color w:val="auto"/>
          <w:sz w:val="24"/>
          <w:szCs w:val="24"/>
          <w:highlight w:val="none"/>
        </w:rPr>
      </w:pPr>
      <w:bookmarkStart w:id="8" w:name="_Toc261337134"/>
      <w:bookmarkStart w:id="9" w:name="_Toc23214"/>
      <w:bookmarkStart w:id="10" w:name="_Toc261363588"/>
      <w:r>
        <w:rPr>
          <w:rFonts w:hint="eastAsia" w:ascii="宋体" w:hAnsi="宋体" w:eastAsia="宋体" w:cs="宋体"/>
          <w:color w:val="auto"/>
          <w:sz w:val="24"/>
          <w:szCs w:val="24"/>
          <w:highlight w:val="none"/>
        </w:rPr>
        <w:t>1.202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日，每天上午8：30～12：00、下午14：00～17：30（节假日除外）。</w:t>
      </w:r>
    </w:p>
    <w:p w14:paraId="798CD0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2.获取地点：湖北省武汉市武昌区民主路洪广大酒店A座14楼湖北路港工程咨询有限公司。 </w:t>
      </w:r>
    </w:p>
    <w:p w14:paraId="15E7A9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3.售价：人民币500元/本，售后不退。</w:t>
      </w:r>
    </w:p>
    <w:p w14:paraId="7E6FF2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获取方式：（一）现场获取，符合资格的供应商应当在以上获取时间内，携带法定代表人身份证明书及法定代表人身份证或法定代表人授权书及受托人身份证等资料在湖北路港工程咨询有限公司（武汉市民主路782号洪广大酒店A座14楼）领取磋商谈判文件。（二）线上获取，符合资格的供应商应当在以上获取时间内，将以下材料扫描件（按顺序扫描为一个PDF文件）发至邮箱</w:t>
      </w:r>
      <w:r>
        <w:rPr>
          <w:rFonts w:hint="eastAsia" w:ascii="宋体" w:hAnsi="宋体" w:eastAsia="宋体" w:cs="宋体"/>
          <w:color w:val="auto"/>
          <w:sz w:val="24"/>
          <w:szCs w:val="24"/>
          <w:highlight w:val="none"/>
          <w:lang w:val="en-US" w:eastAsia="zh-CN"/>
        </w:rPr>
        <w:t>2697358739</w:t>
      </w:r>
      <w:r>
        <w:rPr>
          <w:rFonts w:hint="eastAsia" w:ascii="宋体" w:hAnsi="宋体" w:eastAsia="宋体" w:cs="宋体"/>
          <w:color w:val="auto"/>
          <w:sz w:val="24"/>
          <w:szCs w:val="24"/>
          <w:highlight w:val="none"/>
        </w:rPr>
        <w:t>@qq.com，邮件主题注明项目名称，获取文件时效性以收到邮件时间为准。</w:t>
      </w:r>
    </w:p>
    <w:p w14:paraId="37560B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（1）法定代表人自己领取的，须提供法定代表人身份证明书及法定代表人身份证（扫描件）；</w:t>
      </w:r>
    </w:p>
    <w:p w14:paraId="3E7BAA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（2）法定代表人委托他人领取的，须提供法定代表人授权书及受托人身份证（扫描件）。</w:t>
      </w:r>
    </w:p>
    <w:bookmarkEnd w:id="8"/>
    <w:bookmarkEnd w:id="9"/>
    <w:bookmarkEnd w:id="10"/>
    <w:p w14:paraId="208ADA84">
      <w:pPr>
        <w:tabs>
          <w:tab w:val="left" w:pos="0"/>
          <w:tab w:val="left" w:pos="576"/>
        </w:tabs>
        <w:spacing w:line="360" w:lineRule="auto"/>
        <w:ind w:firstLine="482" w:firstLineChars="200"/>
        <w:rPr>
          <w:rFonts w:hint="eastAsia" w:ascii="宋体" w:hAnsi="宋体" w:eastAsia="宋体" w:cs="宋体"/>
          <w:b/>
          <w:bCs/>
          <w:color w:val="auto"/>
          <w:kern w:val="1"/>
          <w:sz w:val="24"/>
          <w:szCs w:val="24"/>
          <w:highlight w:val="none"/>
        </w:rPr>
      </w:pPr>
      <w:bookmarkStart w:id="11" w:name="_Toc35393801"/>
      <w:bookmarkStart w:id="12" w:name="_Toc35393632"/>
      <w:bookmarkStart w:id="13" w:name="_Toc28359015"/>
      <w:bookmarkStart w:id="14" w:name="_Toc28359092"/>
      <w:r>
        <w:rPr>
          <w:rFonts w:hint="eastAsia" w:ascii="宋体" w:hAnsi="宋体" w:eastAsia="宋体" w:cs="宋体"/>
          <w:b/>
          <w:bCs/>
          <w:color w:val="auto"/>
          <w:kern w:val="1"/>
          <w:sz w:val="24"/>
          <w:szCs w:val="24"/>
          <w:highlight w:val="none"/>
        </w:rPr>
        <w:t>四、响应文件提交</w:t>
      </w:r>
      <w:bookmarkEnd w:id="11"/>
      <w:bookmarkEnd w:id="12"/>
      <w:bookmarkEnd w:id="13"/>
      <w:bookmarkEnd w:id="14"/>
    </w:p>
    <w:p w14:paraId="69FB7BF5">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bCs/>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bCs/>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eastAsia="宋体" w:cs="宋体"/>
          <w:color w:val="auto"/>
          <w:sz w:val="24"/>
          <w:szCs w:val="24"/>
          <w:highlight w:val="none"/>
        </w:rPr>
        <w:t>30</w:t>
      </w:r>
      <w:r>
        <w:rPr>
          <w:rFonts w:hint="eastAsia" w:ascii="宋体" w:hAnsi="宋体" w:eastAsia="宋体" w:cs="宋体"/>
          <w:bCs/>
          <w:color w:val="auto"/>
          <w:sz w:val="24"/>
          <w:szCs w:val="24"/>
          <w:highlight w:val="none"/>
        </w:rPr>
        <w:t>分（北京时间）</w:t>
      </w:r>
    </w:p>
    <w:p w14:paraId="5E77967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地点：湖北路港工程咨询有限公司（武汉市民主路782号洪广大酒店A座14楼</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号会议室）</w:t>
      </w:r>
    </w:p>
    <w:p w14:paraId="79B9B573">
      <w:pPr>
        <w:tabs>
          <w:tab w:val="left" w:pos="0"/>
          <w:tab w:val="left" w:pos="576"/>
        </w:tabs>
        <w:spacing w:line="360" w:lineRule="auto"/>
        <w:ind w:firstLine="482" w:firstLineChars="200"/>
        <w:rPr>
          <w:rFonts w:hint="eastAsia" w:ascii="宋体" w:hAnsi="宋体" w:eastAsia="宋体" w:cs="宋体"/>
          <w:b/>
          <w:bCs/>
          <w:color w:val="auto"/>
          <w:kern w:val="1"/>
          <w:sz w:val="24"/>
          <w:szCs w:val="24"/>
          <w:highlight w:val="none"/>
        </w:rPr>
      </w:pPr>
      <w:bookmarkStart w:id="15" w:name="_Toc35393633"/>
      <w:bookmarkStart w:id="16" w:name="_Toc35393802"/>
      <w:bookmarkStart w:id="17" w:name="_Toc28359016"/>
      <w:bookmarkStart w:id="18" w:name="_Toc28359093"/>
      <w:r>
        <w:rPr>
          <w:rFonts w:hint="eastAsia" w:ascii="宋体" w:hAnsi="宋体" w:eastAsia="宋体" w:cs="宋体"/>
          <w:b/>
          <w:bCs/>
          <w:color w:val="auto"/>
          <w:kern w:val="1"/>
          <w:sz w:val="24"/>
          <w:szCs w:val="24"/>
          <w:highlight w:val="none"/>
        </w:rPr>
        <w:t>五、开启</w:t>
      </w:r>
      <w:bookmarkEnd w:id="15"/>
      <w:bookmarkEnd w:id="16"/>
      <w:bookmarkEnd w:id="17"/>
      <w:bookmarkEnd w:id="18"/>
    </w:p>
    <w:p w14:paraId="085A6424">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bCs/>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bCs/>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z w:val="24"/>
          <w:szCs w:val="24"/>
          <w:highlight w:val="none"/>
        </w:rPr>
        <w:t>点</w:t>
      </w:r>
      <w:r>
        <w:rPr>
          <w:rFonts w:hint="eastAsia" w:ascii="宋体" w:hAnsi="宋体" w:eastAsia="宋体" w:cs="宋体"/>
          <w:color w:val="auto"/>
          <w:sz w:val="24"/>
          <w:szCs w:val="24"/>
          <w:highlight w:val="none"/>
        </w:rPr>
        <w:t>30</w:t>
      </w:r>
      <w:r>
        <w:rPr>
          <w:rFonts w:hint="eastAsia" w:ascii="宋体" w:hAnsi="宋体" w:eastAsia="宋体" w:cs="宋体"/>
          <w:bCs/>
          <w:color w:val="auto"/>
          <w:sz w:val="24"/>
          <w:szCs w:val="24"/>
          <w:highlight w:val="none"/>
        </w:rPr>
        <w:t>分（北京时间）</w:t>
      </w:r>
    </w:p>
    <w:p w14:paraId="7FA1961B">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bCs/>
          <w:color w:val="auto"/>
          <w:sz w:val="24"/>
          <w:szCs w:val="24"/>
          <w:highlight w:val="none"/>
        </w:rPr>
        <w:t>湖北路港工程咨询有限公司（武汉市民主路782号洪广大酒店A座14楼</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号会议室）</w:t>
      </w:r>
    </w:p>
    <w:p w14:paraId="17B2F365">
      <w:pPr>
        <w:tabs>
          <w:tab w:val="left" w:pos="0"/>
          <w:tab w:val="left" w:pos="576"/>
        </w:tabs>
        <w:spacing w:line="360" w:lineRule="auto"/>
        <w:ind w:firstLine="482" w:firstLineChars="200"/>
        <w:rPr>
          <w:rFonts w:hint="eastAsia" w:ascii="宋体" w:hAnsi="宋体" w:eastAsia="宋体" w:cs="宋体"/>
          <w:b/>
          <w:bCs/>
          <w:color w:val="auto"/>
          <w:kern w:val="1"/>
          <w:sz w:val="24"/>
          <w:szCs w:val="24"/>
          <w:highlight w:val="none"/>
        </w:rPr>
      </w:pPr>
      <w:bookmarkStart w:id="19" w:name="_Toc35393635"/>
      <w:bookmarkStart w:id="20" w:name="_Toc35393804"/>
      <w:r>
        <w:rPr>
          <w:rFonts w:hint="eastAsia" w:ascii="宋体" w:hAnsi="宋体" w:eastAsia="宋体" w:cs="宋体"/>
          <w:b/>
          <w:bCs/>
          <w:color w:val="auto"/>
          <w:kern w:val="1"/>
          <w:sz w:val="24"/>
          <w:szCs w:val="24"/>
          <w:highlight w:val="none"/>
          <w:lang w:val="en-US" w:eastAsia="zh-CN"/>
        </w:rPr>
        <w:t>六</w:t>
      </w:r>
      <w:r>
        <w:rPr>
          <w:rFonts w:hint="eastAsia" w:ascii="宋体" w:hAnsi="宋体" w:eastAsia="宋体" w:cs="宋体"/>
          <w:b/>
          <w:bCs/>
          <w:color w:val="auto"/>
          <w:kern w:val="1"/>
          <w:sz w:val="24"/>
          <w:szCs w:val="24"/>
          <w:highlight w:val="none"/>
        </w:rPr>
        <w:t>、其他补充事宜</w:t>
      </w:r>
      <w:bookmarkEnd w:id="19"/>
      <w:bookmarkEnd w:id="20"/>
    </w:p>
    <w:p w14:paraId="3B04D86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发布媒体：中国招标投标公共服务平台、湖北机场集团有限公司</w:t>
      </w:r>
      <w:r>
        <w:rPr>
          <w:rFonts w:hint="eastAsia" w:ascii="宋体" w:hAnsi="宋体" w:eastAsia="宋体" w:cs="宋体"/>
          <w:color w:val="auto"/>
          <w:sz w:val="24"/>
          <w:szCs w:val="24"/>
          <w:highlight w:val="none"/>
        </w:rPr>
        <w:t>（www.whairport.com）、</w:t>
      </w:r>
      <w:r>
        <w:rPr>
          <w:rFonts w:hint="eastAsia" w:ascii="宋体" w:hAnsi="宋体" w:eastAsia="宋体" w:cs="宋体"/>
          <w:color w:val="auto"/>
          <w:kern w:val="0"/>
          <w:sz w:val="24"/>
          <w:szCs w:val="24"/>
          <w:highlight w:val="none"/>
        </w:rPr>
        <w:t>湖北路港工程咨询有限公司（http://www.hblgzx.cn/）。</w:t>
      </w:r>
    </w:p>
    <w:p w14:paraId="0EE3A2D7">
      <w:pPr>
        <w:tabs>
          <w:tab w:val="left" w:pos="0"/>
          <w:tab w:val="left" w:pos="576"/>
        </w:tabs>
        <w:spacing w:line="360" w:lineRule="auto"/>
        <w:ind w:firstLine="482" w:firstLineChars="200"/>
        <w:rPr>
          <w:rFonts w:hint="eastAsia" w:ascii="宋体" w:hAnsi="宋体" w:eastAsia="宋体" w:cs="宋体"/>
          <w:b/>
          <w:bCs/>
          <w:color w:val="auto"/>
          <w:kern w:val="1"/>
          <w:sz w:val="24"/>
          <w:szCs w:val="24"/>
          <w:highlight w:val="none"/>
        </w:rPr>
      </w:pPr>
      <w:bookmarkStart w:id="21" w:name="_Toc35393636"/>
      <w:bookmarkStart w:id="22" w:name="_Toc28359018"/>
      <w:bookmarkStart w:id="23" w:name="_Toc28359095"/>
      <w:bookmarkStart w:id="24" w:name="_Toc35393805"/>
      <w:r>
        <w:rPr>
          <w:rFonts w:hint="eastAsia" w:ascii="宋体" w:hAnsi="宋体" w:eastAsia="宋体" w:cs="宋体"/>
          <w:b/>
          <w:bCs/>
          <w:color w:val="auto"/>
          <w:kern w:val="1"/>
          <w:sz w:val="24"/>
          <w:szCs w:val="24"/>
          <w:highlight w:val="none"/>
          <w:lang w:val="en-US" w:eastAsia="zh-CN"/>
        </w:rPr>
        <w:t>七</w:t>
      </w:r>
      <w:r>
        <w:rPr>
          <w:rFonts w:hint="eastAsia" w:ascii="宋体" w:hAnsi="宋体" w:eastAsia="宋体" w:cs="宋体"/>
          <w:b/>
          <w:bCs/>
          <w:color w:val="auto"/>
          <w:kern w:val="1"/>
          <w:sz w:val="24"/>
          <w:szCs w:val="24"/>
          <w:highlight w:val="none"/>
        </w:rPr>
        <w:t>、凡对本次采购提出询问，请按以下方式联系。</w:t>
      </w:r>
      <w:bookmarkEnd w:id="21"/>
      <w:bookmarkEnd w:id="22"/>
      <w:bookmarkEnd w:id="23"/>
      <w:bookmarkEnd w:id="24"/>
    </w:p>
    <w:p w14:paraId="6A8F88DB">
      <w:pPr>
        <w:spacing w:line="360" w:lineRule="auto"/>
        <w:ind w:firstLine="480" w:firstLineChars="200"/>
        <w:rPr>
          <w:rFonts w:hint="eastAsia" w:ascii="宋体" w:hAnsi="宋体" w:eastAsia="宋体" w:cs="宋体"/>
          <w:color w:val="auto"/>
          <w:sz w:val="24"/>
          <w:szCs w:val="24"/>
          <w:highlight w:val="none"/>
        </w:rPr>
      </w:pPr>
      <w:bookmarkStart w:id="25" w:name="_Toc21781"/>
      <w:bookmarkStart w:id="26" w:name="_Toc35393637"/>
      <w:bookmarkStart w:id="27" w:name="_Toc28359096"/>
      <w:bookmarkStart w:id="28" w:name="_Toc35393806"/>
      <w:bookmarkStart w:id="29" w:name="_Toc28359019"/>
      <w:r>
        <w:rPr>
          <w:rFonts w:hint="eastAsia" w:ascii="宋体" w:hAnsi="宋体" w:eastAsia="宋体" w:cs="宋体"/>
          <w:color w:val="auto"/>
          <w:sz w:val="24"/>
          <w:szCs w:val="24"/>
          <w:highlight w:val="none"/>
        </w:rPr>
        <w:t>1.采购人信息</w:t>
      </w:r>
      <w:bookmarkEnd w:id="25"/>
      <w:bookmarkEnd w:id="26"/>
      <w:bookmarkEnd w:id="27"/>
      <w:bookmarkEnd w:id="28"/>
      <w:bookmarkEnd w:id="29"/>
    </w:p>
    <w:p w14:paraId="4C9C96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武汉天河机场有限责任公司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1"/>
          <w:sz w:val="24"/>
          <w:szCs w:val="24"/>
          <w:highlight w:val="none"/>
        </w:rPr>
        <w:t xml:space="preserve"> </w:t>
      </w:r>
    </w:p>
    <w:p w14:paraId="42476F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址：湖北省武汉市黄陂区</w:t>
      </w:r>
    </w:p>
    <w:p w14:paraId="1F697F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bookmarkStart w:id="30" w:name="_Toc28359097"/>
      <w:bookmarkStart w:id="31" w:name="_Toc35393807"/>
      <w:bookmarkStart w:id="32" w:name="_Toc26499"/>
      <w:bookmarkStart w:id="33" w:name="_Toc35393638"/>
      <w:bookmarkStart w:id="34" w:name="_Toc28359020"/>
      <w:r>
        <w:rPr>
          <w:rFonts w:hint="eastAsia" w:ascii="宋体" w:hAnsi="宋体" w:cs="宋体"/>
          <w:color w:val="auto"/>
          <w:sz w:val="24"/>
          <w:szCs w:val="24"/>
          <w:highlight w:val="none"/>
          <w:lang w:val="en-US" w:eastAsia="zh-CN"/>
        </w:rPr>
        <w:t>文工  027-85819912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03D73E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0"/>
      <w:bookmarkEnd w:id="31"/>
      <w:bookmarkEnd w:id="32"/>
      <w:bookmarkEnd w:id="33"/>
      <w:bookmarkEnd w:id="34"/>
    </w:p>
    <w:p w14:paraId="42E7D6FE">
      <w:pPr>
        <w:spacing w:line="360" w:lineRule="auto"/>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kern w:val="1"/>
          <w:sz w:val="24"/>
          <w:szCs w:val="24"/>
          <w:highlight w:val="none"/>
        </w:rPr>
        <w:t>湖北路港工程咨询有限公司</w:t>
      </w:r>
    </w:p>
    <w:p w14:paraId="077F3A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1"/>
          <w:sz w:val="24"/>
          <w:szCs w:val="24"/>
          <w:highlight w:val="none"/>
        </w:rPr>
        <w:t>武汉市武昌区民主路782号洪广大酒店A座14楼</w:t>
      </w:r>
    </w:p>
    <w:p w14:paraId="087A30EB">
      <w:pPr>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kern w:val="1"/>
          <w:sz w:val="24"/>
          <w:szCs w:val="24"/>
          <w:highlight w:val="none"/>
        </w:rPr>
        <w:t>向彩红</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张朗</w:t>
      </w:r>
      <w:r>
        <w:rPr>
          <w:rFonts w:hint="eastAsia" w:ascii="宋体" w:hAnsi="宋体" w:eastAsia="宋体" w:cs="宋体"/>
          <w:color w:val="auto"/>
          <w:kern w:val="1"/>
          <w:sz w:val="24"/>
          <w:szCs w:val="24"/>
          <w:highlight w:val="none"/>
        </w:rPr>
        <w:t xml:space="preserve">     13026165768</w:t>
      </w:r>
      <w:r>
        <w:rPr>
          <w:rFonts w:hint="eastAsia" w:ascii="宋体" w:hAnsi="宋体" w:eastAsia="宋体" w:cs="宋体"/>
          <w:color w:val="auto"/>
          <w:kern w:val="1"/>
          <w:sz w:val="24"/>
          <w:szCs w:val="24"/>
          <w:highlight w:val="none"/>
          <w:lang w:val="en-US" w:eastAsia="zh-CN"/>
        </w:rPr>
        <w:t xml:space="preserve">       </w:t>
      </w:r>
    </w:p>
    <w:p w14:paraId="1A75169A">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日</w:t>
      </w:r>
    </w:p>
    <w:p w14:paraId="49E661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36C19"/>
    <w:rsid w:val="004415C5"/>
    <w:rsid w:val="04311621"/>
    <w:rsid w:val="08E5550A"/>
    <w:rsid w:val="0A5C00BF"/>
    <w:rsid w:val="10AC760C"/>
    <w:rsid w:val="12176D07"/>
    <w:rsid w:val="13877EBC"/>
    <w:rsid w:val="150177FB"/>
    <w:rsid w:val="161C2FE7"/>
    <w:rsid w:val="1E71283C"/>
    <w:rsid w:val="1EBA2307"/>
    <w:rsid w:val="1FFD2F98"/>
    <w:rsid w:val="222817CA"/>
    <w:rsid w:val="23AB480C"/>
    <w:rsid w:val="254F1478"/>
    <w:rsid w:val="2CC87124"/>
    <w:rsid w:val="2D8477E3"/>
    <w:rsid w:val="2D957D90"/>
    <w:rsid w:val="2DFB7E0A"/>
    <w:rsid w:val="2E0E011B"/>
    <w:rsid w:val="2E8F689F"/>
    <w:rsid w:val="31926A3D"/>
    <w:rsid w:val="32E935AD"/>
    <w:rsid w:val="387E62F6"/>
    <w:rsid w:val="3A89306C"/>
    <w:rsid w:val="3A9479A4"/>
    <w:rsid w:val="3AD66EB0"/>
    <w:rsid w:val="3AF557A8"/>
    <w:rsid w:val="3B082189"/>
    <w:rsid w:val="3C0E446D"/>
    <w:rsid w:val="3F3F133C"/>
    <w:rsid w:val="3FE80120"/>
    <w:rsid w:val="451D1BC0"/>
    <w:rsid w:val="46317690"/>
    <w:rsid w:val="46B50AA1"/>
    <w:rsid w:val="486A716F"/>
    <w:rsid w:val="487171B8"/>
    <w:rsid w:val="4AF866A5"/>
    <w:rsid w:val="4B580820"/>
    <w:rsid w:val="4BD12B3A"/>
    <w:rsid w:val="4C471DC9"/>
    <w:rsid w:val="55AB10D0"/>
    <w:rsid w:val="560735DA"/>
    <w:rsid w:val="5E167238"/>
    <w:rsid w:val="5E6D09FC"/>
    <w:rsid w:val="5F6F6BEE"/>
    <w:rsid w:val="60E26D6B"/>
    <w:rsid w:val="623B5A94"/>
    <w:rsid w:val="631072CC"/>
    <w:rsid w:val="63F07540"/>
    <w:rsid w:val="64001D88"/>
    <w:rsid w:val="672B29D6"/>
    <w:rsid w:val="6AC55192"/>
    <w:rsid w:val="6BC27CCC"/>
    <w:rsid w:val="6D503DDE"/>
    <w:rsid w:val="6DCF19AE"/>
    <w:rsid w:val="70236C19"/>
    <w:rsid w:val="732A7B9F"/>
    <w:rsid w:val="73A25E38"/>
    <w:rsid w:val="762A4A3C"/>
    <w:rsid w:val="76A70FC2"/>
    <w:rsid w:val="79C17848"/>
    <w:rsid w:val="7DEB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link w:val="15"/>
    <w:qFormat/>
    <w:uiPriority w:val="0"/>
    <w:pPr>
      <w:keepNext/>
      <w:keepLines/>
      <w:spacing w:line="360" w:lineRule="auto"/>
      <w:ind w:firstLine="800" w:firstLineChars="200"/>
      <w:outlineLvl w:val="0"/>
    </w:pPr>
    <w:rPr>
      <w:rFonts w:ascii="Times New Roman" w:hAnsi="Times New Roman" w:eastAsia="宋体" w:cs="黑体"/>
      <w:b/>
      <w:kern w:val="44"/>
      <w:sz w:val="24"/>
      <w:szCs w:val="20"/>
    </w:rPr>
  </w:style>
  <w:style w:type="paragraph" w:styleId="5">
    <w:name w:val="heading 2"/>
    <w:basedOn w:val="1"/>
    <w:next w:val="1"/>
    <w:link w:val="14"/>
    <w:semiHidden/>
    <w:unhideWhenUsed/>
    <w:qFormat/>
    <w:uiPriority w:val="0"/>
    <w:pPr>
      <w:keepNext/>
      <w:keepLines/>
      <w:spacing w:line="360" w:lineRule="auto"/>
      <w:outlineLvl w:val="1"/>
    </w:pPr>
    <w:rPr>
      <w:rFonts w:ascii="宋体" w:hAnsi="宋体" w:eastAsia="宋体"/>
      <w:bCs/>
      <w:sz w:val="28"/>
      <w:szCs w:val="24"/>
    </w:rPr>
  </w:style>
  <w:style w:type="paragraph" w:styleId="6">
    <w:name w:val="heading 3"/>
    <w:basedOn w:val="1"/>
    <w:next w:val="1"/>
    <w:link w:val="13"/>
    <w:semiHidden/>
    <w:unhideWhenUsed/>
    <w:qFormat/>
    <w:uiPriority w:val="0"/>
    <w:pPr>
      <w:keepNext/>
      <w:keepLines/>
      <w:outlineLvl w:val="2"/>
    </w:pPr>
    <w:rPr>
      <w:rFonts w:ascii="Cambria" w:hAnsi="Cambria" w:eastAsia="宋体" w:cs="Times New Roman"/>
      <w:b/>
      <w:bCs/>
      <w:kern w:val="0"/>
      <w:sz w:val="24"/>
      <w:szCs w:val="22"/>
      <w:lang w:eastAsia="en-US" w:bidi="en-US"/>
    </w:rPr>
  </w:style>
  <w:style w:type="paragraph" w:styleId="7">
    <w:name w:val="heading 4"/>
    <w:basedOn w:val="1"/>
    <w:next w:val="1"/>
    <w:link w:val="17"/>
    <w:semiHidden/>
    <w:unhideWhenUsed/>
    <w:qFormat/>
    <w:uiPriority w:val="0"/>
    <w:pPr>
      <w:keepNext/>
      <w:keepLines/>
      <w:spacing w:line="360" w:lineRule="auto"/>
      <w:outlineLvl w:val="3"/>
    </w:pPr>
    <w:rPr>
      <w:rFonts w:ascii="Arial" w:hAnsi="Arial" w:eastAsia="仿宋"/>
      <w:b/>
      <w:sz w:val="28"/>
      <w:szCs w:val="20"/>
    </w:rPr>
  </w:style>
  <w:style w:type="paragraph" w:styleId="8">
    <w:name w:val="heading 5"/>
    <w:basedOn w:val="1"/>
    <w:next w:val="1"/>
    <w:link w:val="16"/>
    <w:semiHidden/>
    <w:unhideWhenUsed/>
    <w:qFormat/>
    <w:uiPriority w:val="0"/>
    <w:pPr>
      <w:keepNext/>
      <w:keepLines/>
      <w:spacing w:line="360" w:lineRule="auto"/>
      <w:outlineLvl w:val="4"/>
    </w:pPr>
    <w:rPr>
      <w:rFonts w:ascii="Times New Roman" w:hAnsi="Times New Roman" w:cs="仿宋"/>
      <w:b/>
      <w:bCs/>
      <w:color w:val="000000"/>
      <w:kern w:val="0"/>
      <w:sz w:val="28"/>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line="540" w:lineRule="exact"/>
    </w:pPr>
    <w:rPr>
      <w:sz w:val="32"/>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9">
    <w:name w:val="Body Text Indent"/>
    <w:basedOn w:val="1"/>
    <w:qFormat/>
    <w:uiPriority w:val="0"/>
    <w:pPr>
      <w:spacing w:after="120" w:afterLines="0" w:afterAutospacing="0"/>
      <w:ind w:left="420" w:leftChars="200"/>
    </w:pPr>
  </w:style>
  <w:style w:type="paragraph" w:styleId="10">
    <w:name w:val="Body Text First Indent 2"/>
    <w:basedOn w:val="9"/>
    <w:qFormat/>
    <w:uiPriority w:val="0"/>
    <w:pPr>
      <w:ind w:firstLine="420" w:firstLineChars="200"/>
    </w:pPr>
  </w:style>
  <w:style w:type="character" w:customStyle="1" w:styleId="13">
    <w:name w:val="标题 3 Char2"/>
    <w:link w:val="6"/>
    <w:autoRedefine/>
    <w:qFormat/>
    <w:uiPriority w:val="0"/>
    <w:rPr>
      <w:rFonts w:ascii="Calibri" w:hAnsi="Calibri" w:eastAsia="宋体" w:cs="Times New Roman"/>
      <w:b/>
      <w:bCs/>
      <w:kern w:val="0"/>
      <w:sz w:val="24"/>
      <w:szCs w:val="22"/>
      <w:lang w:eastAsia="en-US" w:bidi="en-US"/>
    </w:rPr>
  </w:style>
  <w:style w:type="character" w:customStyle="1" w:styleId="14">
    <w:name w:val="标题 2 字符"/>
    <w:link w:val="5"/>
    <w:autoRedefine/>
    <w:qFormat/>
    <w:locked/>
    <w:uiPriority w:val="0"/>
    <w:rPr>
      <w:rFonts w:ascii="宋体" w:hAnsi="宋体" w:eastAsia="宋体" w:cs="Times New Roman"/>
      <w:b/>
      <w:bCs/>
      <w:kern w:val="2"/>
      <w:sz w:val="30"/>
      <w:szCs w:val="20"/>
      <w:lang w:val="en-US" w:eastAsia="en-US" w:bidi="en-US"/>
    </w:rPr>
  </w:style>
  <w:style w:type="character" w:customStyle="1" w:styleId="15">
    <w:name w:val="标题 1 字符"/>
    <w:link w:val="4"/>
    <w:autoRedefine/>
    <w:qFormat/>
    <w:uiPriority w:val="0"/>
    <w:rPr>
      <w:rFonts w:ascii="Times New Roman" w:hAnsi="Times New Roman" w:eastAsia="宋体" w:cs="黑体"/>
      <w:b/>
      <w:kern w:val="44"/>
      <w:sz w:val="30"/>
      <w:lang w:eastAsia="en-US" w:bidi="en-US"/>
    </w:rPr>
  </w:style>
  <w:style w:type="character" w:customStyle="1" w:styleId="16">
    <w:name w:val="标题 5 Char"/>
    <w:link w:val="8"/>
    <w:semiHidden/>
    <w:qFormat/>
    <w:uiPriority w:val="9"/>
    <w:rPr>
      <w:rFonts w:ascii="Times New Roman" w:hAnsi="Times New Roman" w:cs="仿宋"/>
      <w:b/>
      <w:bCs/>
      <w:color w:val="000000"/>
      <w:kern w:val="0"/>
      <w:sz w:val="28"/>
      <w:szCs w:val="28"/>
    </w:rPr>
  </w:style>
  <w:style w:type="character" w:customStyle="1" w:styleId="17">
    <w:name w:val="标题 4 Char"/>
    <w:link w:val="7"/>
    <w:qFormat/>
    <w:uiPriority w:val="0"/>
    <w:rPr>
      <w:rFonts w:ascii="Arial" w:hAnsi="Arial" w:eastAsia="宋体" w:cs="Times New Roman"/>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2025-09-02T03:31:00Z</dcterms:created>
  <dc:creator>小向</dc:creator>
  <cp:lastModifiedBy>小向</cp:lastModifiedBy>
  <dcterms:modified xsi:type="dcterms:W3CDTF">2025-09-02T03:31:24Z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4686E1594DA34BE6AB8E1FBC8765BAFF_11</vt:lpwstr>
  </property>
  <property fmtid="{D5CDD505-2E9C-101B-9397-08002B2CF9AE}" pid="4" name="KSOTemplateDocerSaveRecord">
    <vt:lpwstr>eyJoZGlkIjoiNzVhOGM2ZjM5NGQ2OGVkMTJkMWE0NjFhN2NkNjA5MDIiLCJ1c2VySWQiOiIzMDQxMzQ3NzAifQ==</vt:lpwstr>
  </property>
</Properties>
</file>