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1A1A6">
      <w:pPr>
        <w:pStyle w:val="2"/>
        <w:spacing w:line="299" w:lineRule="auto"/>
        <w:rPr>
          <w:color w:val="auto"/>
        </w:rPr>
      </w:pPr>
    </w:p>
    <w:p w14:paraId="6E823A59">
      <w:pPr>
        <w:pStyle w:val="2"/>
        <w:spacing w:line="300" w:lineRule="auto"/>
        <w:rPr>
          <w:color w:val="auto"/>
        </w:rPr>
      </w:pPr>
    </w:p>
    <w:p w14:paraId="194C9086">
      <w:pPr>
        <w:pStyle w:val="2"/>
        <w:spacing w:line="300" w:lineRule="auto"/>
        <w:rPr>
          <w:color w:val="auto"/>
        </w:rPr>
      </w:pPr>
    </w:p>
    <w:p w14:paraId="19985D38">
      <w:pPr>
        <w:pStyle w:val="2"/>
        <w:spacing w:line="246" w:lineRule="auto"/>
        <w:jc w:val="center"/>
        <w:rPr>
          <w:rFonts w:hint="default" w:eastAsia="宋体"/>
          <w:color w:val="auto"/>
          <w:lang w:val="en-US" w:eastAsia="zh-CN"/>
        </w:rPr>
      </w:pPr>
      <w:r>
        <w:rPr>
          <w:rFonts w:hint="eastAsia" w:ascii="宋体" w:hAnsi="宋体" w:eastAsia="宋体" w:cs="宋体"/>
          <w:b/>
          <w:bCs/>
          <w:color w:val="auto"/>
          <w:spacing w:val="50"/>
          <w:sz w:val="58"/>
          <w:szCs w:val="58"/>
          <w:lang w:val="en-US" w:eastAsia="zh-CN"/>
        </w:rPr>
        <w:t>鄂州空港货运有限公司员工制服采购（第二次）询价公告</w:t>
      </w:r>
    </w:p>
    <w:p w14:paraId="4563C38A">
      <w:pPr>
        <w:pStyle w:val="2"/>
        <w:spacing w:line="246" w:lineRule="auto"/>
        <w:jc w:val="center"/>
        <w:rPr>
          <w:color w:val="auto"/>
        </w:rPr>
      </w:pPr>
    </w:p>
    <w:p w14:paraId="37A2F3DE">
      <w:pPr>
        <w:pStyle w:val="2"/>
        <w:spacing w:line="247" w:lineRule="auto"/>
        <w:rPr>
          <w:color w:val="auto"/>
        </w:rPr>
      </w:pPr>
    </w:p>
    <w:p w14:paraId="5478B72A">
      <w:pPr>
        <w:pStyle w:val="2"/>
        <w:spacing w:line="247" w:lineRule="auto"/>
        <w:rPr>
          <w:color w:val="auto"/>
        </w:rPr>
      </w:pPr>
    </w:p>
    <w:p w14:paraId="10E87D3C">
      <w:pPr>
        <w:pStyle w:val="2"/>
        <w:spacing w:line="247" w:lineRule="auto"/>
        <w:rPr>
          <w:color w:val="auto"/>
        </w:rPr>
      </w:pPr>
    </w:p>
    <w:p w14:paraId="61ABD763">
      <w:pPr>
        <w:pStyle w:val="2"/>
        <w:spacing w:line="247" w:lineRule="auto"/>
        <w:rPr>
          <w:color w:val="auto"/>
        </w:rPr>
      </w:pPr>
    </w:p>
    <w:p w14:paraId="0CAE5326">
      <w:pPr>
        <w:pStyle w:val="2"/>
        <w:spacing w:line="247" w:lineRule="auto"/>
        <w:rPr>
          <w:color w:val="auto"/>
        </w:rPr>
      </w:pPr>
    </w:p>
    <w:p w14:paraId="13B8AAAD">
      <w:pPr>
        <w:pStyle w:val="2"/>
        <w:spacing w:line="247" w:lineRule="auto"/>
        <w:rPr>
          <w:color w:val="auto"/>
        </w:rPr>
      </w:pPr>
    </w:p>
    <w:p w14:paraId="40618634">
      <w:pPr>
        <w:pStyle w:val="2"/>
        <w:spacing w:line="247" w:lineRule="auto"/>
        <w:rPr>
          <w:color w:val="auto"/>
        </w:rPr>
      </w:pPr>
    </w:p>
    <w:p w14:paraId="1AE40573">
      <w:pPr>
        <w:pStyle w:val="2"/>
        <w:spacing w:line="247" w:lineRule="auto"/>
        <w:rPr>
          <w:color w:val="auto"/>
        </w:rPr>
      </w:pPr>
    </w:p>
    <w:p w14:paraId="4D66AA94">
      <w:pPr>
        <w:pStyle w:val="2"/>
        <w:spacing w:before="98" w:line="403" w:lineRule="auto"/>
        <w:ind w:left="0" w:leftChars="0" w:right="2080" w:firstLine="1065" w:firstLineChars="438"/>
        <w:jc w:val="both"/>
        <w:rPr>
          <w:rFonts w:hint="default" w:ascii="黑体" w:hAnsi="黑体" w:eastAsia="黑体" w:cs="黑体"/>
          <w:b/>
          <w:bCs/>
          <w:color w:val="auto"/>
          <w:spacing w:val="-29"/>
          <w:sz w:val="30"/>
          <w:szCs w:val="30"/>
          <w:lang w:val="en-US" w:eastAsia="zh-CN"/>
        </w:rPr>
      </w:pPr>
      <w:r>
        <w:rPr>
          <w:rFonts w:ascii="黑体" w:hAnsi="黑体" w:eastAsia="黑体" w:cs="黑体"/>
          <w:b/>
          <w:bCs/>
          <w:color w:val="auto"/>
          <w:spacing w:val="-29"/>
          <w:sz w:val="30"/>
          <w:szCs w:val="30"/>
        </w:rPr>
        <w:t>项目编号：</w:t>
      </w:r>
      <w:r>
        <w:rPr>
          <w:rFonts w:hint="eastAsia" w:ascii="黑体" w:hAnsi="黑体" w:eastAsia="黑体" w:cs="黑体"/>
          <w:b/>
          <w:bCs/>
          <w:color w:val="auto"/>
          <w:spacing w:val="-29"/>
          <w:sz w:val="30"/>
          <w:szCs w:val="30"/>
          <w:lang w:val="en-US" w:eastAsia="zh-CN"/>
        </w:rPr>
        <w:t>EZKGHY- YGZF-01</w:t>
      </w:r>
    </w:p>
    <w:p w14:paraId="38538C34">
      <w:pPr>
        <w:pStyle w:val="2"/>
        <w:spacing w:before="98" w:line="403" w:lineRule="auto"/>
        <w:ind w:right="2080" w:firstLine="1085" w:firstLineChars="400"/>
        <w:jc w:val="both"/>
        <w:rPr>
          <w:rFonts w:ascii="黑体" w:hAnsi="黑体" w:eastAsia="黑体" w:cs="黑体"/>
          <w:b w:val="0"/>
          <w:bCs w:val="0"/>
          <w:color w:val="auto"/>
          <w:spacing w:val="-15"/>
          <w:sz w:val="30"/>
          <w:szCs w:val="30"/>
        </w:rPr>
      </w:pPr>
      <w:r>
        <w:rPr>
          <w:rFonts w:ascii="黑体" w:hAnsi="黑体" w:eastAsia="黑体" w:cs="黑体"/>
          <w:b/>
          <w:bCs/>
          <w:color w:val="auto"/>
          <w:spacing w:val="-15"/>
          <w:sz w:val="30"/>
          <w:szCs w:val="30"/>
        </w:rPr>
        <w:t>采购人：</w:t>
      </w:r>
      <w:r>
        <w:rPr>
          <w:rFonts w:ascii="黑体" w:hAnsi="黑体" w:eastAsia="黑体" w:cs="黑体"/>
          <w:b w:val="0"/>
          <w:bCs w:val="0"/>
          <w:color w:val="auto"/>
          <w:spacing w:val="-15"/>
          <w:sz w:val="30"/>
          <w:szCs w:val="30"/>
        </w:rPr>
        <w:t>鄂州空港货运有限公司</w:t>
      </w:r>
    </w:p>
    <w:p w14:paraId="6992FFC5">
      <w:pPr>
        <w:pStyle w:val="2"/>
        <w:spacing w:before="98" w:line="403" w:lineRule="auto"/>
        <w:ind w:right="2080" w:firstLine="1077" w:firstLineChars="400"/>
        <w:jc w:val="both"/>
        <w:rPr>
          <w:rFonts w:hint="eastAsia" w:ascii="黑体" w:hAnsi="黑体" w:eastAsia="黑体" w:cs="黑体"/>
          <w:b w:val="0"/>
          <w:bCs w:val="0"/>
          <w:color w:val="auto"/>
          <w:sz w:val="22"/>
          <w:szCs w:val="22"/>
          <w:lang w:val="en-US" w:eastAsia="zh-CN"/>
        </w:rPr>
      </w:pPr>
      <w:r>
        <w:rPr>
          <w:rFonts w:ascii="黑体" w:hAnsi="黑体" w:eastAsia="黑体" w:cs="黑体"/>
          <w:b/>
          <w:bCs/>
          <w:color w:val="auto"/>
          <w:spacing w:val="-16"/>
          <w:sz w:val="30"/>
          <w:szCs w:val="30"/>
        </w:rPr>
        <w:t>项目名称：</w:t>
      </w:r>
      <w:r>
        <w:rPr>
          <w:rFonts w:hint="eastAsia" w:ascii="黑体" w:hAnsi="黑体" w:eastAsia="黑体" w:cs="黑体"/>
          <w:b w:val="0"/>
          <w:bCs w:val="0"/>
          <w:color w:val="auto"/>
          <w:spacing w:val="-15"/>
          <w:sz w:val="30"/>
          <w:szCs w:val="30"/>
          <w:lang w:val="en-US" w:eastAsia="zh-CN"/>
        </w:rPr>
        <w:t>公司员工制服采购</w:t>
      </w:r>
    </w:p>
    <w:p w14:paraId="2765A334">
      <w:pPr>
        <w:pStyle w:val="2"/>
        <w:spacing w:before="98" w:line="403" w:lineRule="auto"/>
        <w:ind w:left="1970" w:right="2080"/>
        <w:rPr>
          <w:rFonts w:ascii="黑体" w:hAnsi="黑体" w:eastAsia="黑体" w:cs="黑体"/>
          <w:color w:val="auto"/>
          <w:sz w:val="30"/>
          <w:szCs w:val="30"/>
        </w:rPr>
      </w:pPr>
    </w:p>
    <w:p w14:paraId="2DD4A888">
      <w:pPr>
        <w:pStyle w:val="2"/>
        <w:spacing w:line="244" w:lineRule="auto"/>
        <w:rPr>
          <w:color w:val="auto"/>
        </w:rPr>
      </w:pPr>
    </w:p>
    <w:p w14:paraId="1733C992">
      <w:pPr>
        <w:pStyle w:val="2"/>
        <w:spacing w:line="244" w:lineRule="auto"/>
        <w:rPr>
          <w:color w:val="auto"/>
        </w:rPr>
      </w:pPr>
    </w:p>
    <w:p w14:paraId="3AA8975A">
      <w:pPr>
        <w:pStyle w:val="2"/>
        <w:spacing w:line="244" w:lineRule="auto"/>
        <w:rPr>
          <w:color w:val="auto"/>
        </w:rPr>
      </w:pPr>
    </w:p>
    <w:p w14:paraId="2FC2573C">
      <w:pPr>
        <w:pStyle w:val="2"/>
        <w:spacing w:line="244" w:lineRule="auto"/>
        <w:rPr>
          <w:color w:val="auto"/>
        </w:rPr>
      </w:pPr>
    </w:p>
    <w:p w14:paraId="381E8E88">
      <w:pPr>
        <w:pStyle w:val="2"/>
        <w:spacing w:line="244" w:lineRule="auto"/>
        <w:rPr>
          <w:color w:val="auto"/>
        </w:rPr>
      </w:pPr>
    </w:p>
    <w:p w14:paraId="07FF34F3">
      <w:pPr>
        <w:pStyle w:val="2"/>
        <w:spacing w:line="244" w:lineRule="auto"/>
        <w:rPr>
          <w:color w:val="auto"/>
        </w:rPr>
      </w:pPr>
    </w:p>
    <w:p w14:paraId="21454F77">
      <w:pPr>
        <w:pStyle w:val="2"/>
        <w:spacing w:line="244" w:lineRule="auto"/>
        <w:rPr>
          <w:color w:val="auto"/>
        </w:rPr>
      </w:pPr>
    </w:p>
    <w:p w14:paraId="05B339D2">
      <w:pPr>
        <w:pStyle w:val="2"/>
        <w:spacing w:line="245" w:lineRule="auto"/>
        <w:rPr>
          <w:color w:val="auto"/>
        </w:rPr>
      </w:pPr>
    </w:p>
    <w:p w14:paraId="0823456F">
      <w:pPr>
        <w:spacing w:before="114" w:line="351" w:lineRule="auto"/>
        <w:ind w:left="3030" w:right="2313" w:hanging="709"/>
        <w:outlineLvl w:val="9"/>
        <w:rPr>
          <w:rFonts w:ascii="宋体" w:hAnsi="宋体" w:eastAsia="宋体" w:cs="宋体"/>
          <w:color w:val="auto"/>
          <w:sz w:val="35"/>
          <w:szCs w:val="35"/>
        </w:rPr>
      </w:pPr>
      <w:bookmarkStart w:id="0" w:name="_Toc20773"/>
      <w:bookmarkStart w:id="1" w:name="_Toc10926"/>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8</w:t>
      </w:r>
      <w:r>
        <w:rPr>
          <w:rFonts w:ascii="宋体" w:hAnsi="宋体" w:eastAsia="宋体" w:cs="宋体"/>
          <w:b/>
          <w:bCs/>
          <w:color w:val="auto"/>
          <w:spacing w:val="27"/>
          <w:sz w:val="35"/>
          <w:szCs w:val="35"/>
        </w:rPr>
        <w:t>月</w:t>
      </w:r>
      <w:bookmarkEnd w:id="0"/>
      <w:bookmarkEnd w:id="1"/>
    </w:p>
    <w:p w14:paraId="1F56F5BA">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07721ED6">
      <w:pPr>
        <w:spacing w:before="209" w:line="221" w:lineRule="auto"/>
        <w:ind w:left="3352"/>
        <w:outlineLvl w:val="9"/>
        <w:rPr>
          <w:rFonts w:ascii="宋体" w:hAnsi="宋体" w:eastAsia="宋体" w:cs="宋体"/>
          <w:color w:val="auto"/>
          <w:sz w:val="48"/>
          <w:szCs w:val="48"/>
        </w:rPr>
      </w:pPr>
      <w:bookmarkStart w:id="2" w:name="_Toc16841"/>
      <w:bookmarkStart w:id="3" w:name="_Toc28083"/>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2"/>
      <w:bookmarkEnd w:id="3"/>
    </w:p>
    <w:p w14:paraId="20849C7D">
      <w:pPr>
        <w:pStyle w:val="2"/>
        <w:spacing w:line="343" w:lineRule="auto"/>
        <w:rPr>
          <w:color w:val="auto"/>
        </w:rPr>
      </w:pPr>
    </w:p>
    <w:p w14:paraId="10F1BA0F">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67AFD502">
          <w:pPr>
            <w:spacing w:before="0" w:beforeLines="0" w:after="0" w:afterLines="0" w:line="240" w:lineRule="auto"/>
            <w:ind w:left="0" w:leftChars="0" w:right="0" w:rightChars="0" w:firstLine="0" w:firstLineChars="0"/>
            <w:jc w:val="center"/>
            <w:rPr>
              <w:color w:val="auto"/>
            </w:rPr>
          </w:pPr>
        </w:p>
        <w:p w14:paraId="0ADD1EA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2A45A95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一、采购范围及内容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2C5F2E06">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p>
        <w:p w14:paraId="798BAC96">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三、报价及服务商资质要求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2</w:t>
          </w:r>
          <w:r>
            <w:rPr>
              <w:rFonts w:hint="eastAsia" w:ascii="宋体" w:hAnsi="宋体" w:eastAsia="宋体" w:cs="宋体"/>
              <w:color w:val="auto"/>
              <w:sz w:val="29"/>
              <w:szCs w:val="29"/>
            </w:rPr>
            <w:fldChar w:fldCharType="end"/>
          </w:r>
        </w:p>
        <w:p w14:paraId="679064DC">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2</w:t>
          </w:r>
          <w:r>
            <w:rPr>
              <w:rFonts w:hint="eastAsia" w:ascii="宋体" w:hAnsi="宋体" w:eastAsia="宋体" w:cs="宋体"/>
              <w:color w:val="auto"/>
              <w:sz w:val="29"/>
              <w:szCs w:val="29"/>
            </w:rPr>
            <w:fldChar w:fldCharType="end"/>
          </w:r>
        </w:p>
        <w:p w14:paraId="33BBE94E">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五、成交通知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4FE7C8F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六、签订合同</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3</w:t>
          </w:r>
          <w:r>
            <w:rPr>
              <w:rFonts w:hint="eastAsia" w:ascii="宋体" w:hAnsi="宋体" w:eastAsia="宋体" w:cs="宋体"/>
              <w:color w:val="auto"/>
              <w:sz w:val="29"/>
              <w:szCs w:val="29"/>
            </w:rPr>
            <w:fldChar w:fldCharType="end"/>
          </w:r>
        </w:p>
        <w:p w14:paraId="2AE68EAF">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val="en-US"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lang w:val="en-US" w:eastAsia="zh-CN"/>
            </w:rPr>
            <w:t>商务要求</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4</w:t>
          </w:r>
          <w:r>
            <w:rPr>
              <w:rFonts w:hint="eastAsia" w:ascii="宋体" w:hAnsi="宋体" w:eastAsia="宋体" w:cs="宋体"/>
              <w:color w:val="auto"/>
              <w:sz w:val="29"/>
              <w:szCs w:val="29"/>
            </w:rPr>
            <w:fldChar w:fldCharType="end"/>
          </w:r>
        </w:p>
        <w:p w14:paraId="1D07C057">
          <w:pPr>
            <w:rPr>
              <w:rFonts w:hint="default"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val="en-US" w:eastAsia="zh-CN"/>
            </w:rPr>
            <w:t>三</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color w:val="auto"/>
              <w:sz w:val="29"/>
              <w:szCs w:val="29"/>
              <w:lang w:val="en-US" w:eastAsia="zh-CN"/>
            </w:rPr>
            <w:t>询价采购报价文件</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格式要求.....................5</w:t>
          </w:r>
        </w:p>
        <w:p w14:paraId="68618072">
          <w:pPr>
            <w:rPr>
              <w:rFonts w:hint="eastAsia"/>
            </w:rPr>
          </w:pPr>
        </w:p>
        <w:p w14:paraId="038F091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、竞 价 函</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5</w:t>
          </w:r>
          <w:r>
            <w:rPr>
              <w:rFonts w:hint="eastAsia" w:ascii="宋体" w:hAnsi="宋体" w:eastAsia="宋体" w:cs="宋体"/>
              <w:color w:val="auto"/>
              <w:sz w:val="29"/>
              <w:szCs w:val="29"/>
            </w:rPr>
            <w:fldChar w:fldCharType="end"/>
          </w:r>
        </w:p>
        <w:p w14:paraId="7516D88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二、鄂州空港货运有限公司询价、报价单</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100BFCEA">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三、法定代表人身份证明书(格式)</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7</w:t>
          </w:r>
          <w:r>
            <w:rPr>
              <w:rFonts w:hint="eastAsia" w:ascii="宋体" w:hAnsi="宋体" w:eastAsia="宋体" w:cs="宋体"/>
              <w:color w:val="auto"/>
              <w:sz w:val="29"/>
              <w:szCs w:val="29"/>
            </w:rPr>
            <w:fldChar w:fldCharType="end"/>
          </w:r>
        </w:p>
        <w:p w14:paraId="25386D09">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四篇</w:t>
          </w:r>
          <w:r>
            <w:rPr>
              <w:rFonts w:hint="eastAsia" w:ascii="宋体" w:hAnsi="宋体" w:eastAsia="宋体" w:cs="宋体"/>
              <w:color w:val="auto"/>
              <w:sz w:val="29"/>
              <w:szCs w:val="29"/>
            </w:rPr>
            <w:t xml:space="preserve"> 成交标准</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0</w:t>
          </w:r>
        </w:p>
        <w:p w14:paraId="7D792322">
          <w:r>
            <w:rPr>
              <w:rFonts w:hint="eastAsia" w:ascii="宋体" w:hAnsi="宋体" w:eastAsia="宋体" w:cs="宋体"/>
              <w:color w:val="auto"/>
              <w:szCs w:val="29"/>
            </w:rPr>
            <w:fldChar w:fldCharType="end"/>
          </w:r>
          <w:bookmarkStart w:id="4" w:name="bookmark13"/>
          <w:bookmarkEnd w:id="4"/>
          <w:bookmarkStart w:id="5" w:name="OLE_LINK3"/>
        </w:p>
      </w:sdtContent>
    </w:sdt>
    <w:p w14:paraId="6E969B71">
      <w:pPr>
        <w:jc w:val="center"/>
        <w:rPr>
          <w:rFonts w:ascii="宋体" w:hAnsi="宋体" w:eastAsia="宋体" w:cs="宋体"/>
          <w:b/>
          <w:bCs/>
          <w:color w:val="auto"/>
          <w:spacing w:val="-1"/>
          <w:sz w:val="32"/>
          <w:szCs w:val="32"/>
        </w:rPr>
        <w:sectPr>
          <w:headerReference r:id="rId7" w:type="default"/>
          <w:pgSz w:w="11560" w:h="16490"/>
          <w:pgMar w:top="1380" w:right="1734" w:bottom="0" w:left="1734" w:header="1359" w:footer="0" w:gutter="0"/>
          <w:cols w:space="720" w:num="1"/>
        </w:sectPr>
      </w:pPr>
    </w:p>
    <w:p w14:paraId="0144A9B3">
      <w:pPr>
        <w:jc w:val="center"/>
        <w:rPr>
          <w:rFonts w:ascii="宋体" w:hAnsi="宋体" w:eastAsia="宋体" w:cs="宋体"/>
          <w:color w:val="auto"/>
          <w:sz w:val="32"/>
          <w:szCs w:val="32"/>
        </w:rPr>
      </w:pPr>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bookmarkEnd w:id="5"/>
    <w:p w14:paraId="7D0D1D1E">
      <w:pPr>
        <w:spacing w:before="161" w:line="309" w:lineRule="auto"/>
        <w:ind w:left="66" w:right="208" w:firstLine="539"/>
        <w:jc w:val="both"/>
        <w:rPr>
          <w:rFonts w:ascii="仿宋" w:hAnsi="仿宋" w:eastAsia="仿宋" w:cs="仿宋"/>
          <w:color w:val="auto"/>
          <w:spacing w:val="-11"/>
          <w:sz w:val="28"/>
          <w:szCs w:val="28"/>
        </w:rPr>
      </w:pPr>
    </w:p>
    <w:p w14:paraId="6AA547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bookmarkStart w:id="6" w:name="bookmark3"/>
      <w:bookmarkEnd w:id="6"/>
      <w:bookmarkStart w:id="7" w:name="_Toc2398"/>
      <w:bookmarkStart w:id="8" w:name="_Toc2777"/>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11"/>
          <w:sz w:val="28"/>
          <w:szCs w:val="28"/>
          <w:u w:val="single"/>
          <w:lang w:val="en-US" w:eastAsia="zh-CN"/>
        </w:rPr>
        <w:t>公司员工制服采购项目</w:t>
      </w:r>
      <w:r>
        <w:rPr>
          <w:rFonts w:hint="eastAsia" w:ascii="仿宋" w:hAnsi="仿宋" w:eastAsia="仿宋" w:cs="仿宋"/>
          <w:color w:val="auto"/>
          <w:spacing w:val="-2"/>
          <w:sz w:val="28"/>
          <w:szCs w:val="28"/>
        </w:rPr>
        <w:t>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5</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50000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val="en-US" w:eastAsia="zh-CN"/>
        </w:rPr>
        <w:t>综合</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val="en-US" w:eastAsia="zh-CN"/>
        </w:rPr>
        <w:t>综合</w:t>
      </w:r>
      <w:r>
        <w:rPr>
          <w:rFonts w:hint="eastAsia" w:ascii="仿宋" w:hAnsi="仿宋" w:eastAsia="仿宋" w:cs="仿宋"/>
          <w:color w:val="auto"/>
          <w:spacing w:val="-2"/>
          <w:sz w:val="28"/>
          <w:szCs w:val="28"/>
        </w:rPr>
        <w:t>管理部负责联系。</w:t>
      </w:r>
    </w:p>
    <w:p w14:paraId="7C97EF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r>
        <w:rPr>
          <w:rFonts w:ascii="黑体" w:hAnsi="黑体" w:eastAsia="黑体" w:cs="黑体"/>
          <w:b/>
          <w:bCs/>
          <w:color w:val="auto"/>
          <w:spacing w:val="-15"/>
          <w:sz w:val="28"/>
          <w:szCs w:val="28"/>
        </w:rPr>
        <w:t>一、采购范围及内容</w:t>
      </w:r>
      <w:bookmarkEnd w:id="7"/>
    </w:p>
    <w:p w14:paraId="30DA1A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1"/>
          <w:sz w:val="28"/>
          <w:szCs w:val="28"/>
          <w:u w:val="single"/>
          <w:lang w:val="en-US" w:eastAsia="zh-CN"/>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_GB2312" w:hAnsi="仿宋_GB2312" w:eastAsia="仿宋_GB2312" w:cs="仿宋_GB2312"/>
          <w:color w:val="10000A"/>
          <w:spacing w:val="-15"/>
          <w:sz w:val="28"/>
          <w:szCs w:val="28"/>
          <w:u w:val="single"/>
          <w:lang w:val="en-US" w:eastAsia="zh-CN"/>
        </w:rPr>
        <w:t>公司员工制服采购</w:t>
      </w:r>
      <w:r>
        <w:rPr>
          <w:rFonts w:hint="eastAsia" w:ascii="仿宋" w:hAnsi="仿宋" w:eastAsia="仿宋" w:cs="仿宋"/>
          <w:color w:val="auto"/>
          <w:spacing w:val="-11"/>
          <w:sz w:val="28"/>
          <w:szCs w:val="28"/>
          <w:u w:val="single"/>
          <w:lang w:val="en-US" w:eastAsia="zh-CN"/>
        </w:rPr>
        <w:t>服务(第二次）</w:t>
      </w:r>
    </w:p>
    <w:p w14:paraId="25B57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ascii="仿宋" w:hAnsi="仿宋" w:eastAsia="仿宋" w:cs="仿宋"/>
          <w:color w:val="auto"/>
          <w:spacing w:val="-14"/>
          <w:sz w:val="28"/>
          <w:szCs w:val="28"/>
        </w:rPr>
        <w:t>1.</w:t>
      </w:r>
      <w:r>
        <w:rPr>
          <w:rFonts w:hint="eastAsia" w:ascii="仿宋" w:hAnsi="仿宋" w:eastAsia="仿宋" w:cs="仿宋"/>
          <w:color w:val="auto"/>
          <w:spacing w:val="-14"/>
          <w:sz w:val="28"/>
          <w:szCs w:val="28"/>
          <w:lang w:val="en-US" w:eastAsia="zh-CN"/>
        </w:rPr>
        <w:t>2 项目概况：随着公司业务的不断拓展及团队规模的日益壮大，为了进一步提升公司形象，增强员工的归属感与团队凝聚力，同时确保员工在工作环境中的安全与舒适，本次拟为公司十名员工采购员工制服，其中行政类制服1人、窗口类制服9人，项目总预算为5.0万元。本次采购的制服总额为预估总金额，实际采购以具体的采购人数及采购金额为准。</w:t>
      </w:r>
    </w:p>
    <w:p w14:paraId="13A46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1.3 采购数量：</w:t>
      </w:r>
    </w:p>
    <w:tbl>
      <w:tblPr>
        <w:tblStyle w:val="8"/>
        <w:tblW w:w="4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14"/>
        <w:gridCol w:w="3380"/>
        <w:gridCol w:w="808"/>
        <w:gridCol w:w="1340"/>
      </w:tblGrid>
      <w:tr w14:paraId="2809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B43C9A1">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964" w:type="pct"/>
            <w:gridSpan w:val="2"/>
            <w:noWrap w:val="0"/>
            <w:vAlign w:val="center"/>
          </w:tcPr>
          <w:p w14:paraId="2B10F86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545" w:type="pct"/>
            <w:noWrap w:val="0"/>
            <w:vAlign w:val="center"/>
          </w:tcPr>
          <w:p w14:paraId="4C2B337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904" w:type="pct"/>
            <w:noWrap w:val="0"/>
            <w:vAlign w:val="center"/>
          </w:tcPr>
          <w:p w14:paraId="10C11B70">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配套</w:t>
            </w:r>
          </w:p>
        </w:tc>
      </w:tr>
      <w:tr w14:paraId="0076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29435C8C">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683" w:type="pct"/>
            <w:vMerge w:val="restart"/>
            <w:noWrap w:val="0"/>
            <w:vAlign w:val="center"/>
          </w:tcPr>
          <w:p w14:paraId="4476E5E5">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行政类制服</w:t>
            </w:r>
          </w:p>
        </w:tc>
        <w:tc>
          <w:tcPr>
            <w:tcW w:w="2280" w:type="pct"/>
            <w:noWrap w:val="0"/>
            <w:vAlign w:val="center"/>
          </w:tcPr>
          <w:p w14:paraId="53CF8AE5">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春秋装西服套装（一衣一裤）</w:t>
            </w:r>
          </w:p>
        </w:tc>
        <w:tc>
          <w:tcPr>
            <w:tcW w:w="545" w:type="pct"/>
            <w:noWrap w:val="0"/>
            <w:vAlign w:val="center"/>
          </w:tcPr>
          <w:p w14:paraId="4DF5A0E4">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904" w:type="pct"/>
            <w:noWrap w:val="0"/>
            <w:vAlign w:val="center"/>
          </w:tcPr>
          <w:p w14:paraId="007B0383">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套</w:t>
            </w:r>
          </w:p>
        </w:tc>
      </w:tr>
      <w:tr w14:paraId="0B60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9796123">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683" w:type="pct"/>
            <w:vMerge w:val="continue"/>
            <w:noWrap w:val="0"/>
            <w:vAlign w:val="center"/>
          </w:tcPr>
          <w:p w14:paraId="0854BCA0">
            <w:pPr>
              <w:widowControl w:val="0"/>
              <w:spacing w:line="240" w:lineRule="auto"/>
              <w:jc w:val="center"/>
              <w:rPr>
                <w:rFonts w:hint="eastAsia" w:ascii="仿宋" w:hAnsi="仿宋" w:eastAsia="仿宋" w:cs="仿宋"/>
                <w:sz w:val="24"/>
                <w:szCs w:val="24"/>
              </w:rPr>
            </w:pPr>
          </w:p>
        </w:tc>
        <w:tc>
          <w:tcPr>
            <w:tcW w:w="2280" w:type="pct"/>
            <w:noWrap w:val="0"/>
            <w:vAlign w:val="center"/>
          </w:tcPr>
          <w:p w14:paraId="007B8321">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春秋装长袖衬衫</w:t>
            </w:r>
          </w:p>
        </w:tc>
        <w:tc>
          <w:tcPr>
            <w:tcW w:w="545" w:type="pct"/>
            <w:noWrap w:val="0"/>
            <w:vAlign w:val="center"/>
          </w:tcPr>
          <w:p w14:paraId="67788C9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6D50135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件</w:t>
            </w:r>
          </w:p>
        </w:tc>
      </w:tr>
      <w:tr w14:paraId="4D7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7A6593B6">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683" w:type="pct"/>
            <w:vMerge w:val="continue"/>
            <w:noWrap w:val="0"/>
            <w:vAlign w:val="center"/>
          </w:tcPr>
          <w:p w14:paraId="4A856EE6">
            <w:pPr>
              <w:widowControl w:val="0"/>
              <w:spacing w:line="240" w:lineRule="auto"/>
              <w:jc w:val="center"/>
              <w:rPr>
                <w:rFonts w:hint="eastAsia" w:ascii="仿宋" w:hAnsi="仿宋" w:eastAsia="仿宋" w:cs="仿宋"/>
                <w:sz w:val="24"/>
                <w:szCs w:val="24"/>
              </w:rPr>
            </w:pPr>
          </w:p>
        </w:tc>
        <w:tc>
          <w:tcPr>
            <w:tcW w:w="2280" w:type="pct"/>
            <w:noWrap w:val="0"/>
            <w:vAlign w:val="center"/>
          </w:tcPr>
          <w:p w14:paraId="10724056">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短袖衬衫</w:t>
            </w:r>
          </w:p>
        </w:tc>
        <w:tc>
          <w:tcPr>
            <w:tcW w:w="545" w:type="pct"/>
            <w:noWrap w:val="0"/>
            <w:vAlign w:val="center"/>
          </w:tcPr>
          <w:p w14:paraId="18BB372D">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F134EC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件</w:t>
            </w:r>
          </w:p>
        </w:tc>
      </w:tr>
      <w:tr w14:paraId="2A91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5F46CB26">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83" w:type="pct"/>
            <w:vMerge w:val="continue"/>
            <w:noWrap w:val="0"/>
            <w:vAlign w:val="center"/>
          </w:tcPr>
          <w:p w14:paraId="4CE3A937">
            <w:pPr>
              <w:widowControl w:val="0"/>
              <w:spacing w:line="240" w:lineRule="auto"/>
              <w:jc w:val="center"/>
              <w:rPr>
                <w:rFonts w:hint="eastAsia" w:ascii="仿宋" w:hAnsi="仿宋" w:eastAsia="仿宋" w:cs="仿宋"/>
                <w:sz w:val="24"/>
                <w:szCs w:val="24"/>
              </w:rPr>
            </w:pPr>
          </w:p>
        </w:tc>
        <w:tc>
          <w:tcPr>
            <w:tcW w:w="2280" w:type="pct"/>
            <w:noWrap w:val="0"/>
            <w:vAlign w:val="center"/>
          </w:tcPr>
          <w:p w14:paraId="66E3BF4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夏装夏裤</w:t>
            </w:r>
          </w:p>
        </w:tc>
        <w:tc>
          <w:tcPr>
            <w:tcW w:w="545" w:type="pct"/>
            <w:noWrap w:val="0"/>
            <w:vAlign w:val="center"/>
          </w:tcPr>
          <w:p w14:paraId="7CCB8832">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904" w:type="pct"/>
            <w:noWrap w:val="0"/>
            <w:vAlign w:val="center"/>
          </w:tcPr>
          <w:p w14:paraId="2A9FCDDE">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条</w:t>
            </w:r>
          </w:p>
        </w:tc>
      </w:tr>
      <w:tr w14:paraId="41D1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2FC4FDAA">
            <w:pPr>
              <w:widowControl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83" w:type="pct"/>
            <w:vMerge w:val="continue"/>
            <w:noWrap w:val="0"/>
            <w:vAlign w:val="center"/>
          </w:tcPr>
          <w:p w14:paraId="2A66DD6F">
            <w:pPr>
              <w:widowControl w:val="0"/>
              <w:spacing w:line="240" w:lineRule="auto"/>
              <w:jc w:val="center"/>
              <w:rPr>
                <w:rFonts w:hint="eastAsia" w:ascii="仿宋" w:hAnsi="仿宋" w:eastAsia="仿宋" w:cs="仿宋"/>
                <w:sz w:val="24"/>
                <w:szCs w:val="24"/>
              </w:rPr>
            </w:pPr>
          </w:p>
        </w:tc>
        <w:tc>
          <w:tcPr>
            <w:tcW w:w="2280" w:type="pct"/>
            <w:noWrap w:val="0"/>
            <w:vAlign w:val="center"/>
          </w:tcPr>
          <w:p w14:paraId="63B004C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秋</w:t>
            </w:r>
            <w:r>
              <w:rPr>
                <w:rFonts w:hint="eastAsia" w:ascii="仿宋" w:hAnsi="仿宋" w:eastAsia="仿宋" w:cs="仿宋"/>
                <w:sz w:val="24"/>
                <w:szCs w:val="24"/>
              </w:rPr>
              <w:t>冬装大衣</w:t>
            </w:r>
          </w:p>
        </w:tc>
        <w:tc>
          <w:tcPr>
            <w:tcW w:w="545" w:type="pct"/>
            <w:noWrap w:val="0"/>
            <w:vAlign w:val="center"/>
          </w:tcPr>
          <w:p w14:paraId="6570ED1F">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6DAA649">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 件</w:t>
            </w:r>
          </w:p>
        </w:tc>
      </w:tr>
      <w:tr w14:paraId="5FB4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7A15C574">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83" w:type="pct"/>
            <w:vMerge w:val="continue"/>
            <w:noWrap w:val="0"/>
            <w:vAlign w:val="center"/>
          </w:tcPr>
          <w:p w14:paraId="7C00B084">
            <w:pPr>
              <w:widowControl w:val="0"/>
              <w:spacing w:line="240" w:lineRule="auto"/>
              <w:jc w:val="center"/>
              <w:rPr>
                <w:rFonts w:hint="eastAsia" w:ascii="仿宋" w:hAnsi="仿宋" w:eastAsia="仿宋" w:cs="仿宋"/>
                <w:sz w:val="24"/>
                <w:szCs w:val="24"/>
              </w:rPr>
            </w:pPr>
          </w:p>
        </w:tc>
        <w:tc>
          <w:tcPr>
            <w:tcW w:w="2280" w:type="pct"/>
            <w:noWrap w:val="0"/>
            <w:vAlign w:val="center"/>
          </w:tcPr>
          <w:p w14:paraId="122FB80A">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男配饰领带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女配饰丝巾</w:t>
            </w:r>
          </w:p>
        </w:tc>
        <w:tc>
          <w:tcPr>
            <w:tcW w:w="545" w:type="pct"/>
            <w:noWrap w:val="0"/>
            <w:vAlign w:val="center"/>
          </w:tcPr>
          <w:p w14:paraId="18D56F04">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904" w:type="pct"/>
            <w:noWrap w:val="0"/>
            <w:vAlign w:val="center"/>
          </w:tcPr>
          <w:p w14:paraId="36B83AA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 条</w:t>
            </w:r>
          </w:p>
        </w:tc>
      </w:tr>
      <w:tr w14:paraId="06D5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F4815F0">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3" w:type="pct"/>
            <w:vMerge w:val="restart"/>
            <w:noWrap w:val="0"/>
            <w:vAlign w:val="center"/>
          </w:tcPr>
          <w:p w14:paraId="7EB3BB13">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窗口类制服</w:t>
            </w:r>
          </w:p>
        </w:tc>
        <w:tc>
          <w:tcPr>
            <w:tcW w:w="2280" w:type="pct"/>
            <w:noWrap w:val="0"/>
            <w:vAlign w:val="center"/>
          </w:tcPr>
          <w:p w14:paraId="77B592D1">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春秋装西服套装（一衣一裤）</w:t>
            </w:r>
          </w:p>
        </w:tc>
        <w:tc>
          <w:tcPr>
            <w:tcW w:w="545" w:type="pct"/>
            <w:noWrap w:val="0"/>
            <w:vAlign w:val="center"/>
          </w:tcPr>
          <w:p w14:paraId="6F87B1D6">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套</w:t>
            </w:r>
          </w:p>
        </w:tc>
        <w:tc>
          <w:tcPr>
            <w:tcW w:w="904" w:type="pct"/>
            <w:noWrap w:val="0"/>
            <w:vAlign w:val="center"/>
          </w:tcPr>
          <w:p w14:paraId="135BF9A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套</w:t>
            </w:r>
          </w:p>
        </w:tc>
      </w:tr>
      <w:tr w14:paraId="054E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79A638B">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83" w:type="pct"/>
            <w:vMerge w:val="continue"/>
            <w:noWrap w:val="0"/>
            <w:vAlign w:val="center"/>
          </w:tcPr>
          <w:p w14:paraId="5E3A1A86">
            <w:pPr>
              <w:widowControl w:val="0"/>
              <w:spacing w:line="240" w:lineRule="auto"/>
              <w:jc w:val="center"/>
              <w:rPr>
                <w:rFonts w:hint="eastAsia" w:ascii="仿宋" w:hAnsi="仿宋" w:eastAsia="仿宋" w:cs="仿宋"/>
                <w:sz w:val="24"/>
                <w:szCs w:val="24"/>
              </w:rPr>
            </w:pPr>
          </w:p>
        </w:tc>
        <w:tc>
          <w:tcPr>
            <w:tcW w:w="2280" w:type="pct"/>
            <w:noWrap w:val="0"/>
            <w:vAlign w:val="center"/>
          </w:tcPr>
          <w:p w14:paraId="0D7B2078">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春秋装长袖衬衫</w:t>
            </w:r>
          </w:p>
        </w:tc>
        <w:tc>
          <w:tcPr>
            <w:tcW w:w="545" w:type="pct"/>
            <w:noWrap w:val="0"/>
            <w:vAlign w:val="center"/>
          </w:tcPr>
          <w:p w14:paraId="7CDC61B9">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5C5722F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4 件</w:t>
            </w:r>
          </w:p>
        </w:tc>
      </w:tr>
      <w:tr w14:paraId="1189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C5233AD">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83" w:type="pct"/>
            <w:vMerge w:val="continue"/>
            <w:noWrap w:val="0"/>
            <w:vAlign w:val="center"/>
          </w:tcPr>
          <w:p w14:paraId="60205E8D">
            <w:pPr>
              <w:widowControl w:val="0"/>
              <w:spacing w:line="240" w:lineRule="auto"/>
              <w:jc w:val="center"/>
              <w:rPr>
                <w:rFonts w:hint="eastAsia" w:ascii="仿宋" w:hAnsi="仿宋" w:eastAsia="仿宋" w:cs="仿宋"/>
                <w:sz w:val="24"/>
                <w:szCs w:val="24"/>
              </w:rPr>
            </w:pPr>
          </w:p>
        </w:tc>
        <w:tc>
          <w:tcPr>
            <w:tcW w:w="2280" w:type="pct"/>
            <w:noWrap w:val="0"/>
            <w:vAlign w:val="center"/>
          </w:tcPr>
          <w:p w14:paraId="2AA08D4D">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短袖衬衫</w:t>
            </w:r>
          </w:p>
        </w:tc>
        <w:tc>
          <w:tcPr>
            <w:tcW w:w="545" w:type="pct"/>
            <w:noWrap w:val="0"/>
            <w:vAlign w:val="center"/>
          </w:tcPr>
          <w:p w14:paraId="36A39D43">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99890B6">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件</w:t>
            </w:r>
          </w:p>
        </w:tc>
      </w:tr>
      <w:tr w14:paraId="001D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0D2EC260">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83" w:type="pct"/>
            <w:vMerge w:val="continue"/>
            <w:noWrap w:val="0"/>
            <w:vAlign w:val="center"/>
          </w:tcPr>
          <w:p w14:paraId="769B5A91">
            <w:pPr>
              <w:widowControl w:val="0"/>
              <w:spacing w:line="240" w:lineRule="auto"/>
              <w:jc w:val="center"/>
              <w:rPr>
                <w:rFonts w:hint="eastAsia" w:ascii="仿宋" w:hAnsi="仿宋" w:eastAsia="仿宋" w:cs="仿宋"/>
                <w:sz w:val="24"/>
                <w:szCs w:val="24"/>
              </w:rPr>
            </w:pPr>
          </w:p>
        </w:tc>
        <w:tc>
          <w:tcPr>
            <w:tcW w:w="2280" w:type="pct"/>
            <w:noWrap w:val="0"/>
            <w:vAlign w:val="center"/>
          </w:tcPr>
          <w:p w14:paraId="3ECFAF3D">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夏装夏裤</w:t>
            </w:r>
          </w:p>
        </w:tc>
        <w:tc>
          <w:tcPr>
            <w:tcW w:w="545" w:type="pct"/>
            <w:noWrap w:val="0"/>
            <w:vAlign w:val="center"/>
          </w:tcPr>
          <w:p w14:paraId="395B6047">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条</w:t>
            </w:r>
          </w:p>
        </w:tc>
        <w:tc>
          <w:tcPr>
            <w:tcW w:w="904" w:type="pct"/>
            <w:noWrap w:val="0"/>
            <w:vAlign w:val="center"/>
          </w:tcPr>
          <w:p w14:paraId="5A990499">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条</w:t>
            </w:r>
          </w:p>
        </w:tc>
      </w:tr>
      <w:tr w14:paraId="44A9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6E4A38D9">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83" w:type="pct"/>
            <w:vMerge w:val="continue"/>
            <w:noWrap w:val="0"/>
            <w:vAlign w:val="center"/>
          </w:tcPr>
          <w:p w14:paraId="276B07D6">
            <w:pPr>
              <w:widowControl w:val="0"/>
              <w:spacing w:line="240" w:lineRule="auto"/>
              <w:jc w:val="center"/>
              <w:rPr>
                <w:rFonts w:hint="eastAsia" w:ascii="仿宋" w:hAnsi="仿宋" w:eastAsia="仿宋" w:cs="仿宋"/>
                <w:sz w:val="24"/>
                <w:szCs w:val="24"/>
              </w:rPr>
            </w:pPr>
          </w:p>
        </w:tc>
        <w:tc>
          <w:tcPr>
            <w:tcW w:w="2280" w:type="pct"/>
            <w:noWrap w:val="0"/>
            <w:vAlign w:val="center"/>
          </w:tcPr>
          <w:p w14:paraId="0E8CDF6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秋</w:t>
            </w:r>
            <w:r>
              <w:rPr>
                <w:rFonts w:hint="eastAsia" w:ascii="仿宋" w:hAnsi="仿宋" w:eastAsia="仿宋" w:cs="仿宋"/>
                <w:sz w:val="24"/>
                <w:szCs w:val="24"/>
              </w:rPr>
              <w:t>冬装大衣</w:t>
            </w:r>
          </w:p>
        </w:tc>
        <w:tc>
          <w:tcPr>
            <w:tcW w:w="545" w:type="pct"/>
            <w:noWrap w:val="0"/>
            <w:vAlign w:val="center"/>
          </w:tcPr>
          <w:p w14:paraId="5ADA077A">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件</w:t>
            </w:r>
          </w:p>
        </w:tc>
        <w:tc>
          <w:tcPr>
            <w:tcW w:w="904" w:type="pct"/>
            <w:noWrap w:val="0"/>
            <w:vAlign w:val="center"/>
          </w:tcPr>
          <w:p w14:paraId="2558E543">
            <w:pPr>
              <w:widowControl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 件</w:t>
            </w:r>
          </w:p>
        </w:tc>
      </w:tr>
      <w:tr w14:paraId="29AA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6" w:type="pct"/>
            <w:noWrap w:val="0"/>
            <w:vAlign w:val="center"/>
          </w:tcPr>
          <w:p w14:paraId="52995ED3">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83" w:type="pct"/>
            <w:vMerge w:val="continue"/>
            <w:noWrap w:val="0"/>
            <w:vAlign w:val="center"/>
          </w:tcPr>
          <w:p w14:paraId="007A4A40">
            <w:pPr>
              <w:widowControl w:val="0"/>
              <w:spacing w:line="240" w:lineRule="auto"/>
              <w:jc w:val="center"/>
              <w:rPr>
                <w:rFonts w:hint="eastAsia" w:ascii="仿宋" w:hAnsi="仿宋" w:eastAsia="仿宋" w:cs="仿宋"/>
                <w:sz w:val="24"/>
                <w:szCs w:val="24"/>
                <w:lang w:val="en-US"/>
              </w:rPr>
            </w:pPr>
          </w:p>
        </w:tc>
        <w:tc>
          <w:tcPr>
            <w:tcW w:w="2280" w:type="pct"/>
            <w:noWrap w:val="0"/>
            <w:vAlign w:val="center"/>
          </w:tcPr>
          <w:p w14:paraId="1ADE4C5E">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男配饰领带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女配饰头花</w:t>
            </w:r>
          </w:p>
        </w:tc>
        <w:tc>
          <w:tcPr>
            <w:tcW w:w="545" w:type="pct"/>
            <w:noWrap w:val="0"/>
            <w:vAlign w:val="center"/>
          </w:tcPr>
          <w:p w14:paraId="3958D7D6">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条/个</w:t>
            </w:r>
          </w:p>
        </w:tc>
        <w:tc>
          <w:tcPr>
            <w:tcW w:w="904" w:type="pct"/>
            <w:noWrap w:val="0"/>
            <w:vAlign w:val="center"/>
          </w:tcPr>
          <w:p w14:paraId="0A104B82">
            <w:pPr>
              <w:widowControl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个</w:t>
            </w:r>
          </w:p>
        </w:tc>
      </w:tr>
    </w:tbl>
    <w:p w14:paraId="61641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lang w:val="en-US" w:eastAsia="zh-CN"/>
        </w:rPr>
        <w:t>交货地点：鄂州花湖国际机场北货运区</w:t>
      </w:r>
    </w:p>
    <w:p w14:paraId="41B72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default" w:ascii="仿宋" w:hAnsi="仿宋" w:eastAsia="仿宋" w:cs="仿宋"/>
          <w:color w:val="auto"/>
          <w:spacing w:val="-14"/>
          <w:sz w:val="28"/>
          <w:szCs w:val="28"/>
          <w:lang w:val="en-US" w:eastAsia="zh-CN"/>
        </w:rPr>
      </w:pPr>
      <w:r>
        <w:rPr>
          <w:rFonts w:hint="eastAsia" w:ascii="仿宋" w:hAnsi="仿宋" w:eastAsia="仿宋" w:cs="仿宋"/>
          <w:color w:val="auto"/>
          <w:spacing w:val="-14"/>
          <w:sz w:val="28"/>
          <w:szCs w:val="28"/>
          <w:u w:val="dotted"/>
          <w:lang w:val="en-US" w:eastAsia="zh-CN"/>
        </w:rPr>
        <w:t>1.4 履约期限：自合同签订之日起2个月。</w:t>
      </w:r>
    </w:p>
    <w:bookmarkEnd w:id="8"/>
    <w:p w14:paraId="4A4C95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9" w:name="bookmark4"/>
      <w:bookmarkEnd w:id="9"/>
      <w:bookmarkStart w:id="10" w:name="_Toc8143"/>
      <w:r>
        <w:rPr>
          <w:rFonts w:ascii="黑体" w:hAnsi="黑体" w:eastAsia="黑体" w:cs="黑体"/>
          <w:b/>
          <w:bCs/>
          <w:color w:val="auto"/>
          <w:spacing w:val="-18"/>
          <w:sz w:val="28"/>
          <w:szCs w:val="28"/>
        </w:rPr>
        <w:t>二</w:t>
      </w:r>
      <w:bookmarkStart w:id="32" w:name="_GoBack"/>
      <w:r>
        <w:rPr>
          <w:rFonts w:ascii="黑体" w:hAnsi="黑体" w:eastAsia="黑体" w:cs="黑体"/>
          <w:b/>
          <w:bCs/>
          <w:color w:val="auto"/>
          <w:spacing w:val="-18"/>
          <w:sz w:val="28"/>
          <w:szCs w:val="28"/>
        </w:rPr>
        <w:t>、询价采购</w:t>
      </w:r>
      <w:bookmarkEnd w:id="32"/>
      <w:r>
        <w:rPr>
          <w:rFonts w:ascii="黑体" w:hAnsi="黑体" w:eastAsia="黑体" w:cs="黑体"/>
          <w:b/>
          <w:bCs/>
          <w:color w:val="auto"/>
          <w:spacing w:val="-18"/>
          <w:sz w:val="28"/>
          <w:szCs w:val="28"/>
        </w:rPr>
        <w:t>时间、地点</w:t>
      </w:r>
    </w:p>
    <w:p w14:paraId="3B1A24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2C79C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6CD7C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66EC8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default"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rPr>
        <w:t>鄂州花湖国际机</w:t>
      </w:r>
      <w:r>
        <w:rPr>
          <w:rFonts w:hint="eastAsia" w:ascii="仿宋" w:hAnsi="仿宋" w:eastAsia="仿宋" w:cs="仿宋"/>
          <w:color w:val="auto"/>
          <w:spacing w:val="-9"/>
          <w:sz w:val="28"/>
          <w:szCs w:val="28"/>
          <w:highlight w:val="none"/>
        </w:rPr>
        <w:t>场北货运区</w:t>
      </w:r>
      <w:r>
        <w:rPr>
          <w:rFonts w:hint="eastAsia" w:ascii="仿宋" w:hAnsi="仿宋" w:eastAsia="仿宋" w:cs="仿宋"/>
          <w:color w:val="auto"/>
          <w:spacing w:val="-9"/>
          <w:sz w:val="28"/>
          <w:szCs w:val="28"/>
          <w:highlight w:val="none"/>
          <w:lang w:val="en-US" w:eastAsia="zh-CN"/>
        </w:rPr>
        <w:t>海关查验中心西贴建310办公室</w:t>
      </w:r>
    </w:p>
    <w:p w14:paraId="273EB1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6"/>
          <w:sz w:val="28"/>
          <w:szCs w:val="28"/>
          <w:highlight w:val="none"/>
        </w:rPr>
        <w:t>3.投递报价文件截止时间：</w:t>
      </w:r>
      <w:r>
        <w:rPr>
          <w:rFonts w:hint="eastAsia" w:ascii="仿宋" w:hAnsi="仿宋" w:eastAsia="仿宋" w:cs="仿宋"/>
          <w:color w:val="auto"/>
          <w:spacing w:val="-9"/>
          <w:sz w:val="28"/>
          <w:szCs w:val="28"/>
          <w:highlight w:val="none"/>
          <w:lang w:val="en-US" w:eastAsia="zh-CN"/>
        </w:rPr>
        <w:t>2025</w:t>
      </w:r>
      <w:r>
        <w:rPr>
          <w:rFonts w:hint="eastAsia" w:ascii="仿宋" w:hAnsi="仿宋" w:eastAsia="仿宋" w:cs="仿宋"/>
          <w:color w:val="auto"/>
          <w:spacing w:val="-9"/>
          <w:sz w:val="28"/>
          <w:szCs w:val="28"/>
          <w:highlight w:val="none"/>
        </w:rPr>
        <w:t>年</w:t>
      </w:r>
      <w:r>
        <w:rPr>
          <w:rFonts w:hint="eastAsia" w:ascii="仿宋" w:hAnsi="仿宋" w:eastAsia="仿宋" w:cs="仿宋"/>
          <w:color w:val="auto"/>
          <w:spacing w:val="-9"/>
          <w:sz w:val="28"/>
          <w:szCs w:val="28"/>
          <w:highlight w:val="none"/>
          <w:lang w:val="en-US" w:eastAsia="zh-CN"/>
        </w:rPr>
        <w:t>9</w:t>
      </w:r>
      <w:r>
        <w:rPr>
          <w:rFonts w:hint="eastAsia" w:ascii="仿宋" w:hAnsi="仿宋" w:eastAsia="仿宋" w:cs="仿宋"/>
          <w:color w:val="auto"/>
          <w:spacing w:val="-9"/>
          <w:sz w:val="28"/>
          <w:szCs w:val="28"/>
          <w:highlight w:val="none"/>
        </w:rPr>
        <w:t>月</w:t>
      </w:r>
      <w:r>
        <w:rPr>
          <w:rFonts w:hint="eastAsia" w:ascii="仿宋" w:hAnsi="仿宋" w:eastAsia="仿宋" w:cs="仿宋"/>
          <w:color w:val="auto"/>
          <w:spacing w:val="-9"/>
          <w:sz w:val="28"/>
          <w:szCs w:val="28"/>
          <w:highlight w:val="none"/>
          <w:lang w:val="en-US" w:eastAsia="zh-CN"/>
        </w:rPr>
        <w:t>3</w:t>
      </w:r>
      <w:r>
        <w:rPr>
          <w:rFonts w:hint="eastAsia" w:ascii="仿宋" w:hAnsi="仿宋" w:eastAsia="仿宋" w:cs="仿宋"/>
          <w:color w:val="auto"/>
          <w:spacing w:val="-9"/>
          <w:sz w:val="28"/>
          <w:szCs w:val="28"/>
          <w:highlight w:val="none"/>
        </w:rPr>
        <w:t>日</w:t>
      </w:r>
      <w:r>
        <w:rPr>
          <w:rFonts w:hint="eastAsia" w:ascii="仿宋" w:hAnsi="仿宋" w:eastAsia="仿宋" w:cs="仿宋"/>
          <w:color w:val="auto"/>
          <w:spacing w:val="-9"/>
          <w:sz w:val="28"/>
          <w:szCs w:val="28"/>
          <w:highlight w:val="none"/>
          <w:lang w:val="en-US" w:eastAsia="zh-CN"/>
        </w:rPr>
        <w:t>17:00</w:t>
      </w:r>
      <w:r>
        <w:rPr>
          <w:rFonts w:hint="eastAsia" w:ascii="仿宋" w:hAnsi="仿宋" w:eastAsia="仿宋" w:cs="仿宋"/>
          <w:color w:val="auto"/>
          <w:spacing w:val="-9"/>
          <w:sz w:val="28"/>
          <w:szCs w:val="28"/>
          <w:highlight w:val="none"/>
        </w:rPr>
        <w:t>整</w:t>
      </w:r>
      <w:bookmarkStart w:id="11" w:name="bookmark14"/>
      <w:bookmarkEnd w:id="11"/>
    </w:p>
    <w:p w14:paraId="59C9766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highlight w:val="none"/>
          <w:lang w:val="en-US" w:eastAsia="zh-CN"/>
        </w:rPr>
      </w:pPr>
      <w:r>
        <w:rPr>
          <w:rFonts w:hint="eastAsia" w:ascii="仿宋" w:hAnsi="仿宋" w:eastAsia="仿宋" w:cs="仿宋"/>
          <w:color w:val="auto"/>
          <w:spacing w:val="-9"/>
          <w:sz w:val="28"/>
          <w:szCs w:val="28"/>
          <w:highlight w:val="none"/>
          <w:lang w:val="en-US" w:eastAsia="zh-CN"/>
        </w:rPr>
        <w:t>4.询价采购评审时间：2025年9月4日（暂定）</w:t>
      </w:r>
    </w:p>
    <w:p w14:paraId="66F0CB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eastAsia="仿宋"/>
          <w:highlight w:val="none"/>
          <w:lang w:val="en-US" w:eastAsia="zh-CN"/>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w:t>
      </w:r>
      <w:r>
        <w:rPr>
          <w:rFonts w:hint="eastAsia" w:ascii="仿宋" w:hAnsi="仿宋" w:eastAsia="仿宋" w:cs="仿宋"/>
          <w:color w:val="auto"/>
          <w:spacing w:val="-9"/>
          <w:sz w:val="28"/>
          <w:szCs w:val="28"/>
          <w:highlight w:val="none"/>
        </w:rPr>
        <w:t>北货运区</w:t>
      </w:r>
      <w:r>
        <w:rPr>
          <w:rFonts w:hint="eastAsia" w:ascii="仿宋" w:hAnsi="仿宋" w:eastAsia="仿宋" w:cs="仿宋"/>
          <w:color w:val="auto"/>
          <w:spacing w:val="-9"/>
          <w:sz w:val="28"/>
          <w:szCs w:val="28"/>
          <w:highlight w:val="none"/>
          <w:lang w:val="en-US" w:eastAsia="zh-CN"/>
        </w:rPr>
        <w:t>海关查验中心西贴建310办公室，</w:t>
      </w: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highlight w:val="none"/>
        </w:rPr>
        <w:t>电话：</w:t>
      </w:r>
      <w:r>
        <w:rPr>
          <w:rFonts w:hint="eastAsia" w:ascii="仿宋" w:hAnsi="仿宋" w:eastAsia="仿宋" w:cs="仿宋"/>
          <w:color w:val="auto"/>
          <w:spacing w:val="-2"/>
          <w:sz w:val="28"/>
          <w:szCs w:val="28"/>
          <w:highlight w:val="none"/>
          <w:lang w:val="en-US" w:eastAsia="zh-CN"/>
        </w:rPr>
        <w:t xml:space="preserve">胡启明 </w:t>
      </w:r>
      <w:r>
        <w:rPr>
          <w:rFonts w:ascii="仿宋" w:hAnsi="仿宋" w:eastAsia="仿宋" w:cs="仿宋"/>
          <w:color w:val="auto"/>
          <w:spacing w:val="-2"/>
          <w:sz w:val="28"/>
          <w:szCs w:val="28"/>
          <w:highlight w:val="none"/>
        </w:rPr>
        <w:t xml:space="preserve"> 027-5308</w:t>
      </w:r>
      <w:r>
        <w:rPr>
          <w:rFonts w:hint="eastAsia" w:ascii="仿宋" w:hAnsi="仿宋" w:eastAsia="仿宋" w:cs="仿宋"/>
          <w:color w:val="auto"/>
          <w:spacing w:val="-2"/>
          <w:sz w:val="28"/>
          <w:szCs w:val="28"/>
          <w:highlight w:val="none"/>
          <w:lang w:val="en-US" w:eastAsia="zh-CN"/>
        </w:rPr>
        <w:t>1159</w:t>
      </w:r>
    </w:p>
    <w:p w14:paraId="5CC9D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三、报价及服务商资质要求</w:t>
      </w:r>
      <w:bookmarkEnd w:id="10"/>
    </w:p>
    <w:p w14:paraId="62D08B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在中华人民共和国境内注册的企业，具备独立企业法人资格且合法存续</w:t>
      </w:r>
      <w:r>
        <w:rPr>
          <w:rFonts w:hint="eastAsia" w:ascii="仿宋" w:hAnsi="仿宋" w:eastAsia="仿宋" w:cs="仿宋"/>
          <w:color w:val="auto"/>
          <w:spacing w:val="-2"/>
          <w:sz w:val="28"/>
          <w:szCs w:val="28"/>
          <w:lang w:val="hr-HR" w:eastAsia="zh-CN"/>
        </w:rPr>
        <w:t>；</w:t>
      </w:r>
    </w:p>
    <w:p w14:paraId="527373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2.供应商须为服装的生产厂商（提供制造商声明函）；</w:t>
      </w:r>
    </w:p>
    <w:p w14:paraId="06636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color w:val="auto"/>
          <w:spacing w:val="-2"/>
          <w:sz w:val="28"/>
          <w:szCs w:val="28"/>
          <w:lang w:eastAsia="zh-CN"/>
        </w:rPr>
        <w:t>；</w:t>
      </w:r>
    </w:p>
    <w:p w14:paraId="53D06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eastAsia="zh-CN"/>
        </w:rPr>
        <w:t>供应商</w:t>
      </w:r>
      <w:r>
        <w:rPr>
          <w:rFonts w:hint="eastAsia" w:ascii="仿宋" w:hAnsi="仿宋" w:eastAsia="仿宋" w:cs="仿宋"/>
          <w:color w:val="auto"/>
          <w:spacing w:val="-2"/>
          <w:sz w:val="28"/>
          <w:szCs w:val="28"/>
        </w:rPr>
        <w:t>须提供：</w:t>
      </w:r>
      <w:r>
        <w:rPr>
          <w:rFonts w:hint="eastAsia" w:ascii="仿宋" w:hAnsi="仿宋" w:eastAsia="仿宋" w:cs="仿宋"/>
          <w:color w:val="auto"/>
          <w:spacing w:val="-2"/>
          <w:sz w:val="28"/>
          <w:szCs w:val="28"/>
          <w:lang w:val="en-US" w:eastAsia="zh-CN"/>
        </w:rPr>
        <w:t>员工</w:t>
      </w:r>
      <w:r>
        <w:rPr>
          <w:rFonts w:hint="eastAsia" w:ascii="仿宋" w:hAnsi="仿宋" w:eastAsia="仿宋" w:cs="仿宋"/>
          <w:color w:val="auto"/>
          <w:spacing w:val="-2"/>
          <w:sz w:val="28"/>
          <w:szCs w:val="28"/>
        </w:rPr>
        <w:t>制服主要原材料的检测报告（须提供扫描件）：主要包含男士和女士西服套装（一衣一裤）、男士和女士长袖或短袖衬衫、男士和女士大衣</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男士和女士夏裤、男士领带和女士丝巾</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头花</w:t>
      </w:r>
      <w:r>
        <w:rPr>
          <w:rFonts w:hint="eastAsia" w:ascii="仿宋" w:hAnsi="仿宋" w:eastAsia="仿宋" w:cs="仿宋"/>
          <w:color w:val="auto"/>
          <w:spacing w:val="-2"/>
          <w:sz w:val="28"/>
          <w:szCs w:val="28"/>
        </w:rPr>
        <w:t>主要原材料的检测报告</w:t>
      </w:r>
      <w:r>
        <w:rPr>
          <w:rFonts w:hint="eastAsia" w:ascii="仿宋" w:hAnsi="仿宋" w:eastAsia="仿宋" w:cs="仿宋"/>
          <w:color w:val="auto"/>
          <w:spacing w:val="-2"/>
          <w:sz w:val="28"/>
          <w:szCs w:val="28"/>
          <w:lang w:eastAsia="zh-CN"/>
        </w:rPr>
        <w:t>；</w:t>
      </w:r>
    </w:p>
    <w:p w14:paraId="7A39BF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4.业绩要求：供应商提供近五年（2020年9月1日至投标截止日期前一日)至少做过一个单项合同金额不低于5万元的类似业绩（类似业绩指订制类制服业绩），提供相关销售合同关键页扫描件，以合同签订时间为准。注：供应商须附相关合同关键页（须包括合同服务内容、合同签订时间、合同金额、合同签章页)，证明材料不全无法确定为相关业绩的，不予认可；</w:t>
      </w:r>
    </w:p>
    <w:p w14:paraId="6BDD21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326D01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6.</w:t>
      </w: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4AAF17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2" w:name="bookmark5"/>
      <w:bookmarkEnd w:id="12"/>
      <w:bookmarkStart w:id="13" w:name="_Toc26156"/>
      <w:r>
        <w:rPr>
          <w:rFonts w:ascii="黑体" w:hAnsi="黑体" w:eastAsia="黑体" w:cs="黑体"/>
          <w:b/>
          <w:bCs/>
          <w:color w:val="auto"/>
          <w:spacing w:val="-8"/>
          <w:sz w:val="27"/>
          <w:szCs w:val="27"/>
        </w:rPr>
        <w:t>四、询价采购须知</w:t>
      </w:r>
      <w:bookmarkEnd w:id="13"/>
    </w:p>
    <w:p w14:paraId="15DC29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1.报价文件须用信封密封，信封上注明询价采购项目名称、供应商名称、地址以及“不准提前启封”字样。信封及封口上应加盖</w:t>
      </w:r>
      <w:r>
        <w:rPr>
          <w:rFonts w:hint="eastAsia" w:ascii="仿宋" w:hAnsi="仿宋" w:eastAsia="仿宋" w:cs="仿宋"/>
          <w:color w:val="auto"/>
          <w:spacing w:val="-7"/>
          <w:sz w:val="28"/>
          <w:szCs w:val="28"/>
        </w:rPr>
        <w:t>供应商公章或授权代表签字。</w:t>
      </w:r>
    </w:p>
    <w:p w14:paraId="13B653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7"/>
          <w:sz w:val="28"/>
          <w:szCs w:val="28"/>
        </w:rPr>
        <w:t>原因延迟的需电话通知采购方，否则报价无效。</w:t>
      </w:r>
    </w:p>
    <w:p w14:paraId="47C4FD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60B5A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pacing w:val="-10"/>
          <w:sz w:val="28"/>
          <w:szCs w:val="28"/>
        </w:rPr>
        <w:t>竞标处理。</w:t>
      </w:r>
    </w:p>
    <w:p w14:paraId="507B50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43D80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4989C1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0C328B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12B57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094DCE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45C9C6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14" w:name="_Toc20232"/>
      <w:r>
        <w:rPr>
          <w:rFonts w:ascii="黑体" w:hAnsi="黑体" w:eastAsia="黑体" w:cs="黑体"/>
          <w:b/>
          <w:bCs/>
          <w:color w:val="auto"/>
          <w:spacing w:val="-8"/>
          <w:sz w:val="27"/>
          <w:szCs w:val="27"/>
        </w:rPr>
        <w:t>五、成交通知</w:t>
      </w:r>
      <w:bookmarkEnd w:id="14"/>
    </w:p>
    <w:p w14:paraId="3B9FB1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7DAA73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16041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4D17E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15" w:name="bookmark7"/>
      <w:bookmarkEnd w:id="15"/>
      <w:bookmarkStart w:id="16" w:name="_Toc15758"/>
      <w:r>
        <w:rPr>
          <w:rFonts w:ascii="黑体" w:hAnsi="黑体" w:eastAsia="黑体" w:cs="黑体"/>
          <w:b/>
          <w:bCs/>
          <w:color w:val="auto"/>
          <w:spacing w:val="-7"/>
          <w:sz w:val="27"/>
          <w:szCs w:val="27"/>
        </w:rPr>
        <w:t>六、签订合同</w:t>
      </w:r>
      <w:bookmarkEnd w:id="16"/>
    </w:p>
    <w:p w14:paraId="517FA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pacing w:val="-9"/>
          <w:sz w:val="28"/>
          <w:szCs w:val="28"/>
        </w:rPr>
        <w:t>采购合同。</w:t>
      </w:r>
    </w:p>
    <w:p w14:paraId="362F4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pacing w:val="-13"/>
          <w:sz w:val="28"/>
          <w:szCs w:val="28"/>
        </w:rPr>
        <w:t>依据。</w:t>
      </w:r>
    </w:p>
    <w:p w14:paraId="36C10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4D54E5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color w:val="auto"/>
          <w:sz w:val="28"/>
          <w:szCs w:val="28"/>
          <w:lang w:eastAsia="zh-CN"/>
        </w:rPr>
      </w:pPr>
    </w:p>
    <w:p w14:paraId="2D3910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color w:val="auto"/>
          <w:sz w:val="28"/>
          <w:szCs w:val="28"/>
          <w:lang w:eastAsia="zh-CN"/>
        </w:rPr>
        <w:sectPr>
          <w:footerReference r:id="rId8" w:type="default"/>
          <w:pgSz w:w="11560" w:h="16490"/>
          <w:pgMar w:top="1380" w:right="1734" w:bottom="0" w:left="1734" w:header="1359" w:footer="0" w:gutter="0"/>
          <w:pgNumType w:start="1"/>
          <w:cols w:space="720" w:num="1"/>
        </w:sectPr>
      </w:pPr>
    </w:p>
    <w:p w14:paraId="3BA931E7">
      <w:pPr>
        <w:numPr>
          <w:ilvl w:val="0"/>
          <w:numId w:val="1"/>
        </w:numPr>
        <w:jc w:val="center"/>
        <w:rPr>
          <w:rFonts w:hint="eastAsia" w:ascii="宋体" w:hAnsi="宋体" w:eastAsia="宋体" w:cs="宋体"/>
          <w:b/>
          <w:bCs/>
          <w:color w:val="auto"/>
          <w:spacing w:val="-1"/>
          <w:sz w:val="32"/>
          <w:szCs w:val="32"/>
          <w:lang w:val="en-US" w:eastAsia="zh-CN"/>
        </w:rPr>
      </w:pPr>
      <w:bookmarkStart w:id="17" w:name="bookmark15"/>
      <w:bookmarkEnd w:id="17"/>
      <w:r>
        <w:rPr>
          <w:rFonts w:hint="eastAsia" w:ascii="宋体" w:hAnsi="宋体" w:eastAsia="宋体" w:cs="宋体"/>
          <w:b/>
          <w:bCs/>
          <w:color w:val="auto"/>
          <w:spacing w:val="-1"/>
          <w:sz w:val="32"/>
          <w:szCs w:val="32"/>
          <w:lang w:val="en-US" w:eastAsia="zh-CN"/>
        </w:rPr>
        <w:t xml:space="preserve"> 商务要求</w:t>
      </w:r>
    </w:p>
    <w:p w14:paraId="0CD0C564">
      <w:pPr>
        <w:numPr>
          <w:ilvl w:val="0"/>
          <w:numId w:val="0"/>
        </w:numPr>
        <w:jc w:val="both"/>
        <w:rPr>
          <w:rFonts w:hint="default" w:ascii="宋体" w:hAnsi="宋体" w:eastAsia="宋体" w:cs="宋体"/>
          <w:b/>
          <w:bCs/>
          <w:color w:val="auto"/>
          <w:spacing w:val="-1"/>
          <w:sz w:val="32"/>
          <w:szCs w:val="32"/>
          <w:lang w:val="en-US" w:eastAsia="zh-CN"/>
        </w:rPr>
      </w:pPr>
    </w:p>
    <w:p w14:paraId="1AA09FE9">
      <w:pPr>
        <w:numPr>
          <w:ilvl w:val="0"/>
          <w:numId w:val="0"/>
        </w:numPr>
        <w:jc w:val="both"/>
        <w:rPr>
          <w:rFonts w:hint="default" w:ascii="宋体" w:hAnsi="宋体" w:eastAsia="宋体" w:cs="宋体"/>
          <w:b/>
          <w:bCs/>
          <w:color w:val="auto"/>
          <w:spacing w:val="-1"/>
          <w:sz w:val="32"/>
          <w:szCs w:val="32"/>
          <w:lang w:val="en-US" w:eastAsia="zh-CN"/>
        </w:rPr>
      </w:pPr>
    </w:p>
    <w:p w14:paraId="3FA9A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一、服务要求</w:t>
      </w:r>
    </w:p>
    <w:p w14:paraId="0C4C5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1.交付周期：合同签订后</w:t>
      </w:r>
      <w:r>
        <w:rPr>
          <w:rFonts w:hint="eastAsia" w:ascii="仿宋" w:hAnsi="仿宋" w:eastAsia="仿宋" w:cs="仿宋"/>
          <w:color w:val="auto"/>
          <w:spacing w:val="-1"/>
          <w:sz w:val="28"/>
          <w:szCs w:val="28"/>
          <w:highlight w:val="none"/>
          <w:lang w:val="en-US" w:eastAsia="zh-CN"/>
        </w:rPr>
        <w:t>20</w:t>
      </w:r>
      <w:r>
        <w:rPr>
          <w:rFonts w:hint="eastAsia" w:ascii="仿宋" w:hAnsi="仿宋" w:eastAsia="仿宋" w:cs="仿宋"/>
          <w:color w:val="auto"/>
          <w:spacing w:val="-1"/>
          <w:sz w:val="28"/>
          <w:szCs w:val="28"/>
          <w:lang w:val="en-US" w:eastAsia="zh-CN"/>
        </w:rPr>
        <w:t>天内完成量体，量体结束后30天内完成生产及配送。</w:t>
      </w:r>
    </w:p>
    <w:p w14:paraId="2E1AA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2.中标方须与采购方商议具体制服款式、面料，以符合采购方需求。</w:t>
      </w:r>
    </w:p>
    <w:p w14:paraId="2587E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二、报价方式：本次询价采购采用人民币方式报价，报价即为合同总价。</w:t>
      </w:r>
    </w:p>
    <w:p w14:paraId="626566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三、付款方式：签订合同约定。</w:t>
      </w:r>
    </w:p>
    <w:p w14:paraId="48E9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四、其他：未尽事宜，待成交后双方协商确定。</w:t>
      </w:r>
    </w:p>
    <w:p w14:paraId="221357A4">
      <w:pPr>
        <w:pStyle w:val="3"/>
        <w:keepNext w:val="0"/>
        <w:keepLines w:val="0"/>
        <w:pageBreakBefore w:val="0"/>
        <w:wordWrap/>
        <w:overflowPunct/>
        <w:topLinePunct w:val="0"/>
        <w:autoSpaceDE w:val="0"/>
        <w:autoSpaceDN w:val="0"/>
        <w:bidi w:val="0"/>
        <w:adjustRightInd w:val="0"/>
        <w:spacing w:line="360" w:lineRule="auto"/>
        <w:rPr>
          <w:rFonts w:hint="eastAsia" w:eastAsia="宋体"/>
          <w:color w:val="auto"/>
          <w:lang w:val="en-US" w:eastAsia="zh-CN"/>
        </w:rPr>
      </w:pPr>
    </w:p>
    <w:p w14:paraId="3E5CC2EA">
      <w:pPr>
        <w:pStyle w:val="3"/>
        <w:keepNext w:val="0"/>
        <w:keepLines w:val="0"/>
        <w:pageBreakBefore w:val="0"/>
        <w:wordWrap/>
        <w:overflowPunct/>
        <w:topLinePunct w:val="0"/>
        <w:autoSpaceDE w:val="0"/>
        <w:autoSpaceDN w:val="0"/>
        <w:bidi w:val="0"/>
        <w:adjustRightInd w:val="0"/>
        <w:spacing w:line="360" w:lineRule="auto"/>
        <w:rPr>
          <w:rFonts w:hint="eastAsia" w:eastAsia="宋体"/>
          <w:color w:val="auto"/>
          <w:lang w:val="en-US" w:eastAsia="zh-CN"/>
        </w:rPr>
      </w:pPr>
    </w:p>
    <w:p w14:paraId="2F6DC433">
      <w:pPr>
        <w:keepNext w:val="0"/>
        <w:keepLines w:val="0"/>
        <w:pageBreakBefore w:val="0"/>
        <w:wordWrap/>
        <w:overflowPunct/>
        <w:topLinePunct w:val="0"/>
        <w:autoSpaceDE w:val="0"/>
        <w:autoSpaceDN w:val="0"/>
        <w:bidi w:val="0"/>
        <w:adjustRightInd w:val="0"/>
        <w:spacing w:line="360" w:lineRule="auto"/>
        <w:rPr>
          <w:rFonts w:hint="default" w:eastAsia="宋体"/>
          <w:color w:val="auto"/>
          <w:lang w:val="en-US" w:eastAsia="zh-CN"/>
        </w:rPr>
      </w:pPr>
      <w:r>
        <w:rPr>
          <w:rFonts w:hint="default" w:eastAsia="宋体"/>
          <w:color w:val="auto"/>
          <w:lang w:val="en-US" w:eastAsia="zh-CN"/>
        </w:rPr>
        <w:br w:type="page"/>
      </w:r>
    </w:p>
    <w:p w14:paraId="205A96C1">
      <w:pPr>
        <w:pStyle w:val="3"/>
        <w:keepNext w:val="0"/>
        <w:keepLines w:val="0"/>
        <w:pageBreakBefore w:val="0"/>
        <w:wordWrap/>
        <w:overflowPunct/>
        <w:topLinePunct w:val="0"/>
        <w:autoSpaceDE w:val="0"/>
        <w:autoSpaceDN w:val="0"/>
        <w:bidi w:val="0"/>
        <w:adjustRightInd w:val="0"/>
        <w:spacing w:line="360" w:lineRule="auto"/>
        <w:rPr>
          <w:rFonts w:hint="default" w:eastAsia="宋体"/>
          <w:color w:val="auto"/>
          <w:lang w:val="en-US" w:eastAsia="zh-CN"/>
        </w:rPr>
      </w:pPr>
    </w:p>
    <w:p w14:paraId="6799F369">
      <w:pPr>
        <w:keepNext w:val="0"/>
        <w:keepLines w:val="0"/>
        <w:pageBreakBefore w:val="0"/>
        <w:wordWrap/>
        <w:overflowPunct/>
        <w:topLinePunct w:val="0"/>
        <w:autoSpaceDE w:val="0"/>
        <w:autoSpaceDN w:val="0"/>
        <w:bidi w:val="0"/>
        <w:adjustRightInd w:val="0"/>
        <w:spacing w:line="360" w:lineRule="auto"/>
        <w:jc w:val="center"/>
        <w:rPr>
          <w:rFonts w:hint="eastAsia" w:ascii="宋体" w:hAnsi="宋体" w:eastAsia="宋体" w:cs="宋体"/>
          <w:b/>
          <w:bCs/>
          <w:color w:val="auto"/>
          <w:spacing w:val="-1"/>
          <w:sz w:val="32"/>
          <w:szCs w:val="32"/>
          <w:lang w:val="en-US" w:eastAsia="zh-CN"/>
        </w:rPr>
      </w:pPr>
      <w:bookmarkStart w:id="18" w:name="bookmark1"/>
      <w:bookmarkEnd w:id="18"/>
      <w:bookmarkStart w:id="19" w:name="bookmark16"/>
      <w:bookmarkEnd w:id="19"/>
      <w:bookmarkStart w:id="20" w:name="bookmark8"/>
      <w:bookmarkEnd w:id="20"/>
      <w:bookmarkStart w:id="21" w:name="_Toc13219"/>
      <w:r>
        <w:rPr>
          <w:rFonts w:hint="eastAsia" w:ascii="宋体" w:hAnsi="宋体" w:eastAsia="宋体" w:cs="宋体"/>
          <w:b/>
          <w:bCs/>
          <w:color w:val="auto"/>
          <w:spacing w:val="-1"/>
          <w:sz w:val="32"/>
          <w:szCs w:val="32"/>
          <w:lang w:val="en-US" w:eastAsia="zh-CN"/>
        </w:rPr>
        <w:t>第三篇   询价采购报价文件格式要求</w:t>
      </w:r>
      <w:bookmarkEnd w:id="21"/>
    </w:p>
    <w:p w14:paraId="5D621C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46912C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5D1DC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询价、报价单</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lang w:val="en-US" w:eastAsia="zh-CN"/>
        </w:rPr>
        <w:t>总价含税）</w:t>
      </w:r>
    </w:p>
    <w:p w14:paraId="6E591B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3C45A0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4.营业执照复印件</w:t>
      </w:r>
    </w:p>
    <w:p w14:paraId="46BE838E">
      <w:pPr>
        <w:rPr>
          <w:color w:val="auto"/>
        </w:rPr>
      </w:pPr>
      <w:r>
        <w:rPr>
          <w:color w:val="auto"/>
        </w:rPr>
        <w:br w:type="page"/>
      </w:r>
    </w:p>
    <w:p w14:paraId="0AD9BEB3">
      <w:pPr>
        <w:pStyle w:val="3"/>
        <w:rPr>
          <w:color w:val="auto"/>
        </w:rPr>
      </w:pPr>
    </w:p>
    <w:p w14:paraId="765DBCB9">
      <w:pPr>
        <w:pStyle w:val="3"/>
        <w:rPr>
          <w:color w:val="auto"/>
        </w:rPr>
      </w:pPr>
    </w:p>
    <w:p w14:paraId="3B6F9292">
      <w:pPr>
        <w:keepNext w:val="0"/>
        <w:keepLines w:val="0"/>
        <w:pageBreakBefore w:val="0"/>
        <w:wordWrap/>
        <w:overflowPunct/>
        <w:topLinePunct w:val="0"/>
        <w:autoSpaceDE w:val="0"/>
        <w:autoSpaceDN w:val="0"/>
        <w:bidi w:val="0"/>
        <w:adjustRightInd w:val="0"/>
        <w:spacing w:before="104" w:line="360" w:lineRule="auto"/>
        <w:ind w:left="210"/>
        <w:rPr>
          <w:rFonts w:ascii="宋体" w:hAnsi="宋体" w:eastAsia="宋体" w:cs="宋体"/>
          <w:color w:val="auto"/>
          <w:sz w:val="32"/>
          <w:szCs w:val="32"/>
        </w:rPr>
      </w:pPr>
      <w:bookmarkStart w:id="22" w:name="bookmark17"/>
      <w:bookmarkEnd w:id="22"/>
      <w:r>
        <w:rPr>
          <w:rFonts w:ascii="宋体" w:hAnsi="宋体" w:eastAsia="宋体" w:cs="宋体"/>
          <w:b/>
          <w:bCs/>
          <w:color w:val="auto"/>
          <w:spacing w:val="-24"/>
          <w:sz w:val="32"/>
          <w:szCs w:val="32"/>
        </w:rPr>
        <w:t>附件：</w:t>
      </w:r>
    </w:p>
    <w:p w14:paraId="073D97E0">
      <w:pPr>
        <w:pStyle w:val="2"/>
        <w:keepNext w:val="0"/>
        <w:keepLines w:val="0"/>
        <w:pageBreakBefore w:val="0"/>
        <w:wordWrap/>
        <w:overflowPunct/>
        <w:topLinePunct w:val="0"/>
        <w:autoSpaceDE w:val="0"/>
        <w:autoSpaceDN w:val="0"/>
        <w:bidi w:val="0"/>
        <w:adjustRightInd w:val="0"/>
        <w:spacing w:line="360" w:lineRule="auto"/>
        <w:rPr>
          <w:color w:val="auto"/>
        </w:rPr>
      </w:pPr>
    </w:p>
    <w:p w14:paraId="32B501D3">
      <w:pPr>
        <w:keepNext w:val="0"/>
        <w:keepLines w:val="0"/>
        <w:pageBreakBefore w:val="0"/>
        <w:wordWrap/>
        <w:overflowPunct/>
        <w:topLinePunct w:val="0"/>
        <w:autoSpaceDE w:val="0"/>
        <w:autoSpaceDN w:val="0"/>
        <w:bidi w:val="0"/>
        <w:adjustRightInd w:val="0"/>
        <w:spacing w:before="104" w:line="360" w:lineRule="auto"/>
        <w:ind w:left="3270"/>
        <w:outlineLvl w:val="1"/>
        <w:rPr>
          <w:rFonts w:ascii="宋体" w:hAnsi="宋体" w:eastAsia="宋体" w:cs="宋体"/>
          <w:color w:val="auto"/>
          <w:sz w:val="32"/>
          <w:szCs w:val="32"/>
        </w:rPr>
      </w:pPr>
      <w:bookmarkStart w:id="23"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23"/>
    </w:p>
    <w:p w14:paraId="0725FD08">
      <w:pPr>
        <w:pStyle w:val="2"/>
        <w:keepNext w:val="0"/>
        <w:keepLines w:val="0"/>
        <w:pageBreakBefore w:val="0"/>
        <w:wordWrap/>
        <w:overflowPunct/>
        <w:topLinePunct w:val="0"/>
        <w:autoSpaceDE w:val="0"/>
        <w:autoSpaceDN w:val="0"/>
        <w:bidi w:val="0"/>
        <w:adjustRightInd w:val="0"/>
        <w:spacing w:line="360" w:lineRule="auto"/>
        <w:rPr>
          <w:color w:val="auto"/>
        </w:rPr>
      </w:pPr>
    </w:p>
    <w:p w14:paraId="0C87C166">
      <w:pPr>
        <w:pStyle w:val="2"/>
        <w:keepNext w:val="0"/>
        <w:keepLines w:val="0"/>
        <w:pageBreakBefore w:val="0"/>
        <w:wordWrap/>
        <w:overflowPunct/>
        <w:topLinePunct w:val="0"/>
        <w:autoSpaceDE w:val="0"/>
        <w:autoSpaceDN w:val="0"/>
        <w:bidi w:val="0"/>
        <w:adjustRightInd w:val="0"/>
        <w:spacing w:line="360" w:lineRule="auto"/>
        <w:rPr>
          <w:color w:val="auto"/>
        </w:rPr>
      </w:pPr>
    </w:p>
    <w:p w14:paraId="02752EA3">
      <w:pPr>
        <w:pStyle w:val="2"/>
        <w:keepNext w:val="0"/>
        <w:keepLines w:val="0"/>
        <w:pageBreakBefore w:val="0"/>
        <w:wordWrap/>
        <w:overflowPunct/>
        <w:topLinePunct w:val="0"/>
        <w:autoSpaceDE w:val="0"/>
        <w:autoSpaceDN w:val="0"/>
        <w:bidi w:val="0"/>
        <w:adjustRightInd w:val="0"/>
        <w:spacing w:line="360" w:lineRule="auto"/>
        <w:rPr>
          <w:color w:val="auto"/>
        </w:rPr>
      </w:pPr>
    </w:p>
    <w:p w14:paraId="51A66EE4">
      <w:pPr>
        <w:keepNext w:val="0"/>
        <w:keepLines w:val="0"/>
        <w:pageBreakBefore w:val="0"/>
        <w:wordWrap/>
        <w:overflowPunct/>
        <w:topLinePunct w:val="0"/>
        <w:autoSpaceDE w:val="0"/>
        <w:autoSpaceDN w:val="0"/>
        <w:bidi w:val="0"/>
        <w:adjustRightInd w:val="0"/>
        <w:spacing w:before="68" w:line="360"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55BB8382">
      <w:pPr>
        <w:keepNext w:val="0"/>
        <w:keepLines w:val="0"/>
        <w:pageBreakBefore w:val="0"/>
        <w:wordWrap/>
        <w:overflowPunct/>
        <w:topLinePunct w:val="0"/>
        <w:autoSpaceDE w:val="0"/>
        <w:autoSpaceDN w:val="0"/>
        <w:bidi w:val="0"/>
        <w:adjustRightInd w:val="0"/>
        <w:spacing w:before="111" w:line="360"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5382EB6E">
      <w:pPr>
        <w:pStyle w:val="2"/>
        <w:keepNext w:val="0"/>
        <w:keepLines w:val="0"/>
        <w:pageBreakBefore w:val="0"/>
        <w:tabs>
          <w:tab w:val="left" w:pos="1696"/>
        </w:tabs>
        <w:wordWrap/>
        <w:overflowPunct/>
        <w:topLinePunct w:val="0"/>
        <w:autoSpaceDE w:val="0"/>
        <w:autoSpaceDN w:val="0"/>
        <w:bidi w:val="0"/>
        <w:adjustRightInd w:val="0"/>
        <w:spacing w:before="12" w:line="360" w:lineRule="auto"/>
        <w:ind w:left="205" w:right="74" w:firstLine="432" w:firstLineChars="200"/>
        <w:rPr>
          <w:rFonts w:hint="eastAsia" w:ascii="宋体" w:hAnsi="宋体" w:eastAsia="宋体" w:cs="宋体"/>
          <w:color w:val="auto"/>
          <w:spacing w:val="-87"/>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供航空物流知识专项培训</w:t>
      </w:r>
      <w:r>
        <w:rPr>
          <w:rFonts w:ascii="宋体" w:hAnsi="宋体" w:eastAsia="宋体" w:cs="宋体"/>
          <w:color w:val="auto"/>
          <w:spacing w:val="2"/>
        </w:rPr>
        <w:t>服务，报价总价为人民币大写：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3427F2C8">
      <w:pPr>
        <w:pStyle w:val="2"/>
        <w:keepNext w:val="0"/>
        <w:keepLines w:val="0"/>
        <w:pageBreakBefore w:val="0"/>
        <w:tabs>
          <w:tab w:val="left" w:pos="1696"/>
        </w:tabs>
        <w:wordWrap/>
        <w:overflowPunct/>
        <w:topLinePunct w:val="0"/>
        <w:autoSpaceDE w:val="0"/>
        <w:autoSpaceDN w:val="0"/>
        <w:bidi w:val="0"/>
        <w:adjustRightInd w:val="0"/>
        <w:spacing w:before="12" w:line="360" w:lineRule="auto"/>
        <w:ind w:right="74" w:firstLine="752" w:firstLineChars="400"/>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103294D4">
      <w:pPr>
        <w:keepNext w:val="0"/>
        <w:keepLines w:val="0"/>
        <w:pageBreakBefore w:val="0"/>
        <w:wordWrap/>
        <w:overflowPunct/>
        <w:topLinePunct w:val="0"/>
        <w:autoSpaceDE w:val="0"/>
        <w:autoSpaceDN w:val="0"/>
        <w:bidi w:val="0"/>
        <w:adjustRightInd w:val="0"/>
        <w:spacing w:before="132" w:line="360"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4457C863">
      <w:pPr>
        <w:pStyle w:val="2"/>
        <w:keepNext w:val="0"/>
        <w:keepLines w:val="0"/>
        <w:pageBreakBefore w:val="0"/>
        <w:wordWrap/>
        <w:overflowPunct/>
        <w:topLinePunct w:val="0"/>
        <w:autoSpaceDE w:val="0"/>
        <w:autoSpaceDN w:val="0"/>
        <w:bidi w:val="0"/>
        <w:adjustRightInd w:val="0"/>
        <w:spacing w:line="360" w:lineRule="auto"/>
        <w:rPr>
          <w:color w:val="auto"/>
        </w:rPr>
      </w:pPr>
    </w:p>
    <w:p w14:paraId="585D09C8">
      <w:pPr>
        <w:pStyle w:val="2"/>
        <w:keepNext w:val="0"/>
        <w:keepLines w:val="0"/>
        <w:pageBreakBefore w:val="0"/>
        <w:wordWrap/>
        <w:overflowPunct/>
        <w:topLinePunct w:val="0"/>
        <w:autoSpaceDE w:val="0"/>
        <w:autoSpaceDN w:val="0"/>
        <w:bidi w:val="0"/>
        <w:adjustRightInd w:val="0"/>
        <w:spacing w:line="360" w:lineRule="auto"/>
        <w:rPr>
          <w:color w:val="auto"/>
        </w:rPr>
      </w:pPr>
    </w:p>
    <w:p w14:paraId="6BBE9081">
      <w:pPr>
        <w:pStyle w:val="2"/>
        <w:keepNext w:val="0"/>
        <w:keepLines w:val="0"/>
        <w:pageBreakBefore w:val="0"/>
        <w:wordWrap/>
        <w:overflowPunct/>
        <w:topLinePunct w:val="0"/>
        <w:autoSpaceDE w:val="0"/>
        <w:autoSpaceDN w:val="0"/>
        <w:bidi w:val="0"/>
        <w:adjustRightInd w:val="0"/>
        <w:spacing w:line="360" w:lineRule="auto"/>
        <w:rPr>
          <w:color w:val="auto"/>
        </w:rPr>
      </w:pPr>
    </w:p>
    <w:p w14:paraId="29934C3C">
      <w:pPr>
        <w:pStyle w:val="2"/>
        <w:keepNext w:val="0"/>
        <w:keepLines w:val="0"/>
        <w:pageBreakBefore w:val="0"/>
        <w:wordWrap/>
        <w:overflowPunct/>
        <w:topLinePunct w:val="0"/>
        <w:autoSpaceDE w:val="0"/>
        <w:autoSpaceDN w:val="0"/>
        <w:bidi w:val="0"/>
        <w:adjustRightInd w:val="0"/>
        <w:spacing w:line="360" w:lineRule="auto"/>
        <w:rPr>
          <w:color w:val="auto"/>
        </w:rPr>
      </w:pPr>
    </w:p>
    <w:p w14:paraId="6E9B3E3D">
      <w:pPr>
        <w:pStyle w:val="2"/>
        <w:keepNext w:val="0"/>
        <w:keepLines w:val="0"/>
        <w:pageBreakBefore w:val="0"/>
        <w:wordWrap/>
        <w:overflowPunct/>
        <w:topLinePunct w:val="0"/>
        <w:autoSpaceDE w:val="0"/>
        <w:autoSpaceDN w:val="0"/>
        <w:bidi w:val="0"/>
        <w:adjustRightInd w:val="0"/>
        <w:spacing w:line="360" w:lineRule="auto"/>
        <w:rPr>
          <w:color w:val="auto"/>
        </w:rPr>
      </w:pPr>
    </w:p>
    <w:p w14:paraId="20AF2962">
      <w:pPr>
        <w:pStyle w:val="2"/>
        <w:keepNext w:val="0"/>
        <w:keepLines w:val="0"/>
        <w:pageBreakBefore w:val="0"/>
        <w:wordWrap/>
        <w:overflowPunct/>
        <w:topLinePunct w:val="0"/>
        <w:autoSpaceDE w:val="0"/>
        <w:autoSpaceDN w:val="0"/>
        <w:bidi w:val="0"/>
        <w:adjustRightInd w:val="0"/>
        <w:spacing w:line="360" w:lineRule="auto"/>
        <w:rPr>
          <w:color w:val="auto"/>
        </w:rPr>
      </w:pPr>
    </w:p>
    <w:p w14:paraId="79F57667">
      <w:pPr>
        <w:keepNext w:val="0"/>
        <w:keepLines w:val="0"/>
        <w:pageBreakBefore w:val="0"/>
        <w:wordWrap/>
        <w:overflowPunct/>
        <w:topLinePunct w:val="0"/>
        <w:autoSpaceDE w:val="0"/>
        <w:autoSpaceDN w:val="0"/>
        <w:bidi w:val="0"/>
        <w:adjustRightInd w:val="0"/>
        <w:spacing w:before="69" w:line="360" w:lineRule="auto"/>
        <w:ind w:left="745" w:right="5997"/>
        <w:jc w:val="both"/>
        <w:rPr>
          <w:rFonts w:hint="eastAsia" w:ascii="宋体" w:hAnsi="宋体" w:eastAsia="宋体" w:cs="宋体"/>
          <w:color w:val="auto"/>
          <w:spacing w:val="-11"/>
          <w:sz w:val="21"/>
          <w:szCs w:val="21"/>
          <w:lang w:eastAsia="zh-CN"/>
        </w:rPr>
      </w:pPr>
      <w:r>
        <w:rPr>
          <w:rFonts w:ascii="宋体" w:hAnsi="宋体" w:eastAsia="宋体" w:cs="宋体"/>
          <w:color w:val="auto"/>
          <w:spacing w:val="-11"/>
          <w:sz w:val="21"/>
          <w:szCs w:val="21"/>
        </w:rPr>
        <w:t>服务商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6DB03BD2">
      <w:pPr>
        <w:keepNext w:val="0"/>
        <w:keepLines w:val="0"/>
        <w:pageBreakBefore w:val="0"/>
        <w:wordWrap/>
        <w:overflowPunct/>
        <w:topLinePunct w:val="0"/>
        <w:autoSpaceDE w:val="0"/>
        <w:autoSpaceDN w:val="0"/>
        <w:bidi w:val="0"/>
        <w:adjustRightInd w:val="0"/>
        <w:spacing w:before="69" w:line="360"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05609056">
      <w:pPr>
        <w:keepNext w:val="0"/>
        <w:keepLines w:val="0"/>
        <w:pageBreakBefore w:val="0"/>
        <w:wordWrap/>
        <w:overflowPunct/>
        <w:topLinePunct w:val="0"/>
        <w:autoSpaceDE w:val="0"/>
        <w:autoSpaceDN w:val="0"/>
        <w:bidi w:val="0"/>
        <w:adjustRightInd w:val="0"/>
        <w:spacing w:before="69" w:line="360"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68E2E0F8">
      <w:pPr>
        <w:pStyle w:val="2"/>
        <w:keepNext w:val="0"/>
        <w:keepLines w:val="0"/>
        <w:pageBreakBefore w:val="0"/>
        <w:wordWrap/>
        <w:overflowPunct/>
        <w:topLinePunct w:val="0"/>
        <w:autoSpaceDE w:val="0"/>
        <w:autoSpaceDN w:val="0"/>
        <w:bidi w:val="0"/>
        <w:adjustRightInd w:val="0"/>
        <w:spacing w:line="360" w:lineRule="auto"/>
        <w:rPr>
          <w:color w:val="auto"/>
        </w:rPr>
      </w:pPr>
    </w:p>
    <w:p w14:paraId="5D5A1B7F">
      <w:pPr>
        <w:keepNext w:val="0"/>
        <w:keepLines w:val="0"/>
        <w:pageBreakBefore w:val="0"/>
        <w:wordWrap/>
        <w:overflowPunct/>
        <w:topLinePunct w:val="0"/>
        <w:autoSpaceDE w:val="0"/>
        <w:autoSpaceDN w:val="0"/>
        <w:bidi w:val="0"/>
        <w:adjustRightInd w:val="0"/>
        <w:spacing w:before="69" w:line="360" w:lineRule="auto"/>
        <w:ind w:left="4725"/>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p>
    <w:p w14:paraId="184229B9">
      <w:pPr>
        <w:pStyle w:val="2"/>
        <w:keepNext w:val="0"/>
        <w:keepLines w:val="0"/>
        <w:pageBreakBefore w:val="0"/>
        <w:wordWrap/>
        <w:overflowPunct/>
        <w:topLinePunct w:val="0"/>
        <w:autoSpaceDE w:val="0"/>
        <w:autoSpaceDN w:val="0"/>
        <w:bidi w:val="0"/>
        <w:adjustRightInd w:val="0"/>
        <w:spacing w:line="360" w:lineRule="auto"/>
        <w:rPr>
          <w:color w:val="auto"/>
        </w:rPr>
      </w:pPr>
    </w:p>
    <w:p w14:paraId="09216D49">
      <w:pPr>
        <w:keepNext w:val="0"/>
        <w:keepLines w:val="0"/>
        <w:pageBreakBefore w:val="0"/>
        <w:wordWrap/>
        <w:overflowPunct/>
        <w:topLinePunct w:val="0"/>
        <w:autoSpaceDE w:val="0"/>
        <w:autoSpaceDN w:val="0"/>
        <w:bidi w:val="0"/>
        <w:adjustRightInd w:val="0"/>
        <w:spacing w:line="360" w:lineRule="auto"/>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43A89BA8">
      <w:pPr>
        <w:pStyle w:val="2"/>
        <w:keepNext w:val="0"/>
        <w:keepLines w:val="0"/>
        <w:pageBreakBefore w:val="0"/>
        <w:wordWrap/>
        <w:overflowPunct/>
        <w:topLinePunct w:val="0"/>
        <w:autoSpaceDE w:val="0"/>
        <w:autoSpaceDN w:val="0"/>
        <w:bidi w:val="0"/>
        <w:adjustRightInd w:val="0"/>
        <w:spacing w:line="360" w:lineRule="auto"/>
        <w:rPr>
          <w:color w:val="auto"/>
        </w:rPr>
      </w:pPr>
    </w:p>
    <w:p w14:paraId="00FECABB">
      <w:pPr>
        <w:pStyle w:val="2"/>
        <w:keepNext w:val="0"/>
        <w:keepLines w:val="0"/>
        <w:pageBreakBefore w:val="0"/>
        <w:wordWrap/>
        <w:overflowPunct/>
        <w:topLinePunct w:val="0"/>
        <w:autoSpaceDE w:val="0"/>
        <w:autoSpaceDN w:val="0"/>
        <w:bidi w:val="0"/>
        <w:adjustRightInd w:val="0"/>
        <w:spacing w:line="360" w:lineRule="auto"/>
        <w:rPr>
          <w:color w:val="auto"/>
        </w:rPr>
      </w:pPr>
    </w:p>
    <w:p w14:paraId="18ABF831">
      <w:pPr>
        <w:pStyle w:val="2"/>
        <w:keepNext w:val="0"/>
        <w:keepLines w:val="0"/>
        <w:pageBreakBefore w:val="0"/>
        <w:wordWrap/>
        <w:overflowPunct/>
        <w:topLinePunct w:val="0"/>
        <w:autoSpaceDE w:val="0"/>
        <w:autoSpaceDN w:val="0"/>
        <w:bidi w:val="0"/>
        <w:adjustRightInd w:val="0"/>
        <w:spacing w:line="360" w:lineRule="auto"/>
        <w:rPr>
          <w:color w:val="auto"/>
        </w:rPr>
      </w:pPr>
    </w:p>
    <w:p w14:paraId="517EF34C">
      <w:pPr>
        <w:keepNext w:val="0"/>
        <w:keepLines w:val="0"/>
        <w:pageBreakBefore w:val="0"/>
        <w:wordWrap/>
        <w:overflowPunct/>
        <w:topLinePunct w:val="0"/>
        <w:autoSpaceDE w:val="0"/>
        <w:autoSpaceDN w:val="0"/>
        <w:bidi w:val="0"/>
        <w:adjustRightInd w:val="0"/>
        <w:spacing w:before="104" w:line="360" w:lineRule="auto"/>
        <w:jc w:val="center"/>
        <w:outlineLvl w:val="1"/>
        <w:rPr>
          <w:rFonts w:ascii="黑体" w:hAnsi="黑体" w:eastAsia="黑体" w:cs="黑体"/>
          <w:b/>
          <w:bCs/>
          <w:color w:val="auto"/>
          <w:spacing w:val="-19"/>
          <w:sz w:val="32"/>
          <w:szCs w:val="32"/>
        </w:rPr>
      </w:pPr>
      <w:bookmarkStart w:id="24" w:name="bookmark18"/>
      <w:bookmarkEnd w:id="24"/>
      <w:bookmarkStart w:id="25" w:name="_Toc17854"/>
      <w:r>
        <w:rPr>
          <w:rFonts w:ascii="黑体" w:hAnsi="黑体" w:eastAsia="黑体" w:cs="黑体"/>
          <w:b/>
          <w:bCs/>
          <w:color w:val="auto"/>
          <w:spacing w:val="-19"/>
          <w:sz w:val="32"/>
          <w:szCs w:val="32"/>
        </w:rPr>
        <w:t>二、鄂州空港货运有限公司询价、报价单</w:t>
      </w:r>
      <w:bookmarkEnd w:id="25"/>
    </w:p>
    <w:p w14:paraId="703A1E8B">
      <w:pPr>
        <w:keepNext w:val="0"/>
        <w:keepLines w:val="0"/>
        <w:pageBreakBefore w:val="0"/>
        <w:wordWrap/>
        <w:overflowPunct/>
        <w:topLinePunct w:val="0"/>
        <w:autoSpaceDE w:val="0"/>
        <w:autoSpaceDN w:val="0"/>
        <w:bidi w:val="0"/>
        <w:adjustRightInd w:val="0"/>
        <w:spacing w:before="104" w:line="360" w:lineRule="auto"/>
        <w:jc w:val="center"/>
        <w:outlineLvl w:val="1"/>
        <w:rPr>
          <w:rFonts w:ascii="黑体" w:hAnsi="黑体" w:eastAsia="黑体" w:cs="黑体"/>
          <w:b/>
          <w:bCs/>
          <w:color w:val="auto"/>
          <w:spacing w:val="-19"/>
          <w:sz w:val="32"/>
          <w:szCs w:val="32"/>
        </w:rPr>
      </w:pPr>
    </w:p>
    <w:p w14:paraId="2DC31AD3">
      <w:pPr>
        <w:keepNext w:val="0"/>
        <w:keepLines w:val="0"/>
        <w:pageBreakBefore w:val="0"/>
        <w:wordWrap/>
        <w:overflowPunct/>
        <w:topLinePunct w:val="0"/>
        <w:autoSpaceDE w:val="0"/>
        <w:autoSpaceDN w:val="0"/>
        <w:bidi w:val="0"/>
        <w:adjustRightInd w:val="0"/>
        <w:spacing w:line="360" w:lineRule="auto"/>
        <w:rPr>
          <w:color w:val="auto"/>
        </w:rPr>
      </w:pPr>
    </w:p>
    <w:tbl>
      <w:tblPr>
        <w:tblStyle w:val="10"/>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5888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5A18FA27">
            <w:pPr>
              <w:keepNext w:val="0"/>
              <w:keepLines w:val="0"/>
              <w:pageBreakBefore w:val="0"/>
              <w:wordWrap/>
              <w:overflowPunct/>
              <w:topLinePunct w:val="0"/>
              <w:autoSpaceDE w:val="0"/>
              <w:autoSpaceDN w:val="0"/>
              <w:bidi w:val="0"/>
              <w:adjustRightInd w:val="0"/>
              <w:spacing w:before="221" w:line="360"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4A1955B0">
            <w:pPr>
              <w:keepNext w:val="0"/>
              <w:keepLines w:val="0"/>
              <w:pageBreakBefore w:val="0"/>
              <w:wordWrap/>
              <w:overflowPunct/>
              <w:topLinePunct w:val="0"/>
              <w:autoSpaceDE w:val="0"/>
              <w:autoSpaceDN w:val="0"/>
              <w:bidi w:val="0"/>
              <w:adjustRightInd w:val="0"/>
              <w:spacing w:before="221" w:line="360"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5F5C5286">
            <w:pPr>
              <w:keepNext w:val="0"/>
              <w:keepLines w:val="0"/>
              <w:pageBreakBefore w:val="0"/>
              <w:wordWrap/>
              <w:overflowPunct/>
              <w:topLinePunct w:val="0"/>
              <w:autoSpaceDE w:val="0"/>
              <w:autoSpaceDN w:val="0"/>
              <w:bidi w:val="0"/>
              <w:adjustRightInd w:val="0"/>
              <w:spacing w:before="221" w:line="360"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1C547365">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55DF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22AE4EC3">
            <w:pPr>
              <w:keepNext w:val="0"/>
              <w:keepLines w:val="0"/>
              <w:pageBreakBefore w:val="0"/>
              <w:wordWrap/>
              <w:overflowPunct/>
              <w:topLinePunct w:val="0"/>
              <w:autoSpaceDE w:val="0"/>
              <w:autoSpaceDN w:val="0"/>
              <w:bidi w:val="0"/>
              <w:adjustRightInd w:val="0"/>
              <w:spacing w:before="131" w:line="360"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338CD276">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1F026894">
            <w:pPr>
              <w:keepNext w:val="0"/>
              <w:keepLines w:val="0"/>
              <w:pageBreakBefore w:val="0"/>
              <w:wordWrap/>
              <w:overflowPunct/>
              <w:topLinePunct w:val="0"/>
              <w:autoSpaceDE w:val="0"/>
              <w:autoSpaceDN w:val="0"/>
              <w:bidi w:val="0"/>
              <w:adjustRightInd w:val="0"/>
              <w:spacing w:before="131" w:line="360"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1A6A8ED7">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7DFE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54698795">
            <w:pPr>
              <w:keepNext w:val="0"/>
              <w:keepLines w:val="0"/>
              <w:pageBreakBefore w:val="0"/>
              <w:wordWrap/>
              <w:overflowPunct/>
              <w:topLinePunct w:val="0"/>
              <w:autoSpaceDE w:val="0"/>
              <w:autoSpaceDN w:val="0"/>
              <w:bidi w:val="0"/>
              <w:adjustRightInd w:val="0"/>
              <w:spacing w:before="177" w:line="360"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1CF926F0">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47A5AFD0">
            <w:pPr>
              <w:keepNext w:val="0"/>
              <w:keepLines w:val="0"/>
              <w:pageBreakBefore w:val="0"/>
              <w:wordWrap/>
              <w:overflowPunct/>
              <w:topLinePunct w:val="0"/>
              <w:autoSpaceDE w:val="0"/>
              <w:autoSpaceDN w:val="0"/>
              <w:bidi w:val="0"/>
              <w:adjustRightInd w:val="0"/>
              <w:spacing w:before="198" w:line="360" w:lineRule="auto"/>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2BC532C8">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1FABC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38277E6E">
            <w:pPr>
              <w:keepNext w:val="0"/>
              <w:keepLines w:val="0"/>
              <w:pageBreakBefore w:val="0"/>
              <w:wordWrap/>
              <w:overflowPunct/>
              <w:topLinePunct w:val="0"/>
              <w:autoSpaceDE w:val="0"/>
              <w:autoSpaceDN w:val="0"/>
              <w:bidi w:val="0"/>
              <w:adjustRightInd w:val="0"/>
              <w:spacing w:before="115" w:line="360"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39F2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03D31FF2">
            <w:pPr>
              <w:keepNext w:val="0"/>
              <w:keepLines w:val="0"/>
              <w:pageBreakBefore w:val="0"/>
              <w:wordWrap/>
              <w:overflowPunct/>
              <w:topLinePunct w:val="0"/>
              <w:autoSpaceDE w:val="0"/>
              <w:autoSpaceDN w:val="0"/>
              <w:bidi w:val="0"/>
              <w:adjustRightInd w:val="0"/>
              <w:spacing w:before="250" w:line="360"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41FB49BB">
            <w:pPr>
              <w:keepNext w:val="0"/>
              <w:keepLines w:val="0"/>
              <w:pageBreakBefore w:val="0"/>
              <w:wordWrap/>
              <w:overflowPunct/>
              <w:topLinePunct w:val="0"/>
              <w:autoSpaceDE w:val="0"/>
              <w:autoSpaceDN w:val="0"/>
              <w:bidi w:val="0"/>
              <w:adjustRightInd w:val="0"/>
              <w:spacing w:before="249" w:line="360" w:lineRule="auto"/>
              <w:ind w:left="491"/>
              <w:rPr>
                <w:rFonts w:ascii="宋体" w:hAnsi="宋体" w:eastAsia="宋体" w:cs="宋体"/>
                <w:color w:val="auto"/>
                <w:sz w:val="19"/>
                <w:szCs w:val="19"/>
              </w:rPr>
            </w:pPr>
            <w:r>
              <w:rPr>
                <w:rFonts w:ascii="宋体" w:hAnsi="宋体" w:eastAsia="宋体" w:cs="宋体"/>
                <w:color w:val="auto"/>
                <w:spacing w:val="3"/>
                <w:sz w:val="19"/>
                <w:szCs w:val="19"/>
              </w:rPr>
              <w:t>服务类型</w:t>
            </w:r>
          </w:p>
        </w:tc>
        <w:tc>
          <w:tcPr>
            <w:tcW w:w="1748" w:type="dxa"/>
            <w:vAlign w:val="top"/>
          </w:tcPr>
          <w:p w14:paraId="2049A05F">
            <w:pPr>
              <w:keepNext w:val="0"/>
              <w:keepLines w:val="0"/>
              <w:pageBreakBefore w:val="0"/>
              <w:wordWrap/>
              <w:overflowPunct/>
              <w:topLinePunct w:val="0"/>
              <w:autoSpaceDE w:val="0"/>
              <w:autoSpaceDN w:val="0"/>
              <w:bidi w:val="0"/>
              <w:adjustRightInd w:val="0"/>
              <w:spacing w:before="249" w:line="360" w:lineRule="auto"/>
              <w:ind w:left="303"/>
              <w:rPr>
                <w:rFonts w:ascii="宋体" w:hAnsi="宋体" w:eastAsia="宋体" w:cs="宋体"/>
                <w:color w:val="auto"/>
                <w:sz w:val="19"/>
                <w:szCs w:val="19"/>
              </w:rPr>
            </w:pPr>
            <w:r>
              <w:rPr>
                <w:rFonts w:ascii="宋体" w:hAnsi="宋体" w:eastAsia="宋体" w:cs="宋体"/>
                <w:color w:val="auto"/>
                <w:spacing w:val="6"/>
                <w:sz w:val="19"/>
                <w:szCs w:val="19"/>
              </w:rPr>
              <w:t>服务期</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年</w:t>
            </w:r>
            <w:r>
              <w:rPr>
                <w:rFonts w:hint="eastAsia" w:ascii="宋体" w:hAnsi="宋体" w:eastAsia="宋体" w:cs="宋体"/>
                <w:color w:val="auto"/>
                <w:spacing w:val="6"/>
                <w:sz w:val="19"/>
                <w:szCs w:val="19"/>
                <w:lang w:eastAsia="zh-CN"/>
              </w:rPr>
              <w:t>）</w:t>
            </w:r>
          </w:p>
        </w:tc>
        <w:tc>
          <w:tcPr>
            <w:tcW w:w="1898" w:type="dxa"/>
            <w:vAlign w:val="top"/>
          </w:tcPr>
          <w:p w14:paraId="568255E8">
            <w:pPr>
              <w:keepNext w:val="0"/>
              <w:keepLines w:val="0"/>
              <w:pageBreakBefore w:val="0"/>
              <w:wordWrap/>
              <w:overflowPunct/>
              <w:topLinePunct w:val="0"/>
              <w:autoSpaceDE w:val="0"/>
              <w:autoSpaceDN w:val="0"/>
              <w:bidi w:val="0"/>
              <w:adjustRightInd w:val="0"/>
              <w:spacing w:before="248" w:line="360"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112DDF3A">
            <w:pPr>
              <w:keepNext w:val="0"/>
              <w:keepLines w:val="0"/>
              <w:pageBreakBefore w:val="0"/>
              <w:wordWrap/>
              <w:overflowPunct/>
              <w:topLinePunct w:val="0"/>
              <w:autoSpaceDE w:val="0"/>
              <w:autoSpaceDN w:val="0"/>
              <w:bidi w:val="0"/>
              <w:adjustRightInd w:val="0"/>
              <w:spacing w:before="249" w:line="360"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11D1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009EEE14">
            <w:pPr>
              <w:pStyle w:val="11"/>
              <w:keepNext w:val="0"/>
              <w:keepLines w:val="0"/>
              <w:pageBreakBefore w:val="0"/>
              <w:wordWrap/>
              <w:overflowPunct/>
              <w:topLinePunct w:val="0"/>
              <w:autoSpaceDE w:val="0"/>
              <w:autoSpaceDN w:val="0"/>
              <w:bidi w:val="0"/>
              <w:adjustRightInd w:val="0"/>
              <w:spacing w:line="360" w:lineRule="auto"/>
              <w:rPr>
                <w:color w:val="auto"/>
              </w:rPr>
            </w:pPr>
          </w:p>
          <w:p w14:paraId="7F86C65A">
            <w:pPr>
              <w:keepNext w:val="0"/>
              <w:keepLines w:val="0"/>
              <w:pageBreakBefore w:val="0"/>
              <w:wordWrap/>
              <w:overflowPunct/>
              <w:topLinePunct w:val="0"/>
              <w:autoSpaceDE w:val="0"/>
              <w:autoSpaceDN w:val="0"/>
              <w:bidi w:val="0"/>
              <w:adjustRightInd w:val="0"/>
              <w:spacing w:before="61" w:line="360"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0E1C7DCC">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001876D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5A009809">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39EBFEA4">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5ACA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38FFE35F">
            <w:pPr>
              <w:pStyle w:val="11"/>
              <w:keepNext w:val="0"/>
              <w:keepLines w:val="0"/>
              <w:pageBreakBefore w:val="0"/>
              <w:wordWrap/>
              <w:overflowPunct/>
              <w:topLinePunct w:val="0"/>
              <w:autoSpaceDE w:val="0"/>
              <w:autoSpaceDN w:val="0"/>
              <w:bidi w:val="0"/>
              <w:adjustRightInd w:val="0"/>
              <w:spacing w:line="360" w:lineRule="auto"/>
              <w:rPr>
                <w:color w:val="auto"/>
              </w:rPr>
            </w:pPr>
          </w:p>
          <w:p w14:paraId="778FA390">
            <w:pPr>
              <w:keepNext w:val="0"/>
              <w:keepLines w:val="0"/>
              <w:pageBreakBefore w:val="0"/>
              <w:wordWrap/>
              <w:overflowPunct/>
              <w:topLinePunct w:val="0"/>
              <w:autoSpaceDE w:val="0"/>
              <w:autoSpaceDN w:val="0"/>
              <w:bidi w:val="0"/>
              <w:adjustRightInd w:val="0"/>
              <w:spacing w:before="61" w:line="360"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5F863516">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6860BE28">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5E4CFA9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2F780445">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207D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62829FA0">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58" w:type="dxa"/>
            <w:vAlign w:val="top"/>
          </w:tcPr>
          <w:p w14:paraId="410E9DEC">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5B588BA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0739A8F5">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0A1CCA37">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201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69A8EA6C">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58" w:type="dxa"/>
            <w:vAlign w:val="top"/>
          </w:tcPr>
          <w:p w14:paraId="277166C3">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1A42AE35">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6A21FF85">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7B4BC283">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35343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11670C0B">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58" w:type="dxa"/>
            <w:vAlign w:val="top"/>
          </w:tcPr>
          <w:p w14:paraId="3C6C36A6">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748" w:type="dxa"/>
            <w:vAlign w:val="top"/>
          </w:tcPr>
          <w:p w14:paraId="15CACDE8">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1898" w:type="dxa"/>
            <w:vAlign w:val="top"/>
          </w:tcPr>
          <w:p w14:paraId="6623EF20">
            <w:pPr>
              <w:pStyle w:val="11"/>
              <w:keepNext w:val="0"/>
              <w:keepLines w:val="0"/>
              <w:pageBreakBefore w:val="0"/>
              <w:wordWrap/>
              <w:overflowPunct/>
              <w:topLinePunct w:val="0"/>
              <w:autoSpaceDE w:val="0"/>
              <w:autoSpaceDN w:val="0"/>
              <w:bidi w:val="0"/>
              <w:adjustRightInd w:val="0"/>
              <w:spacing w:line="360" w:lineRule="auto"/>
              <w:rPr>
                <w:color w:val="auto"/>
              </w:rPr>
            </w:pPr>
          </w:p>
        </w:tc>
        <w:tc>
          <w:tcPr>
            <w:tcW w:w="2132" w:type="dxa"/>
            <w:vAlign w:val="top"/>
          </w:tcPr>
          <w:p w14:paraId="2820326E">
            <w:pPr>
              <w:pStyle w:val="11"/>
              <w:keepNext w:val="0"/>
              <w:keepLines w:val="0"/>
              <w:pageBreakBefore w:val="0"/>
              <w:wordWrap/>
              <w:overflowPunct/>
              <w:topLinePunct w:val="0"/>
              <w:autoSpaceDE w:val="0"/>
              <w:autoSpaceDN w:val="0"/>
              <w:bidi w:val="0"/>
              <w:adjustRightInd w:val="0"/>
              <w:spacing w:line="360" w:lineRule="auto"/>
              <w:rPr>
                <w:color w:val="auto"/>
              </w:rPr>
            </w:pPr>
          </w:p>
        </w:tc>
      </w:tr>
      <w:tr w14:paraId="2170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67FF13E8">
            <w:pPr>
              <w:pStyle w:val="11"/>
              <w:keepNext w:val="0"/>
              <w:keepLines w:val="0"/>
              <w:pageBreakBefore w:val="0"/>
              <w:wordWrap/>
              <w:overflowPunct/>
              <w:topLinePunct w:val="0"/>
              <w:autoSpaceDE w:val="0"/>
              <w:autoSpaceDN w:val="0"/>
              <w:bidi w:val="0"/>
              <w:adjustRightInd w:val="0"/>
              <w:spacing w:line="360" w:lineRule="auto"/>
              <w:rPr>
                <w:color w:val="auto"/>
              </w:rPr>
            </w:pPr>
          </w:p>
          <w:p w14:paraId="6D82673F">
            <w:pPr>
              <w:pStyle w:val="11"/>
              <w:keepNext w:val="0"/>
              <w:keepLines w:val="0"/>
              <w:pageBreakBefore w:val="0"/>
              <w:wordWrap/>
              <w:overflowPunct/>
              <w:topLinePunct w:val="0"/>
              <w:autoSpaceDE w:val="0"/>
              <w:autoSpaceDN w:val="0"/>
              <w:bidi w:val="0"/>
              <w:adjustRightInd w:val="0"/>
              <w:spacing w:line="360" w:lineRule="auto"/>
              <w:rPr>
                <w:color w:val="auto"/>
              </w:rPr>
            </w:pPr>
          </w:p>
          <w:p w14:paraId="67AAA8CD">
            <w:pPr>
              <w:pStyle w:val="11"/>
              <w:keepNext w:val="0"/>
              <w:keepLines w:val="0"/>
              <w:pageBreakBefore w:val="0"/>
              <w:wordWrap/>
              <w:overflowPunct/>
              <w:topLinePunct w:val="0"/>
              <w:autoSpaceDE w:val="0"/>
              <w:autoSpaceDN w:val="0"/>
              <w:bidi w:val="0"/>
              <w:adjustRightInd w:val="0"/>
              <w:spacing w:line="360" w:lineRule="auto"/>
              <w:rPr>
                <w:color w:val="auto"/>
              </w:rPr>
            </w:pPr>
          </w:p>
          <w:p w14:paraId="186992A9">
            <w:pPr>
              <w:keepNext w:val="0"/>
              <w:keepLines w:val="0"/>
              <w:pageBreakBefore w:val="0"/>
              <w:wordWrap/>
              <w:overflowPunct/>
              <w:topLinePunct w:val="0"/>
              <w:autoSpaceDE w:val="0"/>
              <w:autoSpaceDN w:val="0"/>
              <w:bidi w:val="0"/>
              <w:adjustRightInd w:val="0"/>
              <w:spacing w:before="62" w:line="360"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5302CEA8">
            <w:pPr>
              <w:pStyle w:val="11"/>
              <w:keepNext w:val="0"/>
              <w:keepLines w:val="0"/>
              <w:pageBreakBefore w:val="0"/>
              <w:wordWrap/>
              <w:overflowPunct/>
              <w:topLinePunct w:val="0"/>
              <w:autoSpaceDE w:val="0"/>
              <w:autoSpaceDN w:val="0"/>
              <w:bidi w:val="0"/>
              <w:adjustRightInd w:val="0"/>
              <w:spacing w:line="360" w:lineRule="auto"/>
              <w:rPr>
                <w:color w:val="auto"/>
              </w:rPr>
            </w:pPr>
          </w:p>
        </w:tc>
      </w:tr>
    </w:tbl>
    <w:p w14:paraId="431DDE18">
      <w:pPr>
        <w:pStyle w:val="2"/>
        <w:keepNext w:val="0"/>
        <w:keepLines w:val="0"/>
        <w:pageBreakBefore w:val="0"/>
        <w:wordWrap/>
        <w:overflowPunct/>
        <w:topLinePunct w:val="0"/>
        <w:autoSpaceDE w:val="0"/>
        <w:autoSpaceDN w:val="0"/>
        <w:bidi w:val="0"/>
        <w:adjustRightInd w:val="0"/>
        <w:spacing w:line="360" w:lineRule="auto"/>
        <w:rPr>
          <w:color w:val="auto"/>
        </w:rPr>
      </w:pPr>
    </w:p>
    <w:p w14:paraId="5207B0C9">
      <w:pPr>
        <w:keepNext w:val="0"/>
        <w:keepLines w:val="0"/>
        <w:pageBreakBefore w:val="0"/>
        <w:wordWrap/>
        <w:overflowPunct/>
        <w:topLinePunct w:val="0"/>
        <w:autoSpaceDE w:val="0"/>
        <w:autoSpaceDN w:val="0"/>
        <w:bidi w:val="0"/>
        <w:adjustRightInd w:val="0"/>
        <w:spacing w:line="360" w:lineRule="auto"/>
        <w:rPr>
          <w:color w:val="auto"/>
        </w:rPr>
        <w:sectPr>
          <w:headerReference r:id="rId10" w:type="default"/>
          <w:pgSz w:w="11560" w:h="16490"/>
          <w:pgMar w:top="400" w:right="1284" w:bottom="0" w:left="1235" w:header="0" w:footer="0" w:gutter="0"/>
          <w:cols w:space="720" w:num="1"/>
        </w:sectPr>
      </w:pPr>
    </w:p>
    <w:p w14:paraId="7AA73CBB">
      <w:pPr>
        <w:pStyle w:val="2"/>
        <w:keepNext w:val="0"/>
        <w:keepLines w:val="0"/>
        <w:pageBreakBefore w:val="0"/>
        <w:wordWrap/>
        <w:overflowPunct/>
        <w:topLinePunct w:val="0"/>
        <w:autoSpaceDE w:val="0"/>
        <w:autoSpaceDN w:val="0"/>
        <w:bidi w:val="0"/>
        <w:adjustRightInd w:val="0"/>
        <w:spacing w:line="360" w:lineRule="auto"/>
        <w:rPr>
          <w:color w:val="auto"/>
        </w:rPr>
      </w:pPr>
    </w:p>
    <w:p w14:paraId="2D6B420F">
      <w:pPr>
        <w:pStyle w:val="2"/>
        <w:keepNext w:val="0"/>
        <w:keepLines w:val="0"/>
        <w:pageBreakBefore w:val="0"/>
        <w:wordWrap/>
        <w:overflowPunct/>
        <w:topLinePunct w:val="0"/>
        <w:autoSpaceDE w:val="0"/>
        <w:autoSpaceDN w:val="0"/>
        <w:bidi w:val="0"/>
        <w:adjustRightInd w:val="0"/>
        <w:spacing w:line="360" w:lineRule="auto"/>
        <w:rPr>
          <w:color w:val="auto"/>
        </w:rPr>
      </w:pPr>
    </w:p>
    <w:p w14:paraId="090D6FD8">
      <w:pPr>
        <w:pStyle w:val="2"/>
        <w:keepNext w:val="0"/>
        <w:keepLines w:val="0"/>
        <w:pageBreakBefore w:val="0"/>
        <w:wordWrap/>
        <w:overflowPunct/>
        <w:topLinePunct w:val="0"/>
        <w:autoSpaceDE w:val="0"/>
        <w:autoSpaceDN w:val="0"/>
        <w:bidi w:val="0"/>
        <w:adjustRightInd w:val="0"/>
        <w:spacing w:line="360" w:lineRule="auto"/>
        <w:rPr>
          <w:color w:val="auto"/>
        </w:rPr>
      </w:pPr>
    </w:p>
    <w:p w14:paraId="4986CDBB">
      <w:pPr>
        <w:pStyle w:val="2"/>
        <w:keepNext w:val="0"/>
        <w:keepLines w:val="0"/>
        <w:pageBreakBefore w:val="0"/>
        <w:wordWrap/>
        <w:overflowPunct/>
        <w:topLinePunct w:val="0"/>
        <w:autoSpaceDE w:val="0"/>
        <w:autoSpaceDN w:val="0"/>
        <w:bidi w:val="0"/>
        <w:adjustRightInd w:val="0"/>
        <w:spacing w:line="360" w:lineRule="auto"/>
        <w:rPr>
          <w:color w:val="auto"/>
        </w:rPr>
      </w:pPr>
    </w:p>
    <w:p w14:paraId="41F6E2F2">
      <w:pPr>
        <w:keepNext w:val="0"/>
        <w:keepLines w:val="0"/>
        <w:pageBreakBefore w:val="0"/>
        <w:wordWrap/>
        <w:overflowPunct/>
        <w:topLinePunct w:val="0"/>
        <w:autoSpaceDE w:val="0"/>
        <w:autoSpaceDN w:val="0"/>
        <w:bidi w:val="0"/>
        <w:adjustRightInd w:val="0"/>
        <w:spacing w:before="104" w:line="360" w:lineRule="auto"/>
        <w:ind w:left="2010"/>
        <w:outlineLvl w:val="1"/>
        <w:rPr>
          <w:rFonts w:ascii="黑体" w:hAnsi="黑体" w:eastAsia="黑体" w:cs="黑体"/>
          <w:color w:val="auto"/>
          <w:sz w:val="32"/>
          <w:szCs w:val="32"/>
        </w:rPr>
      </w:pPr>
      <w:bookmarkStart w:id="26" w:name="bookmark12"/>
      <w:bookmarkEnd w:id="26"/>
      <w:bookmarkStart w:id="27" w:name="bookmark11"/>
      <w:bookmarkEnd w:id="27"/>
      <w:bookmarkStart w:id="28" w:name="bookmark1"/>
      <w:bookmarkEnd w:id="28"/>
      <w:bookmarkStart w:id="29"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29"/>
    </w:p>
    <w:p w14:paraId="4E31ED51">
      <w:pPr>
        <w:pStyle w:val="2"/>
        <w:keepNext w:val="0"/>
        <w:keepLines w:val="0"/>
        <w:pageBreakBefore w:val="0"/>
        <w:wordWrap/>
        <w:overflowPunct/>
        <w:topLinePunct w:val="0"/>
        <w:autoSpaceDE w:val="0"/>
        <w:autoSpaceDN w:val="0"/>
        <w:bidi w:val="0"/>
        <w:adjustRightInd w:val="0"/>
        <w:spacing w:line="360" w:lineRule="auto"/>
        <w:rPr>
          <w:color w:val="auto"/>
        </w:rPr>
      </w:pPr>
    </w:p>
    <w:p w14:paraId="111F3CF1">
      <w:pPr>
        <w:pStyle w:val="2"/>
        <w:keepNext w:val="0"/>
        <w:keepLines w:val="0"/>
        <w:pageBreakBefore w:val="0"/>
        <w:wordWrap/>
        <w:overflowPunct/>
        <w:topLinePunct w:val="0"/>
        <w:autoSpaceDE w:val="0"/>
        <w:autoSpaceDN w:val="0"/>
        <w:bidi w:val="0"/>
        <w:adjustRightInd w:val="0"/>
        <w:spacing w:line="360" w:lineRule="auto"/>
        <w:rPr>
          <w:color w:val="auto"/>
        </w:rPr>
      </w:pPr>
    </w:p>
    <w:p w14:paraId="24C2072A">
      <w:pPr>
        <w:pStyle w:val="2"/>
        <w:keepNext w:val="0"/>
        <w:keepLines w:val="0"/>
        <w:pageBreakBefore w:val="0"/>
        <w:wordWrap/>
        <w:overflowPunct/>
        <w:topLinePunct w:val="0"/>
        <w:autoSpaceDE w:val="0"/>
        <w:autoSpaceDN w:val="0"/>
        <w:bidi w:val="0"/>
        <w:adjustRightInd w:val="0"/>
        <w:spacing w:line="360" w:lineRule="auto"/>
        <w:rPr>
          <w:color w:val="auto"/>
        </w:rPr>
      </w:pPr>
    </w:p>
    <w:p w14:paraId="6F5722BE">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ascii="宋体" w:hAnsi="宋体" w:eastAsia="宋体" w:cs="宋体"/>
          <w:color w:val="auto"/>
          <w:spacing w:val="15"/>
          <w:sz w:val="22"/>
          <w:szCs w:val="22"/>
        </w:rPr>
        <w:t>服务商名称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ascii="宋体" w:hAnsi="宋体" w:eastAsia="宋体" w:cs="宋体"/>
          <w:color w:val="auto"/>
          <w:spacing w:val="-8"/>
          <w:sz w:val="22"/>
          <w:szCs w:val="22"/>
        </w:rPr>
        <w:t>服务商名称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5FF25F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65FA00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6BA240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5C064AAB">
      <w:pPr>
        <w:pStyle w:val="2"/>
        <w:keepNext w:val="0"/>
        <w:keepLines w:val="0"/>
        <w:pageBreakBefore w:val="0"/>
        <w:wordWrap/>
        <w:overflowPunct/>
        <w:topLinePunct w:val="0"/>
        <w:autoSpaceDE w:val="0"/>
        <w:autoSpaceDN w:val="0"/>
        <w:bidi w:val="0"/>
        <w:adjustRightInd w:val="0"/>
        <w:spacing w:line="360" w:lineRule="auto"/>
        <w:rPr>
          <w:color w:val="auto"/>
        </w:rPr>
      </w:pPr>
    </w:p>
    <w:p w14:paraId="6D60C2BD">
      <w:pPr>
        <w:pStyle w:val="2"/>
        <w:keepNext w:val="0"/>
        <w:keepLines w:val="0"/>
        <w:pageBreakBefore w:val="0"/>
        <w:wordWrap/>
        <w:overflowPunct/>
        <w:topLinePunct w:val="0"/>
        <w:autoSpaceDE w:val="0"/>
        <w:autoSpaceDN w:val="0"/>
        <w:bidi w:val="0"/>
        <w:adjustRightInd w:val="0"/>
        <w:spacing w:line="360" w:lineRule="auto"/>
        <w:rPr>
          <w:color w:val="auto"/>
        </w:rPr>
      </w:pPr>
    </w:p>
    <w:p w14:paraId="2EF3A80E">
      <w:pPr>
        <w:pStyle w:val="2"/>
        <w:keepNext w:val="0"/>
        <w:keepLines w:val="0"/>
        <w:pageBreakBefore w:val="0"/>
        <w:wordWrap/>
        <w:overflowPunct/>
        <w:topLinePunct w:val="0"/>
        <w:autoSpaceDE w:val="0"/>
        <w:autoSpaceDN w:val="0"/>
        <w:bidi w:val="0"/>
        <w:adjustRightInd w:val="0"/>
        <w:spacing w:line="360" w:lineRule="auto"/>
        <w:rPr>
          <w:color w:val="auto"/>
        </w:rPr>
      </w:pPr>
    </w:p>
    <w:p w14:paraId="51CC896C">
      <w:pPr>
        <w:pStyle w:val="2"/>
        <w:keepNext w:val="0"/>
        <w:keepLines w:val="0"/>
        <w:pageBreakBefore w:val="0"/>
        <w:wordWrap/>
        <w:overflowPunct/>
        <w:topLinePunct w:val="0"/>
        <w:autoSpaceDE w:val="0"/>
        <w:autoSpaceDN w:val="0"/>
        <w:bidi w:val="0"/>
        <w:adjustRightInd w:val="0"/>
        <w:spacing w:line="360" w:lineRule="auto"/>
        <w:rPr>
          <w:color w:val="auto"/>
        </w:rPr>
      </w:pPr>
    </w:p>
    <w:p w14:paraId="07B069CA">
      <w:pPr>
        <w:pStyle w:val="2"/>
        <w:keepNext w:val="0"/>
        <w:keepLines w:val="0"/>
        <w:pageBreakBefore w:val="0"/>
        <w:wordWrap/>
        <w:overflowPunct/>
        <w:topLinePunct w:val="0"/>
        <w:autoSpaceDE w:val="0"/>
        <w:autoSpaceDN w:val="0"/>
        <w:bidi w:val="0"/>
        <w:adjustRightInd w:val="0"/>
        <w:spacing w:line="360" w:lineRule="auto"/>
        <w:rPr>
          <w:color w:val="auto"/>
        </w:rPr>
      </w:pPr>
    </w:p>
    <w:p w14:paraId="3DCC3EE3">
      <w:pPr>
        <w:keepNext w:val="0"/>
        <w:keepLines w:val="0"/>
        <w:pageBreakBefore w:val="0"/>
        <w:wordWrap/>
        <w:overflowPunct/>
        <w:topLinePunct w:val="0"/>
        <w:autoSpaceDE w:val="0"/>
        <w:autoSpaceDN w:val="0"/>
        <w:bidi w:val="0"/>
        <w:adjustRightInd w:val="0"/>
        <w:spacing w:before="72" w:line="360"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ascii="宋体" w:hAnsi="宋体" w:eastAsia="宋体" w:cs="宋体"/>
          <w:color w:val="auto"/>
          <w:spacing w:val="-10"/>
          <w:sz w:val="22"/>
          <w:szCs w:val="22"/>
        </w:rPr>
        <w:t>服务商全称</w:t>
      </w:r>
      <w:r>
        <w:rPr>
          <w:rFonts w:hint="eastAsia" w:ascii="宋体" w:hAnsi="宋体" w:eastAsia="宋体" w:cs="宋体"/>
          <w:color w:val="auto"/>
          <w:spacing w:val="-10"/>
          <w:sz w:val="22"/>
          <w:szCs w:val="22"/>
          <w:lang w:eastAsia="zh-CN"/>
        </w:rPr>
        <w:t>）</w:t>
      </w:r>
    </w:p>
    <w:p w14:paraId="31A1DF19">
      <w:pPr>
        <w:keepNext w:val="0"/>
        <w:keepLines w:val="0"/>
        <w:pageBreakBefore w:val="0"/>
        <w:wordWrap/>
        <w:overflowPunct/>
        <w:topLinePunct w:val="0"/>
        <w:autoSpaceDE w:val="0"/>
        <w:autoSpaceDN w:val="0"/>
        <w:bidi w:val="0"/>
        <w:adjustRightInd w:val="0"/>
        <w:spacing w:before="118" w:line="360" w:lineRule="auto"/>
        <w:ind w:left="4385" w:right="2686"/>
        <w:jc w:val="right"/>
        <w:rPr>
          <w:rFonts w:hint="eastAsia" w:ascii="宋体" w:hAnsi="宋体" w:eastAsia="宋体" w:cs="宋体"/>
          <w:color w:val="auto"/>
          <w:spacing w:val="-3"/>
          <w:sz w:val="22"/>
          <w:szCs w:val="22"/>
          <w:lang w:eastAsia="zh-CN"/>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53AC85EE">
      <w:pPr>
        <w:rPr>
          <w:rFonts w:hint="eastAsia" w:ascii="宋体" w:hAnsi="宋体" w:eastAsia="宋体" w:cs="宋体"/>
          <w:color w:val="auto"/>
          <w:spacing w:val="-3"/>
          <w:sz w:val="22"/>
          <w:szCs w:val="22"/>
          <w:lang w:eastAsia="zh-CN"/>
        </w:rPr>
      </w:pPr>
      <w:r>
        <w:rPr>
          <w:rFonts w:hint="eastAsia" w:ascii="宋体" w:hAnsi="宋体" w:eastAsia="宋体" w:cs="宋体"/>
          <w:color w:val="auto"/>
          <w:spacing w:val="-3"/>
          <w:sz w:val="22"/>
          <w:szCs w:val="22"/>
          <w:lang w:eastAsia="zh-CN"/>
        </w:rPr>
        <w:br w:type="page"/>
      </w:r>
    </w:p>
    <w:p w14:paraId="34A84207">
      <w:pPr>
        <w:keepNext w:val="0"/>
        <w:keepLines w:val="0"/>
        <w:pageBreakBefore w:val="0"/>
        <w:wordWrap/>
        <w:overflowPunct/>
        <w:topLinePunct w:val="0"/>
        <w:autoSpaceDE w:val="0"/>
        <w:autoSpaceDN w:val="0"/>
        <w:bidi w:val="0"/>
        <w:adjustRightInd w:val="0"/>
        <w:spacing w:before="118" w:line="360" w:lineRule="auto"/>
        <w:ind w:left="4385" w:right="2686"/>
        <w:jc w:val="right"/>
        <w:rPr>
          <w:rFonts w:hint="eastAsia" w:ascii="宋体" w:hAnsi="宋体" w:eastAsia="宋体" w:cs="宋体"/>
          <w:color w:val="auto"/>
          <w:spacing w:val="-3"/>
          <w:sz w:val="22"/>
          <w:szCs w:val="22"/>
          <w:lang w:eastAsia="zh-CN"/>
        </w:rPr>
      </w:pPr>
    </w:p>
    <w:p w14:paraId="72983B7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30" w:name="_Toc15229"/>
      <w:bookmarkStart w:id="31" w:name="_Toc28000"/>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val="en-US" w:eastAsia="zh-CN"/>
        </w:rPr>
        <w:t>四篇</w:t>
      </w:r>
      <w:r>
        <w:rPr>
          <w:rFonts w:hint="eastAsia" w:ascii="宋体" w:hAnsi="宋体" w:eastAsia="宋体" w:cs="宋体"/>
          <w:b/>
          <w:bCs/>
          <w:color w:val="auto"/>
          <w:spacing w:val="-15"/>
          <w:sz w:val="32"/>
          <w:szCs w:val="32"/>
        </w:rPr>
        <w:t xml:space="preserve"> 成交标准</w:t>
      </w:r>
      <w:bookmarkEnd w:id="30"/>
      <w:bookmarkEnd w:id="31"/>
    </w:p>
    <w:p w14:paraId="622364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C16C0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16D81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1DD9F2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竞标供应商具备提供项目所需服务的综合能力；</w:t>
      </w:r>
    </w:p>
    <w:p w14:paraId="21B5D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w:t>
      </w:r>
      <w:r>
        <w:rPr>
          <w:rFonts w:hint="eastAsia" w:ascii="仿宋" w:hAnsi="仿宋" w:eastAsia="仿宋" w:cs="仿宋"/>
          <w:color w:val="auto"/>
          <w:spacing w:val="-6"/>
          <w:sz w:val="28"/>
          <w:szCs w:val="28"/>
          <w:lang w:val="en-US" w:eastAsia="zh-CN"/>
        </w:rPr>
        <w:t>服务</w:t>
      </w:r>
      <w:r>
        <w:rPr>
          <w:rFonts w:hint="eastAsia" w:ascii="仿宋" w:hAnsi="仿宋" w:eastAsia="仿宋" w:cs="仿宋"/>
          <w:color w:val="auto"/>
          <w:spacing w:val="-6"/>
          <w:sz w:val="28"/>
          <w:szCs w:val="28"/>
        </w:rPr>
        <w:t>要求，能保证质量，确保</w:t>
      </w:r>
      <w:r>
        <w:rPr>
          <w:rFonts w:hint="eastAsia" w:ascii="仿宋" w:hAnsi="仿宋" w:eastAsia="仿宋" w:cs="仿宋"/>
          <w:color w:val="auto"/>
          <w:spacing w:val="-6"/>
          <w:sz w:val="28"/>
          <w:szCs w:val="28"/>
          <w:lang w:val="en-US" w:eastAsia="zh-CN"/>
        </w:rPr>
        <w:t>服务及时有效</w:t>
      </w:r>
      <w:r>
        <w:rPr>
          <w:rFonts w:hint="eastAsia" w:ascii="仿宋" w:hAnsi="仿宋" w:eastAsia="仿宋" w:cs="仿宋"/>
          <w:color w:val="auto"/>
          <w:spacing w:val="-6"/>
          <w:sz w:val="28"/>
          <w:szCs w:val="28"/>
        </w:rPr>
        <w:t>；</w:t>
      </w:r>
    </w:p>
    <w:p w14:paraId="047248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49675D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34CFC8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6.</w:t>
      </w:r>
      <w:r>
        <w:rPr>
          <w:rFonts w:hint="eastAsia" w:ascii="仿宋" w:hAnsi="仿宋" w:eastAsia="仿宋" w:cs="仿宋"/>
          <w:color w:val="auto"/>
          <w:spacing w:val="-6"/>
          <w:sz w:val="28"/>
          <w:szCs w:val="28"/>
        </w:rPr>
        <w:t>竞标供应商能提供最佳服务；</w:t>
      </w:r>
    </w:p>
    <w:p w14:paraId="431A2D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7.如果有两家或两家以上供应商的报价相同，由询价小组对各供应商的业绩、资质、服务等因素作出评价来确定一家供应商作为第一成交候选人；如果两家或两家以上供应商的报价和业绩、资质、服务都相等，由询价小组集体采用投票的方式确定一家供应商作为第一成交候选人。</w:t>
      </w:r>
    </w:p>
    <w:p w14:paraId="47D77D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DD86B76">
      <w:pPr>
        <w:pStyle w:val="3"/>
        <w:rPr>
          <w:rFonts w:ascii="宋体" w:hAnsi="宋体" w:eastAsia="宋体" w:cs="宋体"/>
          <w:color w:val="auto"/>
          <w:spacing w:val="-3"/>
          <w:sz w:val="22"/>
          <w:szCs w:val="22"/>
        </w:rPr>
      </w:pPr>
    </w:p>
    <w:p w14:paraId="7BBF2D5E">
      <w:pPr>
        <w:pStyle w:val="3"/>
        <w:rPr>
          <w:rFonts w:ascii="宋体" w:hAnsi="宋体" w:eastAsia="宋体" w:cs="宋体"/>
          <w:color w:val="auto"/>
          <w:spacing w:val="-3"/>
          <w:sz w:val="22"/>
          <w:szCs w:val="22"/>
        </w:rPr>
      </w:pPr>
    </w:p>
    <w:p w14:paraId="1AAB2ABD">
      <w:pPr>
        <w:pStyle w:val="3"/>
        <w:rPr>
          <w:rFonts w:ascii="宋体" w:hAnsi="宋体" w:eastAsia="宋体" w:cs="宋体"/>
          <w:color w:val="auto"/>
          <w:spacing w:val="-3"/>
          <w:sz w:val="22"/>
          <w:szCs w:val="22"/>
        </w:rPr>
      </w:pPr>
    </w:p>
    <w:p w14:paraId="450B171A">
      <w:pPr>
        <w:pStyle w:val="3"/>
        <w:rPr>
          <w:rFonts w:ascii="宋体" w:hAnsi="宋体" w:eastAsia="宋体" w:cs="宋体"/>
          <w:color w:val="auto"/>
          <w:spacing w:val="-3"/>
          <w:sz w:val="22"/>
          <w:szCs w:val="22"/>
        </w:rPr>
      </w:pPr>
    </w:p>
    <w:p w14:paraId="632F2AF8">
      <w:pPr>
        <w:pStyle w:val="3"/>
        <w:rPr>
          <w:rFonts w:ascii="宋体" w:hAnsi="宋体" w:eastAsia="宋体" w:cs="宋体"/>
          <w:color w:val="auto"/>
          <w:spacing w:val="-3"/>
          <w:sz w:val="22"/>
          <w:szCs w:val="22"/>
        </w:rPr>
      </w:pPr>
    </w:p>
    <w:p w14:paraId="4F0844A2">
      <w:pPr>
        <w:pStyle w:val="3"/>
        <w:rPr>
          <w:rFonts w:ascii="宋体" w:hAnsi="宋体" w:eastAsia="宋体" w:cs="宋体"/>
          <w:color w:val="auto"/>
          <w:spacing w:val="-3"/>
          <w:sz w:val="22"/>
          <w:szCs w:val="22"/>
        </w:rPr>
      </w:pPr>
    </w:p>
    <w:p w14:paraId="32BCF218">
      <w:pPr>
        <w:pStyle w:val="3"/>
        <w:rPr>
          <w:rFonts w:ascii="宋体" w:hAnsi="宋体" w:eastAsia="宋体" w:cs="宋体"/>
          <w:color w:val="auto"/>
          <w:spacing w:val="-3"/>
          <w:sz w:val="22"/>
          <w:szCs w:val="22"/>
        </w:rPr>
      </w:pPr>
    </w:p>
    <w:p w14:paraId="7CF89362">
      <w:pPr>
        <w:pStyle w:val="3"/>
        <w:rPr>
          <w:rFonts w:ascii="宋体" w:hAnsi="宋体" w:eastAsia="宋体" w:cs="宋体"/>
          <w:color w:val="auto"/>
          <w:spacing w:val="-3"/>
          <w:sz w:val="22"/>
          <w:szCs w:val="22"/>
        </w:rPr>
      </w:pPr>
    </w:p>
    <w:p w14:paraId="452B84CE">
      <w:pPr>
        <w:pStyle w:val="3"/>
        <w:rPr>
          <w:rFonts w:ascii="宋体" w:hAnsi="宋体" w:eastAsia="宋体" w:cs="宋体"/>
          <w:color w:val="auto"/>
          <w:spacing w:val="-3"/>
          <w:sz w:val="22"/>
          <w:szCs w:val="22"/>
        </w:rPr>
      </w:pPr>
    </w:p>
    <w:p w14:paraId="11E7C3DF">
      <w:pPr>
        <w:pStyle w:val="3"/>
        <w:rPr>
          <w:rFonts w:ascii="宋体" w:hAnsi="宋体" w:eastAsia="宋体" w:cs="宋体"/>
          <w:color w:val="auto"/>
          <w:spacing w:val="-3"/>
          <w:sz w:val="22"/>
          <w:szCs w:val="22"/>
        </w:rPr>
      </w:pPr>
    </w:p>
    <w:p w14:paraId="545FA327">
      <w:pPr>
        <w:pStyle w:val="3"/>
        <w:rPr>
          <w:rFonts w:ascii="宋体" w:hAnsi="宋体" w:eastAsia="宋体" w:cs="宋体"/>
          <w:color w:val="auto"/>
          <w:spacing w:val="-3"/>
          <w:sz w:val="22"/>
          <w:szCs w:val="22"/>
        </w:rPr>
      </w:pPr>
    </w:p>
    <w:p w14:paraId="16B1E139">
      <w:pPr>
        <w:pStyle w:val="3"/>
        <w:rPr>
          <w:rFonts w:ascii="宋体" w:hAnsi="宋体" w:eastAsia="宋体" w:cs="宋体"/>
          <w:color w:val="auto"/>
          <w:spacing w:val="-3"/>
          <w:sz w:val="22"/>
          <w:szCs w:val="22"/>
        </w:rPr>
      </w:pPr>
    </w:p>
    <w:p w14:paraId="4CCAE550">
      <w:pPr>
        <w:pStyle w:val="3"/>
        <w:rPr>
          <w:rFonts w:hint="default" w:ascii="宋体" w:hAnsi="宋体" w:eastAsia="宋体" w:cs="宋体"/>
          <w:color w:val="auto"/>
          <w:spacing w:val="-3"/>
          <w:sz w:val="22"/>
          <w:szCs w:val="22"/>
          <w:lang w:val="en-US" w:eastAsia="zh-CN"/>
        </w:rPr>
      </w:pPr>
    </w:p>
    <w:sectPr>
      <w:headerReference r:id="rId11" w:type="default"/>
      <w:footerReference r:id="rId12"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3F34">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FC9B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CFC9B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433F">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941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6941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07C1">
    <w:pPr>
      <w:pStyle w:val="2"/>
      <w:spacing w:line="104" w:lineRule="auto"/>
      <w:rPr>
        <w:sz w:val="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53A3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B53A37">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1312"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A66A">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06B9">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ADB2">
    <w:pPr>
      <w:pStyle w:val="2"/>
      <w:spacing w:line="104" w:lineRule="auto"/>
      <w:rPr>
        <w:sz w:val="2"/>
      </w:rPr>
    </w:pPr>
    <w:r>
      <w:drawing>
        <wp:anchor distT="0" distB="0" distL="0" distR="0" simplePos="0" relativeHeight="251660288"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AFF1">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1FA5">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03A5F"/>
    <w:multiLevelType w:val="singleLevel"/>
    <w:tmpl w:val="60903A5F"/>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12D2701"/>
    <w:rsid w:val="016F45ED"/>
    <w:rsid w:val="017F44DB"/>
    <w:rsid w:val="05A71785"/>
    <w:rsid w:val="06FB3431"/>
    <w:rsid w:val="07934C8D"/>
    <w:rsid w:val="0C5B169B"/>
    <w:rsid w:val="0F3C6541"/>
    <w:rsid w:val="0FAB59ED"/>
    <w:rsid w:val="0FEC5A84"/>
    <w:rsid w:val="12D07275"/>
    <w:rsid w:val="176D221A"/>
    <w:rsid w:val="17894E51"/>
    <w:rsid w:val="19B86B37"/>
    <w:rsid w:val="1A156A72"/>
    <w:rsid w:val="1D935A24"/>
    <w:rsid w:val="207F79E9"/>
    <w:rsid w:val="21C67376"/>
    <w:rsid w:val="228471F9"/>
    <w:rsid w:val="232541E3"/>
    <w:rsid w:val="23EB6D96"/>
    <w:rsid w:val="2403533D"/>
    <w:rsid w:val="255D0A7D"/>
    <w:rsid w:val="26B45713"/>
    <w:rsid w:val="277C0566"/>
    <w:rsid w:val="283029FF"/>
    <w:rsid w:val="29902BFA"/>
    <w:rsid w:val="2AE67D8A"/>
    <w:rsid w:val="2B524FD6"/>
    <w:rsid w:val="2BEF7E59"/>
    <w:rsid w:val="2C51545E"/>
    <w:rsid w:val="2DD06150"/>
    <w:rsid w:val="2DFF53D5"/>
    <w:rsid w:val="300652CA"/>
    <w:rsid w:val="30410600"/>
    <w:rsid w:val="34617D3F"/>
    <w:rsid w:val="3623361D"/>
    <w:rsid w:val="36411F0D"/>
    <w:rsid w:val="36826596"/>
    <w:rsid w:val="36A035A0"/>
    <w:rsid w:val="37906A54"/>
    <w:rsid w:val="387168C2"/>
    <w:rsid w:val="3A7E52C6"/>
    <w:rsid w:val="3BF47763"/>
    <w:rsid w:val="41EA4136"/>
    <w:rsid w:val="4D2C4DE3"/>
    <w:rsid w:val="4D5F6290"/>
    <w:rsid w:val="4EE72982"/>
    <w:rsid w:val="5400205F"/>
    <w:rsid w:val="552934B0"/>
    <w:rsid w:val="569B569C"/>
    <w:rsid w:val="582A56A8"/>
    <w:rsid w:val="58C12DFB"/>
    <w:rsid w:val="59F756EE"/>
    <w:rsid w:val="5D9F232E"/>
    <w:rsid w:val="5DAD189A"/>
    <w:rsid w:val="5E356BE4"/>
    <w:rsid w:val="5ECD1F6E"/>
    <w:rsid w:val="5F6639DE"/>
    <w:rsid w:val="616226AE"/>
    <w:rsid w:val="62386EBB"/>
    <w:rsid w:val="62490AE6"/>
    <w:rsid w:val="625C78C1"/>
    <w:rsid w:val="63A61537"/>
    <w:rsid w:val="67E02574"/>
    <w:rsid w:val="68806F4B"/>
    <w:rsid w:val="6965293C"/>
    <w:rsid w:val="699B1500"/>
    <w:rsid w:val="6AF7234E"/>
    <w:rsid w:val="6E9C23A8"/>
    <w:rsid w:val="6F977909"/>
    <w:rsid w:val="70003311"/>
    <w:rsid w:val="73021D7B"/>
    <w:rsid w:val="73F445CA"/>
    <w:rsid w:val="75134D96"/>
    <w:rsid w:val="756A5874"/>
    <w:rsid w:val="76467CAD"/>
    <w:rsid w:val="79F33CCD"/>
    <w:rsid w:val="7A7B30C2"/>
    <w:rsid w:val="7C1859D9"/>
    <w:rsid w:val="7C5C38FD"/>
    <w:rsid w:val="7CB37BB6"/>
    <w:rsid w:val="7D4E5F58"/>
    <w:rsid w:val="7D58476D"/>
    <w:rsid w:val="7E9B025F"/>
    <w:rsid w:val="7F14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 w:type="paragraph" w:customStyle="1" w:styleId="13">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2298</Words>
  <Characters>2461</Characters>
  <TotalTime>7</TotalTime>
  <ScaleCrop>false</ScaleCrop>
  <LinksUpToDate>false</LinksUpToDate>
  <CharactersWithSpaces>2587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Mr.Curiosity</cp:lastModifiedBy>
  <cp:lastPrinted>2025-08-18T08:45:00Z</cp:lastPrinted>
  <dcterms:modified xsi:type="dcterms:W3CDTF">2025-08-29T08:31:01Z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2052-12.1.0.22529</vt:lpwstr>
  </property>
  <property fmtid="{D5CDD505-2E9C-101B-9397-08002B2CF9AE}" pid="6" name="ICV">
    <vt:lpwstr>5754C26E753542468B34A405FB98B182_13</vt:lpwstr>
  </property>
  <property fmtid="{D5CDD505-2E9C-101B-9397-08002B2CF9AE}" pid="7" name="KSOTemplateDocerSaveRecord">
    <vt:lpwstr>eyJoZGlkIjoiYjE3ZmM0ZjlkMTZjYTY5ZWYyZWY0NDZjY2NhZmUyNTIiLCJ1c2VySWQiOiI0MTM5NjM1MjMifQ==</vt:lpwstr>
  </property>
</Properties>
</file>