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5F37E">
      <w:pPr>
        <w:spacing w:line="276" w:lineRule="auto"/>
        <w:jc w:val="center"/>
        <w:outlineLvl w:val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武汉天河机场佰翔花园酒店食材酒水供应商库（2025-2026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年</w:t>
      </w:r>
      <w:r>
        <w:rPr>
          <w:rFonts w:hint="eastAsia" w:ascii="黑体" w:hAnsi="黑体" w:eastAsia="黑体"/>
          <w:sz w:val="28"/>
          <w:szCs w:val="28"/>
          <w:lang w:eastAsia="zh-CN"/>
        </w:rPr>
        <w:t>度）</w:t>
      </w:r>
    </w:p>
    <w:p w14:paraId="3B42A861">
      <w:pPr>
        <w:spacing w:line="276" w:lineRule="auto"/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公开遴选</w:t>
      </w:r>
      <w:r>
        <w:rPr>
          <w:rFonts w:hint="eastAsia" w:ascii="黑体" w:hAnsi="黑体" w:eastAsia="黑体"/>
          <w:sz w:val="28"/>
          <w:szCs w:val="28"/>
        </w:rPr>
        <w:t>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9B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项目概况</w:t>
            </w:r>
          </w:p>
          <w:p w14:paraId="1767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武汉天河机场佰翔花园酒店食材酒水供应商库（2025-2026年度）公开遴选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的潜在供应商应在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</w:rPr>
              <w:t xml:space="preserve"> 阳光招采电子招标投标交易平台（网址：http://www.yangguangzhaocai.com/） 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获取遴选文件，于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</w:rPr>
              <w:t>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u w:val="single"/>
                <w:lang w:val="en-US" w:eastAsia="zh-CN"/>
              </w:rPr>
              <w:t>分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（北京时间）前提交响应文件。</w:t>
            </w:r>
          </w:p>
        </w:tc>
      </w:tr>
    </w:tbl>
    <w:p w14:paraId="6069AE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ascii="宋体" w:hAnsi="宋体"/>
          <w:szCs w:val="21"/>
          <w:highlight w:val="none"/>
        </w:rPr>
      </w:pPr>
    </w:p>
    <w:p w14:paraId="2FD3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Cs w:val="21"/>
          <w:highlight w:val="none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b/>
          <w:szCs w:val="21"/>
          <w:highlight w:val="none"/>
        </w:rPr>
        <w:t>项目基本情况：</w:t>
      </w:r>
    </w:p>
    <w:p w14:paraId="2235774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/>
          <w:szCs w:val="21"/>
          <w:highlight w:val="none"/>
        </w:rPr>
        <w:t>项目编号：ZB0102-202508-ZBFW1310</w:t>
      </w:r>
    </w:p>
    <w:p w14:paraId="6490DD3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bCs/>
          <w:szCs w:val="21"/>
          <w:highlight w:val="none"/>
        </w:rPr>
      </w:pPr>
      <w:r>
        <w:rPr>
          <w:rFonts w:ascii="宋体" w:hAnsi="宋体" w:eastAsia="宋体" w:cs="Times New Roman"/>
          <w:b w:val="0"/>
          <w:bCs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lang w:eastAsia="zh-CN"/>
        </w:rPr>
        <w:t>武汉天河机场佰翔花园酒店食材酒水供应商库（2025-2026</w:t>
      </w:r>
      <w:r>
        <w:rPr>
          <w:rFonts w:hint="eastAsia" w:ascii="宋体" w:hAnsi="宋体"/>
          <w:szCs w:val="21"/>
          <w:highlight w:val="none"/>
          <w:lang w:val="en-US" w:eastAsia="zh-CN"/>
        </w:rPr>
        <w:t>年</w:t>
      </w:r>
      <w:r>
        <w:rPr>
          <w:rFonts w:hint="eastAsia" w:ascii="宋体" w:hAnsi="宋体"/>
          <w:szCs w:val="21"/>
          <w:highlight w:val="none"/>
          <w:lang w:eastAsia="zh-CN"/>
        </w:rPr>
        <w:t>度）公开遴选</w:t>
      </w:r>
    </w:p>
    <w:p w14:paraId="02036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eastAsia" w:ascii="宋体" w:hAnsi="宋体"/>
          <w:szCs w:val="21"/>
          <w:highlight w:val="none"/>
        </w:rPr>
        <w:t>采购内容</w:t>
      </w:r>
      <w:r>
        <w:rPr>
          <w:rFonts w:hint="eastAsia" w:ascii="宋体" w:hAnsi="宋体"/>
          <w:b/>
          <w:szCs w:val="21"/>
          <w:highlight w:val="none"/>
        </w:rPr>
        <w:t>：</w:t>
      </w:r>
      <w:r>
        <w:rPr>
          <w:rFonts w:hint="eastAsia" w:ascii="宋体" w:hAnsi="宋体"/>
          <w:bCs/>
          <w:szCs w:val="21"/>
          <w:highlight w:val="none"/>
        </w:rPr>
        <w:t>通过公开遴选确定</w:t>
      </w:r>
      <w:r>
        <w:rPr>
          <w:rFonts w:hint="eastAsia" w:ascii="宋体" w:hAnsi="宋体"/>
          <w:bCs/>
          <w:szCs w:val="21"/>
          <w:highlight w:val="none"/>
          <w:lang w:eastAsia="zh-CN"/>
        </w:rPr>
        <w:t>2025-2026年度</w:t>
      </w:r>
      <w:r>
        <w:rPr>
          <w:rFonts w:hint="eastAsia" w:ascii="宋体" w:hAnsi="宋体"/>
          <w:szCs w:val="21"/>
          <w:highlight w:val="none"/>
          <w:lang w:eastAsia="zh-CN"/>
        </w:rPr>
        <w:t>武汉天河机场佰翔花园酒店</w:t>
      </w:r>
      <w:r>
        <w:rPr>
          <w:rFonts w:hint="eastAsia" w:ascii="宋体" w:hAnsi="宋体"/>
          <w:szCs w:val="21"/>
          <w:highlight w:val="none"/>
          <w:lang w:val="en-US" w:eastAsia="zh-CN"/>
        </w:rPr>
        <w:t>蔬果类、鲜肉海鲜类、干货调料类、冻品类、酒水零食类</w:t>
      </w:r>
      <w:r>
        <w:rPr>
          <w:rFonts w:hint="eastAsia" w:ascii="宋体" w:hAnsi="宋体"/>
          <w:bCs/>
          <w:szCs w:val="21"/>
          <w:highlight w:val="none"/>
        </w:rPr>
        <w:t>的供应商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，本项目分为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szCs w:val="21"/>
          <w:highlight w:val="none"/>
          <w:lang w:eastAsia="zh-CN"/>
        </w:rPr>
        <w:t>个标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包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可以自行选择获取相应标包遴选文件及递交相应标包遴选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文件，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每个品类入围3家供应商，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各标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包</w:t>
      </w:r>
      <w:r>
        <w:rPr>
          <w:rFonts w:hint="eastAsia" w:ascii="宋体" w:hAnsi="宋体"/>
          <w:bCs/>
          <w:szCs w:val="21"/>
          <w:highlight w:val="none"/>
          <w:lang w:eastAsia="zh-CN"/>
        </w:rPr>
        <w:t>内容如下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：</w:t>
      </w:r>
    </w:p>
    <w:tbl>
      <w:tblPr>
        <w:tblStyle w:val="3"/>
        <w:tblW w:w="2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417"/>
        <w:gridCol w:w="1473"/>
      </w:tblGrid>
      <w:tr w14:paraId="2F0A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32C2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包号</w:t>
            </w:r>
          </w:p>
        </w:tc>
        <w:tc>
          <w:tcPr>
            <w:tcW w:w="2512" w:type="pct"/>
            <w:shd w:val="clear" w:color="auto" w:fill="FFFFFF" w:themeFill="background1"/>
            <w:vAlign w:val="center"/>
          </w:tcPr>
          <w:p w14:paraId="1E4BA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品目（类别）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6838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入围数量</w:t>
            </w:r>
          </w:p>
        </w:tc>
      </w:tr>
      <w:tr w14:paraId="748B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6B96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1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D4C55A2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蔬果类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625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548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60FF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2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CBDBE1B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鲜肉海鲜类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2E0A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67CF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28AC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3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655C1437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干货调料类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F8C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789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5B00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4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BEB2CC0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冻品类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1B031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6BFE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pct"/>
            <w:shd w:val="clear" w:color="auto" w:fill="FFFFFF" w:themeFill="background1"/>
            <w:vAlign w:val="center"/>
          </w:tcPr>
          <w:p w14:paraId="632D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 w:cs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szCs w:val="21"/>
                <w:highlight w:val="none"/>
                <w:lang w:val="zh-CN"/>
              </w:rPr>
              <w:t>5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A759058">
            <w:pPr>
              <w:pStyle w:val="2"/>
              <w:spacing w:after="0"/>
              <w:ind w:left="420" w:leftChars="2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酒水零食类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45C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</w:tr>
    </w:tbl>
    <w:p w14:paraId="2B173C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90" w:firstLine="422" w:firstLineChars="200"/>
        <w:textAlignment w:val="auto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供应商可对本次多个分包同时进行响应，评审时将以包为单位进行独立评审，根据每包评审得分确定入围供应商</w:t>
      </w:r>
      <w:r>
        <w:rPr>
          <w:rFonts w:hint="eastAsia" w:ascii="宋体" w:hAnsi="宋体"/>
          <w:b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/>
          <w:szCs w:val="21"/>
          <w:highlight w:val="none"/>
        </w:rPr>
        <w:t>供应商若同时投多个包，则须分别编制响应文件</w:t>
      </w:r>
      <w:r>
        <w:rPr>
          <w:rFonts w:hint="eastAsia" w:ascii="宋体" w:hAnsi="宋体" w:cs="宋体"/>
          <w:b/>
          <w:szCs w:val="21"/>
          <w:highlight w:val="none"/>
        </w:rPr>
        <w:t>。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遴选人</w:t>
      </w:r>
      <w:r>
        <w:rPr>
          <w:rFonts w:hint="eastAsia" w:ascii="宋体" w:hAnsi="宋体"/>
          <w:b/>
          <w:szCs w:val="21"/>
          <w:highlight w:val="none"/>
        </w:rPr>
        <w:t>按</w:t>
      </w:r>
      <w:r>
        <w:rPr>
          <w:rFonts w:hint="eastAsia" w:ascii="宋体" w:hAnsi="宋体"/>
          <w:b/>
          <w:szCs w:val="21"/>
          <w:highlight w:val="none"/>
          <w:lang w:eastAsia="zh-CN"/>
        </w:rPr>
        <w:t>标包</w:t>
      </w:r>
      <w:r>
        <w:rPr>
          <w:rFonts w:hint="eastAsia" w:ascii="宋体" w:hAnsi="宋体"/>
          <w:b/>
          <w:szCs w:val="21"/>
          <w:highlight w:val="none"/>
        </w:rPr>
        <w:t>择优选择</w:t>
      </w:r>
      <w:r>
        <w:rPr>
          <w:rFonts w:hint="eastAsia" w:ascii="宋体" w:hAnsi="宋体"/>
          <w:b/>
          <w:szCs w:val="21"/>
          <w:highlight w:val="none"/>
          <w:lang w:val="en-US" w:eastAsia="zh-CN"/>
        </w:rPr>
        <w:t>入围供应商</w:t>
      </w:r>
      <w:r>
        <w:rPr>
          <w:rFonts w:hint="eastAsia" w:ascii="宋体" w:hAnsi="宋体"/>
          <w:b/>
          <w:szCs w:val="21"/>
          <w:highlight w:val="none"/>
        </w:rPr>
        <w:t>，同一</w:t>
      </w:r>
      <w:r>
        <w:rPr>
          <w:rFonts w:hint="eastAsia" w:ascii="宋体" w:hAnsi="宋体"/>
          <w:b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szCs w:val="21"/>
          <w:highlight w:val="none"/>
        </w:rPr>
        <w:t>可多投多中。</w:t>
      </w:r>
    </w:p>
    <w:p w14:paraId="6485F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910" w:leftChars="0" w:hanging="420" w:firstLineChars="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highlight w:val="none"/>
          <w:lang w:val="en-US" w:eastAsia="zh-CN" w:bidi="ar-SA"/>
        </w:rPr>
        <w:t>4.</w:t>
      </w:r>
      <w:r>
        <w:rPr>
          <w:rFonts w:hint="eastAsia" w:ascii="宋体" w:hAnsi="宋体"/>
          <w:szCs w:val="21"/>
          <w:highlight w:val="none"/>
        </w:rPr>
        <w:t>服务期：</w:t>
      </w:r>
      <w:r>
        <w:rPr>
          <w:rFonts w:hint="eastAsia" w:ascii="宋体" w:hAnsi="宋体"/>
          <w:szCs w:val="21"/>
          <w:highlight w:val="none"/>
          <w:lang w:val="en-US" w:eastAsia="zh-CN"/>
        </w:rPr>
        <w:t>自合同签订之日起1年</w:t>
      </w:r>
      <w:r>
        <w:rPr>
          <w:rFonts w:hint="eastAsia" w:ascii="宋体" w:hAnsi="宋体"/>
          <w:szCs w:val="21"/>
          <w:highlight w:val="none"/>
        </w:rPr>
        <w:t>。</w:t>
      </w:r>
    </w:p>
    <w:p w14:paraId="76C58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Cs w:val="21"/>
          <w:highlight w:val="none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b/>
          <w:szCs w:val="21"/>
          <w:highlight w:val="none"/>
        </w:rPr>
        <w:t>供应商的资格要求：</w:t>
      </w:r>
    </w:p>
    <w:p w14:paraId="7299E68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firstLine="420" w:firstLineChars="200"/>
        <w:textAlignment w:val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Cs w:val="21"/>
          <w:highlight w:val="none"/>
        </w:rPr>
        <w:t>须是中华人民共和国境内正式注册并具有独立法人资格，须提供合格有效的企业法人营业执照。</w:t>
      </w:r>
    </w:p>
    <w:p w14:paraId="1997110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firstLine="420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供应商自2022年1月1日至本次响应时间截止之日止（以合同签订时间为准）至少具有3家及以上的酒店类似（对应类别）供货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业绩，须同时提供①合同（含封面页、合同内容页、签章页等关键页）、②项目发票（发票二维码清晰可查，发票开具时间须在本项目公告发布之日前），“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对应类别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”指：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包1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蔬果类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包2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鲜肉海鲜类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包3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干货调料类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包4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冻品类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包5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-SA"/>
        </w:rPr>
        <w:t>酒水零食类</w:t>
      </w:r>
      <w:r>
        <w:rPr>
          <w:rFonts w:hint="default" w:ascii="宋体" w:hAnsi="宋体" w:eastAsia="宋体" w:cs="宋体"/>
          <w:szCs w:val="21"/>
          <w:highlight w:val="none"/>
          <w:lang w:val="en-US" w:eastAsia="zh-CN"/>
        </w:rPr>
        <w:t>。</w:t>
      </w:r>
    </w:p>
    <w:p w14:paraId="110B76C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对供应商特定资格要求：</w:t>
      </w:r>
    </w:p>
    <w:p w14:paraId="13CDC1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包供应商须具备合格有效的食品经营许可证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生产厂家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具备国家行政主管部门颁发且在有效期内的屠宰许可证明材料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、</w:t>
      </w:r>
      <w:r>
        <w:rPr>
          <w:rFonts w:hint="eastAsia" w:ascii="宋体" w:hAnsi="宋体"/>
          <w:szCs w:val="21"/>
          <w:highlight w:val="none"/>
        </w:rPr>
        <w:t>《动物防疫条件合格证》</w:t>
      </w:r>
      <w:r>
        <w:rPr>
          <w:rFonts w:hint="eastAsia" w:ascii="宋体" w:hAnsi="宋体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zCs w:val="21"/>
          <w:highlight w:val="none"/>
        </w:rPr>
        <w:t>《动物检疫合格证明》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；</w:t>
      </w:r>
    </w:p>
    <w:p w14:paraId="73E211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包、0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包、0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包、0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包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须具备合格有效的食品生产许可证（生产厂家提供）或食品经营许可证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。</w:t>
      </w:r>
    </w:p>
    <w:p w14:paraId="5783D15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供应商未被列入“信用中国”网站(www.creditchina.gov.cn)或者“中国执行信息公开网”（zxgk.court.gov.cn）失信被执行人名单（提供网站查询截图）。</w:t>
      </w:r>
    </w:p>
    <w:p w14:paraId="39C57C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供应商须针对《湖北机场集团有限公司“供应商不良行为”管理办法》在响应文件中做出承诺，格式详见遴选文件“第六章 响应文件格式”。</w:t>
      </w:r>
    </w:p>
    <w:p w14:paraId="08E6024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default" w:ascii="宋体" w:hAnsi="宋体" w:eastAsia="宋体"/>
          <w:szCs w:val="21"/>
          <w:highlight w:val="none"/>
          <w:lang w:val="en-US" w:eastAsia="zh-CN"/>
        </w:rPr>
        <w:t>本项目不接受联合体响应。</w:t>
      </w:r>
    </w:p>
    <w:p w14:paraId="39F64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Cs w:val="21"/>
          <w:highlight w:val="none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三、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获取遴选文件</w:t>
      </w:r>
      <w:r>
        <w:rPr>
          <w:rFonts w:hint="eastAsia" w:ascii="宋体" w:hAnsi="宋体" w:cs="宋体"/>
          <w:b/>
          <w:kern w:val="0"/>
          <w:szCs w:val="21"/>
          <w:highlight w:val="none"/>
        </w:rPr>
        <w:t>：</w:t>
      </w:r>
    </w:p>
    <w:p w14:paraId="5844BE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时间：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30</w:t>
      </w:r>
      <w:r>
        <w:rPr>
          <w:rFonts w:hint="eastAsia" w:ascii="宋体" w:hAnsi="宋体"/>
          <w:szCs w:val="21"/>
          <w:highlight w:val="none"/>
        </w:rPr>
        <w:t>日至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03</w:t>
      </w: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>下午17:00</w:t>
      </w:r>
      <w:r>
        <w:rPr>
          <w:rFonts w:hint="eastAsia" w:ascii="宋体" w:hAnsi="宋体"/>
          <w:szCs w:val="21"/>
          <w:highlight w:val="none"/>
        </w:rPr>
        <w:t>。（北京时间，法定节假日除外）</w:t>
      </w:r>
    </w:p>
    <w:p w14:paraId="7EBC67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地点：阳光招采电子招标投标交易平台（网址：https://www.yangguangzhaocai.com/）</w:t>
      </w:r>
    </w:p>
    <w:p w14:paraId="3EECA6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hanging="425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方式：</w:t>
      </w:r>
    </w:p>
    <w:p w14:paraId="4E9CC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（1）拟参加本项目的供应商须在阳光招采电子招标投标交易平台</w:t>
      </w:r>
      <w:r>
        <w:rPr>
          <w:rFonts w:hint="eastAsia" w:ascii="宋体" w:hAnsi="宋体"/>
          <w:szCs w:val="21"/>
          <w:highlight w:val="none"/>
          <w:u w:val="single"/>
        </w:rPr>
        <w:t>https://www.yangguangzhaocai.com/。</w:t>
      </w:r>
      <w:r>
        <w:rPr>
          <w:rFonts w:hint="eastAsia" w:ascii="宋体" w:hAnsi="宋体"/>
          <w:szCs w:val="21"/>
          <w:highlight w:val="none"/>
        </w:rPr>
        <w:t>点击 “新用户注册”免费注册（具体操作详见---帮助中心---投标人注册、投标人线上支付下载文件）；</w:t>
      </w:r>
    </w:p>
    <w:p w14:paraId="3E5F51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（2）完成注册后，通过互联网访问电子交易平台，点击“投标人”登录，在“公告信息—采购公告”菜单付费下载磋商文件，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Cs w:val="21"/>
          <w:highlight w:val="none"/>
        </w:rPr>
        <w:t>00元/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包</w:t>
      </w:r>
      <w:r>
        <w:rPr>
          <w:rFonts w:hint="eastAsia" w:ascii="宋体" w:hAnsi="宋体"/>
          <w:szCs w:val="21"/>
          <w:highlight w:val="none"/>
        </w:rPr>
        <w:t>，售后不退。</w:t>
      </w:r>
    </w:p>
    <w:p w14:paraId="108E14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（3）</w:t>
      </w:r>
      <w:r>
        <w:rPr>
          <w:rFonts w:hint="eastAsia" w:ascii="宋体" w:hAnsi="宋体"/>
          <w:b/>
          <w:bCs/>
          <w:szCs w:val="21"/>
          <w:highlight w:val="none"/>
        </w:rPr>
        <w:t>本项目非全流程电子标，</w:t>
      </w:r>
      <w:r>
        <w:rPr>
          <w:rFonts w:hint="eastAsia" w:ascii="宋体" w:hAnsi="宋体"/>
          <w:szCs w:val="21"/>
          <w:highlight w:val="none"/>
        </w:rPr>
        <w:t>供应商无需办理 CA 数字证书；</w:t>
      </w:r>
    </w:p>
    <w:p w14:paraId="30490C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（4）使用电子交易平台时遇到的各类操作问题（登录、企业注册认证、报名购标等问题），可拨打咨询电话010-21362559（工作日:08:00-18:00；节假日:09:00-12:00，14:00-18:00)；</w:t>
      </w:r>
    </w:p>
    <w:p w14:paraId="4545A2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（5）注册企业信息将在工作日2小时左右审核，审核进度问题咨询电话：027-87272708；（6）对本项目的具体业务问题，请向</w:t>
      </w:r>
      <w:r>
        <w:rPr>
          <w:rFonts w:hint="eastAsia" w:ascii="宋体" w:hAnsi="宋体"/>
          <w:szCs w:val="21"/>
          <w:highlight w:val="none"/>
          <w:lang w:eastAsia="zh-CN"/>
        </w:rPr>
        <w:t>遴选代理机构</w:t>
      </w:r>
      <w:r>
        <w:rPr>
          <w:rFonts w:hint="eastAsia" w:ascii="宋体" w:hAnsi="宋体"/>
          <w:szCs w:val="21"/>
          <w:highlight w:val="none"/>
        </w:rPr>
        <w:t>项目经理进行咨询。</w:t>
      </w:r>
    </w:p>
    <w:p w14:paraId="2C54E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 w14:paraId="47081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Cs w:val="21"/>
          <w:highlight w:val="none"/>
          <w:lang w:val="zh-CN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highlight w:val="none"/>
          <w:lang w:val="en-US" w:eastAsia="zh-CN" w:bidi="ar-SA"/>
        </w:rPr>
        <w:t>四、</w:t>
      </w:r>
      <w:r>
        <w:rPr>
          <w:rFonts w:hint="eastAsia" w:ascii="宋体" w:hAnsi="宋体" w:cs="宋体"/>
          <w:b/>
          <w:kern w:val="0"/>
          <w:szCs w:val="21"/>
          <w:highlight w:val="none"/>
          <w:lang w:val="zh-CN"/>
        </w:rPr>
        <w:t>递交响应文件截止时间、遴选时间和地点：</w:t>
      </w:r>
    </w:p>
    <w:p w14:paraId="4F3DC1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Cs w:val="21"/>
          <w:highlight w:val="none"/>
          <w:u w:val="single"/>
          <w:lang w:val="zh-CN"/>
        </w:rPr>
      </w:pPr>
      <w:r>
        <w:rPr>
          <w:rFonts w:hint="eastAsia" w:ascii="宋体" w:hAnsi="宋体"/>
          <w:szCs w:val="21"/>
          <w:highlight w:val="none"/>
          <w:lang w:val="zh-CN"/>
        </w:rPr>
        <w:t>响应文件递交截止时间及遴选时间：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zh-CN"/>
        </w:rPr>
        <w:t>20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年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月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04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日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时</w:t>
      </w:r>
      <w:r>
        <w:rPr>
          <w:rFonts w:hint="eastAsia" w:ascii="宋体" w:hAnsi="宋体"/>
          <w:b/>
          <w:bCs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kern w:val="0"/>
          <w:szCs w:val="21"/>
          <w:highlight w:val="none"/>
          <w:u w:val="single"/>
          <w:lang w:val="en-US" w:eastAsia="zh-CN"/>
        </w:rPr>
        <w:t>分</w:t>
      </w:r>
      <w:r>
        <w:rPr>
          <w:rFonts w:hint="eastAsia" w:ascii="宋体" w:hAnsi="宋体"/>
          <w:szCs w:val="21"/>
          <w:highlight w:val="none"/>
          <w:u w:val="single"/>
          <w:lang w:val="zh-CN"/>
        </w:rPr>
        <w:t>（北京时间）前提交。</w:t>
      </w:r>
    </w:p>
    <w:p w14:paraId="7C72674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210" w:firstLineChars="100"/>
        <w:jc w:val="left"/>
        <w:textAlignment w:val="auto"/>
        <w:rPr>
          <w:rFonts w:hint="eastAsia" w:ascii="宋体" w:hAnsi="宋体"/>
          <w:sz w:val="21"/>
          <w:szCs w:val="21"/>
          <w:highlight w:val="none"/>
          <w:lang w:val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2.供应商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应在响应文件递交截止时间前到遴选现场递交密封的响应文件。接收响应文件地址：武汉市武昌区中北路109号中铁1818中心10楼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1 </w:t>
      </w:r>
      <w:r>
        <w:rPr>
          <w:rFonts w:hint="eastAsia" w:ascii="宋体" w:hAnsi="宋体"/>
          <w:sz w:val="21"/>
          <w:szCs w:val="21"/>
          <w:highlight w:val="none"/>
          <w:lang w:val="zh-CN"/>
        </w:rPr>
        <w:t>号会议室。</w:t>
      </w:r>
    </w:p>
    <w:p w14:paraId="125647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、联系方式</w:t>
      </w:r>
    </w:p>
    <w:p w14:paraId="2ADB25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遴选人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：湖北机场集团酒店管理有限公司</w:t>
      </w:r>
    </w:p>
    <w:p w14:paraId="08947C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单位地址：武汉市黄陂区天河镇 </w:t>
      </w:r>
    </w:p>
    <w:p w14:paraId="723F50B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联系人：刘先生</w:t>
      </w:r>
    </w:p>
    <w:p w14:paraId="343F299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    话：027-85819983</w:t>
      </w:r>
    </w:p>
    <w:p w14:paraId="487257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遴选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代理机构：湖北国华项目管理咨询有限公司</w:t>
      </w:r>
    </w:p>
    <w:p w14:paraId="2DC3EA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单位地址：武汉市武昌区中北路109号中铁1818中心10楼</w:t>
      </w:r>
    </w:p>
    <w:p w14:paraId="4D4350F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吴娅、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李贝、刘素芳、王刚、万齐威</w:t>
      </w:r>
    </w:p>
    <w:p w14:paraId="77B142F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邮政编码：430071</w:t>
      </w:r>
    </w:p>
    <w:p w14:paraId="7CF29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    话：027-87272701</w:t>
      </w:r>
    </w:p>
    <w:p w14:paraId="3AA063F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0" w:leftChars="0" w:hanging="1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b/>
          <w:kern w:val="2"/>
          <w:sz w:val="21"/>
          <w:szCs w:val="21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kern w:val="2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信息发布媒体</w:t>
      </w:r>
    </w:p>
    <w:p w14:paraId="2FF9D7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中国招标投标公共服务平台、湖北机场集团有限公司、湖北国华项目管理咨询有限公司网站上发布。</w:t>
      </w:r>
    </w:p>
    <w:p w14:paraId="765ED4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315" w:firstLineChars="150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1C289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315" w:firstLineChars="150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0" w:name="_GoBack"/>
      <w:bookmarkEnd w:id="0"/>
    </w:p>
    <w:p w14:paraId="26E826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315" w:firstLineChars="150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湖北国华项目管理咨询有限公司</w:t>
      </w:r>
    </w:p>
    <w:p w14:paraId="6E6661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 w:leftChars="100" w:firstLine="420" w:firstLineChars="200"/>
        <w:jc w:val="right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           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</w:p>
    <w:p w14:paraId="48EFB2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F49FC"/>
    <w:multiLevelType w:val="multilevel"/>
    <w:tmpl w:val="251F49FC"/>
    <w:lvl w:ilvl="0" w:tentative="0">
      <w:start w:val="1"/>
      <w:numFmt w:val="decimal"/>
      <w:lvlText w:val="%1."/>
      <w:lvlJc w:val="left"/>
      <w:pPr>
        <w:ind w:left="902" w:hanging="420"/>
      </w:pPr>
      <w:rPr>
        <w:rFonts w:hint="default" w:ascii="宋体" w:hAnsi="宋体" w:eastAsia="宋体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31D0F9E"/>
    <w:multiLevelType w:val="multilevel"/>
    <w:tmpl w:val="331D0F9E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B1377B2"/>
    <w:multiLevelType w:val="multilevel"/>
    <w:tmpl w:val="6B1377B2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B7F6E"/>
    <w:rsid w:val="4AF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1965</Characters>
  <Lines>0</Lines>
  <Paragraphs>0</Paragraphs>
  <TotalTime>1</TotalTime>
  <ScaleCrop>false</ScaleCrop>
  <LinksUpToDate>false</LinksUpToDate>
  <CharactersWithSpaces>2039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2025-08-29T03:45:00Z</dcterms:created>
  <dc:creator>Administrator</dc:creator>
  <cp:lastModifiedBy>刘学伟</cp:lastModifiedBy>
  <dcterms:modified xsi:type="dcterms:W3CDTF">2025-08-29T09:44:34Z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eyJoZGlkIjoiNTdiZDdmNzI5ZDQwZWVmZDU4NDA4MzZkZmM0MGZkZmEiLCJ1c2VySWQiOiIxNDc5MTEzNjUwIn0=</vt:lpwstr>
  </property>
  <property fmtid="{D5CDD505-2E9C-101B-9397-08002B2CF9AE}" pid="4" name="ICV">
    <vt:lpwstr>3447A927AE214BC0839D500C9FC225B8_12</vt:lpwstr>
  </property>
</Properties>
</file>