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42841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44"/>
          <w:highlight w:val="none"/>
        </w:rPr>
      </w:pPr>
      <w:bookmarkStart w:id="0" w:name="_Toc11671"/>
      <w:bookmarkStart w:id="1" w:name="_Toc7893"/>
      <w:bookmarkStart w:id="2" w:name="_Toc29061"/>
      <w:bookmarkStart w:id="26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武汉天河机场南工作区旅客过夜楼维修项目新增电视机采购（二次）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采购公告</w:t>
      </w:r>
      <w:bookmarkEnd w:id="0"/>
      <w:bookmarkEnd w:id="1"/>
      <w:bookmarkEnd w:id="2"/>
      <w:bookmarkEnd w:id="26"/>
    </w:p>
    <w:p w14:paraId="39D68069">
      <w:pPr>
        <w:spacing w:line="360" w:lineRule="auto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（项目编号：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GXCZ-A1-25130448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</w:p>
    <w:p w14:paraId="7638FF93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国信国际工程咨询集团股份有限公司受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武汉天河机场有限责任公司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的委托，根据委托人要求，对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武汉天河机场南工作区旅客过夜楼维修项目新增电视机采购（二次）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进行询价采购，欢迎符合资格条件的供应商参与采购竞争。 </w:t>
      </w:r>
    </w:p>
    <w:p w14:paraId="5B6AC22B">
      <w:pPr>
        <w:spacing w:line="360" w:lineRule="auto"/>
        <w:ind w:firstLine="241" w:firstLineChars="100"/>
        <w:outlineLvl w:val="1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bookmarkStart w:id="3" w:name="_Toc14493"/>
      <w:bookmarkStart w:id="4" w:name="_Toc26507"/>
      <w:bookmarkStart w:id="5" w:name="_Toc4545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一、采购项目概况</w:t>
      </w:r>
      <w:bookmarkEnd w:id="3"/>
      <w:bookmarkEnd w:id="4"/>
      <w:bookmarkEnd w:id="5"/>
    </w:p>
    <w:p w14:paraId="6E626B13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bookmarkStart w:id="6" w:name="_Toc722"/>
      <w:bookmarkStart w:id="7" w:name="_Toc22730"/>
      <w:bookmarkStart w:id="8" w:name="_Toc25401"/>
      <w:r>
        <w:rPr>
          <w:rFonts w:hint="eastAsia" w:ascii="宋体" w:hAnsi="宋体" w:cs="宋体"/>
          <w:szCs w:val="21"/>
        </w:rPr>
        <w:t>1、项目编号：</w:t>
      </w:r>
      <w:r>
        <w:rPr>
          <w:rFonts w:hint="eastAsia" w:ascii="宋体" w:hAnsi="宋体" w:cs="宋体"/>
          <w:szCs w:val="21"/>
          <w:lang w:val="en-US" w:eastAsia="zh-CN"/>
        </w:rPr>
        <w:t>GXCZ-A1-25130448</w:t>
      </w:r>
    </w:p>
    <w:p w14:paraId="5C602520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u w:val="none"/>
          <w:lang w:eastAsia="zh-CN"/>
        </w:rPr>
      </w:pPr>
      <w:r>
        <w:rPr>
          <w:rFonts w:hint="eastAsia" w:ascii="宋体" w:hAnsi="宋体" w:cs="宋体"/>
          <w:szCs w:val="21"/>
          <w:u w:val="none"/>
        </w:rPr>
        <w:t>2、项目名称：</w:t>
      </w:r>
      <w:r>
        <w:rPr>
          <w:rFonts w:hint="eastAsia" w:ascii="宋体" w:hAnsi="宋体" w:cs="宋体"/>
          <w:szCs w:val="21"/>
          <w:u w:val="none"/>
          <w:lang w:eastAsia="zh-CN"/>
        </w:rPr>
        <w:t>武汉天河机场南工作区旅客过夜楼维修项目新增电视机采购（二次）</w:t>
      </w:r>
    </w:p>
    <w:p w14:paraId="715720BB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none"/>
        </w:rPr>
      </w:pPr>
      <w:r>
        <w:rPr>
          <w:rFonts w:hint="eastAsia" w:ascii="宋体" w:hAnsi="宋体" w:cs="宋体"/>
          <w:szCs w:val="21"/>
          <w:highlight w:val="none"/>
          <w:u w:val="none"/>
        </w:rPr>
        <w:t>3、采购预算</w:t>
      </w:r>
      <w:r>
        <w:rPr>
          <w:rFonts w:hint="eastAsia" w:ascii="宋体" w:hAnsi="宋体" w:cs="宋体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38</w:t>
      </w:r>
      <w:r>
        <w:rPr>
          <w:rFonts w:hint="eastAsia" w:ascii="宋体" w:hAnsi="宋体" w:eastAsia="宋体" w:cs="宋体"/>
          <w:szCs w:val="21"/>
          <w:highlight w:val="none"/>
          <w:u w:val="none"/>
        </w:rPr>
        <w:t>万元，</w:t>
      </w:r>
      <w:r>
        <w:rPr>
          <w:rFonts w:hint="eastAsia" w:ascii="宋体" w:hAnsi="宋体" w:cs="宋体"/>
          <w:szCs w:val="21"/>
          <w:highlight w:val="none"/>
          <w:u w:val="none"/>
        </w:rPr>
        <w:t>响应报价超过采购预算的，其响应文件将被否决。</w:t>
      </w:r>
    </w:p>
    <w:p w14:paraId="27C53893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none"/>
        </w:rPr>
      </w:pPr>
      <w:r>
        <w:rPr>
          <w:rFonts w:hint="eastAsia" w:ascii="宋体" w:hAnsi="宋体" w:cs="宋体"/>
          <w:szCs w:val="21"/>
          <w:highlight w:val="none"/>
          <w:u w:val="none"/>
        </w:rPr>
        <w:t>4、采购项目实施地点（履约地点）：</w:t>
      </w:r>
      <w:r>
        <w:rPr>
          <w:rFonts w:hint="eastAsia"/>
          <w:szCs w:val="21"/>
          <w:highlight w:val="none"/>
          <w:u w:val="none"/>
          <w:lang w:eastAsia="zh-CN"/>
        </w:rPr>
        <w:t>武汉天河机场南工作区</w:t>
      </w:r>
    </w:p>
    <w:p w14:paraId="47A613FA">
      <w:pPr>
        <w:spacing w:line="360" w:lineRule="auto"/>
        <w:ind w:firstLine="420" w:firstLineChars="200"/>
        <w:rPr>
          <w:rFonts w:hint="eastAsia" w:eastAsia="宋体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u w:val="none"/>
        </w:rPr>
        <w:t>5、采购</w:t>
      </w:r>
      <w:r>
        <w:rPr>
          <w:szCs w:val="21"/>
          <w:highlight w:val="none"/>
          <w:u w:val="none"/>
        </w:rPr>
        <w:t>内容及需求</w:t>
      </w:r>
      <w:r>
        <w:rPr>
          <w:rFonts w:hint="eastAsia"/>
          <w:szCs w:val="21"/>
          <w:highlight w:val="none"/>
          <w:u w:val="none"/>
        </w:rPr>
        <w:t>：</w:t>
      </w:r>
      <w:r>
        <w:rPr>
          <w:rFonts w:hint="eastAsia"/>
          <w:szCs w:val="21"/>
          <w:highlight w:val="none"/>
          <w:u w:val="none"/>
          <w:lang w:eastAsia="zh-CN"/>
        </w:rPr>
        <w:t>武汉天河机场南工作区旅客过夜楼维修项目新增电视机采购，</w:t>
      </w:r>
      <w:r>
        <w:rPr>
          <w:rFonts w:hint="eastAsia"/>
          <w:szCs w:val="21"/>
          <w:highlight w:val="none"/>
          <w:u w:val="none"/>
          <w:lang w:val="en-US" w:eastAsia="zh-CN"/>
        </w:rPr>
        <w:t>详见采购文件“第五章  采购需求及相关要求”</w:t>
      </w:r>
      <w:r>
        <w:rPr>
          <w:rFonts w:hint="eastAsia"/>
          <w:szCs w:val="21"/>
          <w:highlight w:val="none"/>
          <w:u w:val="none"/>
        </w:rPr>
        <w:t>。</w:t>
      </w:r>
    </w:p>
    <w:p w14:paraId="305B61C3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none"/>
        </w:rPr>
      </w:pPr>
      <w:r>
        <w:rPr>
          <w:rFonts w:hint="eastAsia" w:ascii="宋体" w:hAnsi="宋体" w:cs="宋体"/>
          <w:szCs w:val="21"/>
          <w:highlight w:val="none"/>
          <w:u w:val="none"/>
        </w:rPr>
        <w:t>6、</w:t>
      </w:r>
      <w:r>
        <w:rPr>
          <w:rFonts w:hint="eastAsia"/>
          <w:szCs w:val="21"/>
          <w:lang w:val="en-US" w:eastAsia="zh-CN"/>
        </w:rPr>
        <w:t>交货、安装期</w:t>
      </w:r>
      <w:r>
        <w:rPr>
          <w:rFonts w:hint="eastAsia" w:ascii="宋体" w:hAnsi="宋体" w:cs="宋体"/>
          <w:szCs w:val="21"/>
          <w:highlight w:val="none"/>
          <w:u w:val="none"/>
        </w:rPr>
        <w:t>：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接采购人书面通知</w:t>
      </w:r>
      <w:r>
        <w:rPr>
          <w:rFonts w:hint="eastAsia" w:ascii="宋体" w:hAnsi="宋体" w:cs="宋体"/>
          <w:szCs w:val="21"/>
          <w:highlight w:val="none"/>
          <w:u w:val="none"/>
        </w:rPr>
        <w:t>后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15</w:t>
      </w:r>
      <w:r>
        <w:rPr>
          <w:rFonts w:hint="eastAsia" w:ascii="宋体" w:hAnsi="宋体" w:cs="宋体"/>
          <w:szCs w:val="21"/>
          <w:highlight w:val="none"/>
          <w:u w:val="none"/>
        </w:rPr>
        <w:t>个日历天内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交货并安装调试完毕</w:t>
      </w:r>
      <w:r>
        <w:rPr>
          <w:rFonts w:hint="eastAsia" w:ascii="宋体" w:hAnsi="宋体" w:cs="宋体"/>
          <w:szCs w:val="21"/>
          <w:highlight w:val="none"/>
          <w:u w:val="none"/>
        </w:rPr>
        <w:t>。</w:t>
      </w:r>
    </w:p>
    <w:p w14:paraId="58B5E46D">
      <w:pPr>
        <w:spacing w:line="360" w:lineRule="auto"/>
        <w:ind w:firstLine="420" w:firstLineChars="200"/>
        <w:rPr>
          <w:rFonts w:hint="eastAsia" w:ascii="宋体" w:hAnsi="宋体" w:cs="宋体"/>
          <w:szCs w:val="21"/>
          <w:u w:val="none"/>
        </w:rPr>
      </w:pPr>
      <w:r>
        <w:rPr>
          <w:rFonts w:hint="eastAsia" w:ascii="宋体" w:hAnsi="宋体" w:cs="宋体"/>
          <w:szCs w:val="21"/>
          <w:u w:val="none"/>
        </w:rPr>
        <w:t>7、质量标准：合格。</w:t>
      </w:r>
    </w:p>
    <w:p w14:paraId="7CF56CA8">
      <w:pPr>
        <w:spacing w:line="360" w:lineRule="auto"/>
        <w:ind w:firstLine="241" w:firstLineChars="100"/>
        <w:outlineLvl w:val="1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二、供应商资格要求</w:t>
      </w:r>
      <w:bookmarkEnd w:id="6"/>
      <w:bookmarkEnd w:id="7"/>
      <w:bookmarkEnd w:id="8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</w:t>
      </w:r>
    </w:p>
    <w:p w14:paraId="738DDBBC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1、本次采购共划分为 1 个标包。</w:t>
      </w:r>
    </w:p>
    <w:p w14:paraId="41B1853F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2、本次采购要求供应商须具备如下条件：</w:t>
      </w:r>
    </w:p>
    <w:p w14:paraId="0F9EA7E1">
      <w:pPr>
        <w:numPr>
          <w:ilvl w:val="0"/>
          <w:numId w:val="0"/>
        </w:numPr>
        <w:wordWrap w:val="0"/>
        <w:spacing w:line="360" w:lineRule="auto"/>
        <w:ind w:firstLine="424" w:firstLineChars="202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 w:val="21"/>
          <w:szCs w:val="21"/>
          <w:lang w:val="en-US" w:eastAsia="zh-CN" w:bidi="ar-SA"/>
        </w:rPr>
        <w:t>（1）</w:t>
      </w:r>
      <w:r>
        <w:rPr>
          <w:rFonts w:hint="eastAsia"/>
          <w:kern w:val="0"/>
          <w:szCs w:val="21"/>
        </w:rPr>
        <w:t>经营许可：</w:t>
      </w:r>
      <w:bookmarkStart w:id="9" w:name="OLE_LINK1"/>
      <w:r>
        <w:rPr>
          <w:rFonts w:hint="eastAsia"/>
          <w:kern w:val="0"/>
          <w:szCs w:val="21"/>
        </w:rPr>
        <w:t>供应商须</w:t>
      </w:r>
      <w:bookmarkEnd w:id="9"/>
      <w:r>
        <w:rPr>
          <w:rFonts w:hint="eastAsia"/>
          <w:kern w:val="0"/>
          <w:szCs w:val="21"/>
        </w:rPr>
        <w:t>为国内注册的独立法人，具备合法有效的营业执照或法人证书。</w:t>
      </w:r>
    </w:p>
    <w:p w14:paraId="0FA368FE">
      <w:pPr>
        <w:numPr>
          <w:ilvl w:val="0"/>
          <w:numId w:val="0"/>
        </w:numPr>
        <w:wordWrap w:val="0"/>
        <w:spacing w:line="360" w:lineRule="auto"/>
        <w:ind w:firstLine="424" w:firstLineChars="202"/>
        <w:jc w:val="left"/>
        <w:rPr>
          <w:rFonts w:hint="eastAsia" w:ascii="Times New Roman" w:hAnsi="Times New Roman"/>
          <w:color w:val="auto"/>
          <w:kern w:val="0"/>
          <w:szCs w:val="21"/>
          <w:highlight w:val="none"/>
          <w:lang w:eastAsia="zh-CN"/>
        </w:rPr>
      </w:pPr>
      <w:r>
        <w:rPr>
          <w:rFonts w:hint="eastAsia"/>
          <w:kern w:val="0"/>
          <w:sz w:val="21"/>
          <w:szCs w:val="21"/>
          <w:highlight w:val="none"/>
          <w:lang w:val="en-US" w:eastAsia="zh-CN" w:bidi="ar-SA"/>
        </w:rPr>
        <w:t>（2）</w:t>
      </w:r>
      <w:r>
        <w:rPr>
          <w:rFonts w:hint="eastAsia"/>
          <w:kern w:val="0"/>
          <w:szCs w:val="21"/>
          <w:highlight w:val="none"/>
          <w:lang w:val="en-US" w:eastAsia="zh-CN"/>
        </w:rPr>
        <w:t>资格要求：</w:t>
      </w:r>
      <w:r>
        <w:rPr>
          <w:rFonts w:hint="eastAsia" w:ascii="Times New Roman" w:hAnsi="Times New Roman"/>
          <w:color w:val="auto"/>
          <w:kern w:val="0"/>
          <w:szCs w:val="21"/>
          <w:highlight w:val="none"/>
          <w:lang w:val="en-US" w:eastAsia="zh-CN"/>
        </w:rPr>
        <w:t>供应商须为所投产品的制造商或代理商；如为代理商，须提供所投产品的制造商出具的产品代理授权书，制造商提供相关制造商证明。（提供复印件并加盖公章）。</w:t>
      </w:r>
    </w:p>
    <w:p w14:paraId="6EA07F84">
      <w:pPr>
        <w:numPr>
          <w:ilvl w:val="0"/>
          <w:numId w:val="0"/>
        </w:numPr>
        <w:wordWrap w:val="0"/>
        <w:spacing w:line="360" w:lineRule="auto"/>
        <w:ind w:firstLine="424" w:firstLineChars="202"/>
        <w:jc w:val="left"/>
        <w:rPr>
          <w:rFonts w:hint="default"/>
          <w:kern w:val="0"/>
          <w:sz w:val="21"/>
          <w:szCs w:val="21"/>
          <w:lang w:val="en-US" w:eastAsia="zh-CN" w:bidi="ar-SA"/>
        </w:rPr>
      </w:pPr>
      <w:r>
        <w:rPr>
          <w:rFonts w:hint="eastAsia"/>
          <w:kern w:val="0"/>
          <w:sz w:val="21"/>
          <w:szCs w:val="21"/>
          <w:lang w:val="en-US" w:eastAsia="zh-CN" w:bidi="ar-SA"/>
        </w:rPr>
        <w:t>（3）业绩要求：供应商近3年（2022年8月1日至今，以合同签订时间为准）承接过单项合同金额在12万元及以上的电视销售业绩，提供合同关键页（须提供合同首页、合同服务内容、签章页等关键页)。</w:t>
      </w:r>
    </w:p>
    <w:p w14:paraId="16040699">
      <w:pPr>
        <w:numPr>
          <w:ilvl w:val="0"/>
          <w:numId w:val="0"/>
        </w:numPr>
        <w:wordWrap w:val="0"/>
        <w:spacing w:line="360" w:lineRule="auto"/>
        <w:ind w:firstLine="424" w:firstLineChars="202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 w:val="21"/>
          <w:szCs w:val="21"/>
          <w:lang w:val="en-US" w:eastAsia="zh-CN" w:bidi="ar-SA"/>
        </w:rPr>
        <w:t>（4）</w:t>
      </w:r>
      <w:r>
        <w:rPr>
          <w:rFonts w:hint="eastAsia"/>
          <w:kern w:val="0"/>
          <w:szCs w:val="21"/>
        </w:rPr>
        <w:t>信誉及诚信要求：</w:t>
      </w:r>
      <w:r>
        <w:rPr>
          <w:rFonts w:hint="eastAsia" w:ascii="宋体" w:hAnsi="宋体" w:cs="宋体"/>
          <w:kern w:val="0"/>
          <w:szCs w:val="21"/>
          <w:highlight w:val="none"/>
        </w:rPr>
        <w:t>供应商未被列入“信用中国”网站(www.creditchina.gov.cn)或中国执行信息公开网（http://zxgk.court.gov.cn）失信被执行人名单</w:t>
      </w:r>
      <w:r>
        <w:rPr>
          <w:rFonts w:hint="eastAsia"/>
          <w:kern w:val="0"/>
          <w:szCs w:val="21"/>
          <w:highlight w:val="none"/>
        </w:rPr>
        <w:t>。</w:t>
      </w:r>
    </w:p>
    <w:p w14:paraId="2374E173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  <w:kern w:val="0"/>
          <w:szCs w:val="21"/>
          <w:lang w:val="en-US" w:eastAsia="zh-CN"/>
        </w:rPr>
        <w:t>5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其他要求：</w:t>
      </w:r>
      <w:r>
        <w:rPr>
          <w:rFonts w:hint="eastAsia" w:ascii="宋体" w:hAnsi="宋体" w:cs="宋体"/>
          <w:kern w:val="0"/>
          <w:szCs w:val="21"/>
        </w:rPr>
        <w:t>供应商须针对《湖北机场集团有限公司“供应商不良行为”管理办法》在报价文件中做出承诺，格式详见询价文件“第六章 报价文件格式”</w:t>
      </w:r>
      <w:r>
        <w:rPr>
          <w:rFonts w:hint="eastAsia"/>
          <w:kern w:val="0"/>
          <w:szCs w:val="21"/>
        </w:rPr>
        <w:t>。</w:t>
      </w:r>
    </w:p>
    <w:p w14:paraId="685DDDB1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本次询价不接受联合体报价。</w:t>
      </w:r>
    </w:p>
    <w:p w14:paraId="4EEF35F8">
      <w:pPr>
        <w:spacing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 xml:space="preserve">  </w:t>
      </w:r>
      <w:bookmarkStart w:id="10" w:name="_Toc7845"/>
      <w:bookmarkStart w:id="11" w:name="_Toc32044"/>
      <w:bookmarkStart w:id="12" w:name="_Toc21912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三、询价采购文件的获取：</w:t>
      </w:r>
      <w:bookmarkEnd w:id="10"/>
      <w:bookmarkEnd w:id="11"/>
      <w:bookmarkEnd w:id="12"/>
    </w:p>
    <w:p w14:paraId="4539FE62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1、获取时间：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20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29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9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日（北京时间每天上午9:00～12:00、下午14:00～17:00）。</w:t>
      </w:r>
    </w:p>
    <w:p w14:paraId="7471B9D0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2、获取地点：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武汉市武昌区体育馆路22号丽江龙城1栋6楼，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国信国际工程咨询集团股份有限公司湖北分公司。</w:t>
      </w:r>
    </w:p>
    <w:p w14:paraId="28497FF0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3、获取方式：供应商携带下列资料报名并购买询价采购文件：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持法人授权委托书及受托人身份证原件购买采购文件（法定节假日除外）。</w:t>
      </w:r>
    </w:p>
    <w:p w14:paraId="3788A4BA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4、询价采购文件售价：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500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元/套，售后不退。</w:t>
      </w:r>
    </w:p>
    <w:p w14:paraId="08546259">
      <w:pPr>
        <w:spacing w:line="360" w:lineRule="auto"/>
        <w:ind w:firstLine="241" w:firstLineChars="100"/>
        <w:outlineLvl w:val="1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bookmarkStart w:id="13" w:name="_Toc7437"/>
      <w:bookmarkStart w:id="14" w:name="_Toc26378"/>
      <w:bookmarkStart w:id="15" w:name="_Toc19999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四、询价响应文件送达地点及截止时间</w:t>
      </w:r>
      <w:bookmarkEnd w:id="13"/>
      <w:bookmarkEnd w:id="14"/>
      <w:bookmarkEnd w:id="15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</w:t>
      </w:r>
    </w:p>
    <w:p w14:paraId="524E2FBB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1、询价响应文件送达地点：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武汉市武昌区体育馆路22号丽江龙城1栋6楼，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国信国际工程咨询集团股份有限公司湖北分公司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号会议室。</w:t>
      </w:r>
    </w:p>
    <w:p w14:paraId="7B026D82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2、询价响应文件送达截止时间（响应截止时间）：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9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14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分（北京时间） </w:t>
      </w:r>
    </w:p>
    <w:p w14:paraId="2A6E7E00">
      <w:pPr>
        <w:spacing w:line="360" w:lineRule="auto"/>
        <w:ind w:firstLine="241" w:firstLineChars="100"/>
        <w:outlineLvl w:val="1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bookmarkStart w:id="16" w:name="_Toc16236"/>
      <w:bookmarkStart w:id="17" w:name="_Toc17127"/>
      <w:bookmarkStart w:id="18" w:name="_Toc30258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五、本公告发布的期限</w:t>
      </w:r>
      <w:bookmarkEnd w:id="16"/>
      <w:bookmarkEnd w:id="17"/>
      <w:bookmarkEnd w:id="18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</w:t>
      </w:r>
    </w:p>
    <w:p w14:paraId="51DAE22E">
      <w:pPr>
        <w:spacing w:line="360" w:lineRule="auto"/>
        <w:ind w:left="424" w:leftChars="202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本公告的发布期限为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20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29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9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</w:p>
    <w:p w14:paraId="3B125894">
      <w:pPr>
        <w:spacing w:line="360" w:lineRule="auto"/>
        <w:ind w:firstLine="241" w:firstLineChars="100"/>
        <w:outlineLvl w:val="1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bookmarkStart w:id="19" w:name="_Toc31384"/>
      <w:bookmarkStart w:id="20" w:name="_Toc20994"/>
      <w:bookmarkStart w:id="21" w:name="_Toc2024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六、联系方式</w:t>
      </w:r>
      <w:bookmarkEnd w:id="19"/>
      <w:bookmarkEnd w:id="20"/>
      <w:bookmarkEnd w:id="21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</w:t>
      </w:r>
    </w:p>
    <w:tbl>
      <w:tblPr>
        <w:tblStyle w:val="2"/>
        <w:tblpPr w:leftFromText="180" w:rightFromText="180" w:vertAnchor="text" w:horzAnchor="page" w:tblpX="1871" w:tblpY="1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978"/>
        <w:gridCol w:w="1477"/>
        <w:gridCol w:w="2787"/>
      </w:tblGrid>
      <w:tr w14:paraId="43A4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 w14:paraId="5EE157FD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采购人</w:t>
            </w:r>
          </w:p>
        </w:tc>
        <w:tc>
          <w:tcPr>
            <w:tcW w:w="2978" w:type="dxa"/>
            <w:noWrap w:val="0"/>
            <w:vAlign w:val="top"/>
          </w:tcPr>
          <w:p w14:paraId="28E3938B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武汉天河机场有限责任公司</w:t>
            </w:r>
          </w:p>
        </w:tc>
        <w:tc>
          <w:tcPr>
            <w:tcW w:w="1477" w:type="dxa"/>
            <w:noWrap w:val="0"/>
            <w:vAlign w:val="top"/>
          </w:tcPr>
          <w:p w14:paraId="60921B6F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采购代理机构</w:t>
            </w:r>
          </w:p>
        </w:tc>
        <w:tc>
          <w:tcPr>
            <w:tcW w:w="2787" w:type="dxa"/>
            <w:noWrap w:val="0"/>
            <w:vAlign w:val="top"/>
          </w:tcPr>
          <w:p w14:paraId="4CB40E9C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国信国际工程咨询集团股份有限公司</w:t>
            </w:r>
          </w:p>
        </w:tc>
      </w:tr>
      <w:tr w14:paraId="782D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 w14:paraId="4BC5EC33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办公地址</w:t>
            </w:r>
          </w:p>
        </w:tc>
        <w:tc>
          <w:tcPr>
            <w:tcW w:w="2978" w:type="dxa"/>
            <w:noWrap w:val="0"/>
            <w:vAlign w:val="top"/>
          </w:tcPr>
          <w:p w14:paraId="68291BFA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武汉市黄陂区天河国际机场</w:t>
            </w:r>
          </w:p>
        </w:tc>
        <w:tc>
          <w:tcPr>
            <w:tcW w:w="1477" w:type="dxa"/>
            <w:noWrap w:val="0"/>
            <w:vAlign w:val="top"/>
          </w:tcPr>
          <w:p w14:paraId="348803EC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办公地址</w:t>
            </w:r>
          </w:p>
        </w:tc>
        <w:tc>
          <w:tcPr>
            <w:tcW w:w="2787" w:type="dxa"/>
            <w:noWrap w:val="0"/>
            <w:vAlign w:val="top"/>
          </w:tcPr>
          <w:p w14:paraId="2A5984F0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武汉市武昌区体育馆路22号丽江龙城1栋6楼</w:t>
            </w:r>
          </w:p>
        </w:tc>
      </w:tr>
      <w:tr w14:paraId="5D93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 w14:paraId="0C37C0A0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</w:t>
            </w:r>
          </w:p>
        </w:tc>
        <w:tc>
          <w:tcPr>
            <w:tcW w:w="2978" w:type="dxa"/>
            <w:noWrap w:val="0"/>
            <w:vAlign w:val="bottom"/>
          </w:tcPr>
          <w:p w14:paraId="5822EA26">
            <w:pPr>
              <w:spacing w:line="46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熊辉</w:t>
            </w:r>
          </w:p>
        </w:tc>
        <w:tc>
          <w:tcPr>
            <w:tcW w:w="1477" w:type="dxa"/>
            <w:noWrap w:val="0"/>
            <w:vAlign w:val="top"/>
          </w:tcPr>
          <w:p w14:paraId="7A55AFE3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</w:t>
            </w:r>
          </w:p>
        </w:tc>
        <w:tc>
          <w:tcPr>
            <w:tcW w:w="2787" w:type="dxa"/>
            <w:noWrap w:val="0"/>
            <w:vAlign w:val="top"/>
          </w:tcPr>
          <w:p w14:paraId="7D7011B4">
            <w:pPr>
              <w:spacing w:line="46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/>
              </w:rPr>
            </w:pPr>
            <w:bookmarkStart w:id="22" w:name="OLE_LINK4"/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戴唯、刘祥柏、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王承丹</w:t>
            </w:r>
            <w:bookmarkEnd w:id="22"/>
          </w:p>
        </w:tc>
      </w:tr>
      <w:tr w14:paraId="4C53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 w14:paraId="2F2D916F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2978" w:type="dxa"/>
            <w:noWrap w:val="0"/>
            <w:vAlign w:val="top"/>
          </w:tcPr>
          <w:p w14:paraId="7FD751F4">
            <w:pPr>
              <w:spacing w:line="46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  <w:t>15972117205</w:t>
            </w:r>
          </w:p>
        </w:tc>
        <w:tc>
          <w:tcPr>
            <w:tcW w:w="1477" w:type="dxa"/>
            <w:noWrap w:val="0"/>
            <w:vAlign w:val="top"/>
          </w:tcPr>
          <w:p w14:paraId="562ACE49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2787" w:type="dxa"/>
            <w:noWrap w:val="0"/>
            <w:vAlign w:val="top"/>
          </w:tcPr>
          <w:p w14:paraId="7E1051DA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027-87238091</w:t>
            </w:r>
          </w:p>
        </w:tc>
      </w:tr>
      <w:tr w14:paraId="7C40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 w14:paraId="2889C79A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电子邮箱</w:t>
            </w:r>
          </w:p>
        </w:tc>
        <w:tc>
          <w:tcPr>
            <w:tcW w:w="2978" w:type="dxa"/>
            <w:noWrap w:val="0"/>
            <w:vAlign w:val="top"/>
          </w:tcPr>
          <w:p w14:paraId="504259F9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/</w:t>
            </w:r>
          </w:p>
        </w:tc>
        <w:tc>
          <w:tcPr>
            <w:tcW w:w="1477" w:type="dxa"/>
            <w:noWrap w:val="0"/>
            <w:vAlign w:val="top"/>
          </w:tcPr>
          <w:p w14:paraId="774C5E2C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电子邮箱</w:t>
            </w:r>
          </w:p>
        </w:tc>
        <w:tc>
          <w:tcPr>
            <w:tcW w:w="2787" w:type="dxa"/>
            <w:noWrap w:val="0"/>
            <w:vAlign w:val="top"/>
          </w:tcPr>
          <w:p w14:paraId="3735A3E9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08BB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 w14:paraId="6E5D8261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传真</w:t>
            </w:r>
          </w:p>
        </w:tc>
        <w:tc>
          <w:tcPr>
            <w:tcW w:w="2978" w:type="dxa"/>
            <w:noWrap w:val="0"/>
            <w:vAlign w:val="top"/>
          </w:tcPr>
          <w:p w14:paraId="24FBDE13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/</w:t>
            </w:r>
          </w:p>
        </w:tc>
        <w:tc>
          <w:tcPr>
            <w:tcW w:w="1477" w:type="dxa"/>
            <w:noWrap w:val="0"/>
            <w:vAlign w:val="top"/>
          </w:tcPr>
          <w:p w14:paraId="6778C915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传真</w:t>
            </w:r>
          </w:p>
        </w:tc>
        <w:tc>
          <w:tcPr>
            <w:tcW w:w="2787" w:type="dxa"/>
            <w:noWrap w:val="0"/>
            <w:vAlign w:val="top"/>
          </w:tcPr>
          <w:p w14:paraId="2A3ACF42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/</w:t>
            </w:r>
          </w:p>
        </w:tc>
      </w:tr>
    </w:tbl>
    <w:p w14:paraId="4416E464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5E97ABB6">
      <w:pPr>
        <w:spacing w:line="360" w:lineRule="auto"/>
        <w:ind w:firstLine="241" w:firstLineChars="100"/>
        <w:outlineLvl w:val="1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bookmarkStart w:id="23" w:name="_Toc21386"/>
      <w:bookmarkStart w:id="24" w:name="_Toc30141"/>
      <w:bookmarkStart w:id="25" w:name="_Toc20310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七、信息发布媒体</w:t>
      </w:r>
      <w:bookmarkEnd w:id="23"/>
      <w:bookmarkEnd w:id="24"/>
      <w:bookmarkEnd w:id="25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</w:t>
      </w:r>
    </w:p>
    <w:p w14:paraId="5238645C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本采购公告同时在中国招标投标公共服务平台(网址：http://www.cebpubservice.com/) 、湖北机场集团有限公司（www.whairport.com）媒体上发布，其它任何网站不得转载。</w:t>
      </w:r>
    </w:p>
    <w:p w14:paraId="1D5C18BE">
      <w:pPr>
        <w:spacing w:line="360" w:lineRule="auto"/>
        <w:jc w:val="right"/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</w:pPr>
    </w:p>
    <w:p w14:paraId="3FC7478F">
      <w:pPr>
        <w:spacing w:line="360" w:lineRule="auto"/>
        <w:jc w:val="right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国信国际工程咨询集团股份有限公司</w:t>
      </w:r>
    </w:p>
    <w:p w14:paraId="2DE086A0">
      <w:pPr>
        <w:spacing w:line="360" w:lineRule="auto"/>
        <w:jc w:val="righ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 xml:space="preserve"> 202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日</w:t>
      </w:r>
    </w:p>
    <w:p w14:paraId="6E29F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刘祥柏</cp:lastModifiedBy>
  <dcterms:modified xsi:type="dcterms:W3CDTF">2025-08-29T04:03:55Z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eyJoZGlkIjoiY2FkMzFmYjZiN2FmNzE0ZmFlNDhjNTJiNGI1NGU2MjMiLCJ1c2VySWQiOiIzMDU0NzU0NDcifQ==</vt:lpwstr>
  </property>
  <property fmtid="{D5CDD505-2E9C-101B-9397-08002B2CF9AE}" pid="4" name="ICV">
    <vt:lpwstr>5CBF7EECC1464FC5BBAF753B40EDA568_12</vt:lpwstr>
  </property>
</Properties>
</file>