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询价采购文件</w:t>
      </w:r>
    </w:p>
    <w:p>
      <w:pPr>
        <w:jc w:val="center"/>
        <w:rPr>
          <w:b/>
          <w:color w:val="FF0000"/>
          <w:sz w:val="44"/>
          <w:szCs w:val="44"/>
        </w:rPr>
      </w:pPr>
    </w:p>
    <w:p>
      <w:pPr>
        <w:jc w:val="center"/>
        <w:rPr>
          <w:b/>
          <w:color w:val="FF0000"/>
          <w:sz w:val="44"/>
          <w:szCs w:val="44"/>
        </w:rPr>
      </w:pPr>
    </w:p>
    <w:p>
      <w:pPr>
        <w:jc w:val="center"/>
        <w:rPr>
          <w:b/>
          <w:color w:val="FF0000"/>
          <w:sz w:val="44"/>
          <w:szCs w:val="44"/>
        </w:rPr>
      </w:pPr>
    </w:p>
    <w:p>
      <w:pPr>
        <w:widowControl/>
        <w:tabs>
          <w:tab w:val="left" w:pos="3630"/>
        </w:tabs>
        <w:spacing w:line="360" w:lineRule="auto"/>
        <w:jc w:val="center"/>
        <w:rPr>
          <w:rFonts w:ascii="仿宋_GB2312" w:eastAsia="仿宋_GB2312"/>
          <w:kern w:val="0"/>
          <w:sz w:val="32"/>
          <w:szCs w:val="32"/>
          <w:u w:val="single"/>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项目名称：</w:t>
      </w:r>
      <w:r>
        <w:rPr>
          <w:rFonts w:hint="eastAsia" w:ascii="仿宋_GB2312" w:eastAsia="仿宋_GB2312"/>
          <w:kern w:val="0"/>
          <w:sz w:val="32"/>
          <w:szCs w:val="32"/>
          <w:u w:val="single"/>
        </w:rPr>
        <w:t>编制T3锅炉房加装一台锅炉项目环评报告表</w:t>
      </w:r>
    </w:p>
    <w:p>
      <w:pPr>
        <w:jc w:val="center"/>
        <w:rPr>
          <w:b/>
          <w:sz w:val="44"/>
          <w:szCs w:val="44"/>
        </w:rPr>
      </w:pPr>
    </w:p>
    <w:p>
      <w:pPr>
        <w:ind w:firstLine="1680" w:firstLineChars="600"/>
        <w:jc w:val="both"/>
        <w:rPr>
          <w:sz w:val="28"/>
          <w:szCs w:val="32"/>
          <w:u w:val="single"/>
        </w:rPr>
      </w:pPr>
      <w:r>
        <w:rPr>
          <w:rFonts w:hint="eastAsia"/>
          <w:sz w:val="28"/>
          <w:szCs w:val="32"/>
          <w:lang w:val="en-US" w:eastAsia="zh-CN"/>
        </w:rPr>
        <w:t>采购</w:t>
      </w:r>
      <w:r>
        <w:rPr>
          <w:rFonts w:hint="eastAsia"/>
          <w:sz w:val="28"/>
          <w:szCs w:val="32"/>
        </w:rPr>
        <w:t>人：</w:t>
      </w:r>
      <w:r>
        <w:rPr>
          <w:rFonts w:hint="eastAsia" w:ascii="仿宋_GB2312" w:eastAsia="仿宋_GB2312"/>
          <w:sz w:val="32"/>
          <w:szCs w:val="32"/>
          <w:u w:val="single"/>
        </w:rPr>
        <w:t>武汉天河机场有限责任公司</w:t>
      </w:r>
    </w:p>
    <w:p>
      <w:pPr>
        <w:jc w:val="center"/>
        <w:rPr>
          <w:b/>
          <w:sz w:val="44"/>
          <w:szCs w:val="44"/>
        </w:rPr>
      </w:pPr>
    </w:p>
    <w:p>
      <w:pPr>
        <w:ind w:left="798" w:leftChars="304" w:hanging="160" w:hangingChars="50"/>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p>
    <w:p>
      <w:pPr>
        <w:jc w:val="cente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kern w:val="0"/>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rPr>
          <w:rFonts w:ascii="仿宋_GB2312" w:eastAsia="仿宋_GB2312"/>
          <w:kern w:val="0"/>
          <w:szCs w:val="28"/>
        </w:rPr>
      </w:pPr>
    </w:p>
    <w:p>
      <w:pPr>
        <w:widowControl/>
        <w:spacing w:line="360" w:lineRule="auto"/>
        <w:jc w:val="center"/>
        <w:rPr>
          <w:rFonts w:hint="eastAsia" w:ascii="仿宋_GB2312" w:eastAsia="仿宋_GB2312"/>
          <w:b/>
          <w:bCs/>
          <w:kern w:val="0"/>
          <w:sz w:val="32"/>
          <w:szCs w:val="32"/>
        </w:rPr>
      </w:pPr>
      <w:r>
        <w:rPr>
          <w:rFonts w:hint="eastAsia" w:ascii="仿宋_GB2312" w:eastAsia="仿宋_GB2312"/>
          <w:b/>
          <w:bCs/>
          <w:kern w:val="0"/>
          <w:sz w:val="32"/>
          <w:szCs w:val="32"/>
        </w:rPr>
        <w:t>采购文件目录</w:t>
      </w:r>
    </w:p>
    <w:p>
      <w:pPr>
        <w:widowControl/>
        <w:spacing w:line="360" w:lineRule="auto"/>
        <w:jc w:val="center"/>
        <w:rPr>
          <w:rFonts w:ascii="仿宋_GB2312" w:eastAsia="仿宋_GB2312"/>
          <w:b/>
          <w:bCs/>
          <w:kern w:val="0"/>
          <w:sz w:val="32"/>
          <w:szCs w:val="32"/>
        </w:rPr>
      </w:pP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第一章  报价邀请函</w:t>
      </w: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第三章  采购项目需求</w:t>
      </w:r>
    </w:p>
    <w:p>
      <w:pPr>
        <w:ind w:firstLine="630" w:firstLineChars="196"/>
        <w:rPr>
          <w:rFonts w:ascii="仿宋_GB2312" w:eastAsia="仿宋_GB2312"/>
          <w:b/>
          <w:bCs/>
          <w:kern w:val="0"/>
          <w:sz w:val="32"/>
          <w:szCs w:val="32"/>
        </w:rPr>
      </w:pPr>
      <w:r>
        <w:rPr>
          <w:rFonts w:hint="eastAsia" w:ascii="仿宋_GB2312" w:eastAsia="仿宋_GB2312"/>
          <w:b/>
          <w:bCs/>
          <w:kern w:val="0"/>
          <w:sz w:val="32"/>
          <w:szCs w:val="32"/>
        </w:rPr>
        <w:t>第四章  报价文件格式</w:t>
      </w:r>
    </w:p>
    <w:p>
      <w:pPr>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第五章  合同</w:t>
      </w:r>
      <w:r>
        <w:rPr>
          <w:rFonts w:ascii="仿宋_GB2312" w:eastAsia="仿宋_GB2312"/>
          <w:b/>
          <w:bCs/>
          <w:kern w:val="0"/>
          <w:sz w:val="32"/>
          <w:szCs w:val="32"/>
        </w:rPr>
        <w:t>模板</w:t>
      </w:r>
    </w:p>
    <w:p>
      <w:pPr>
        <w:jc w:val="center"/>
        <w:rPr>
          <w:rFonts w:hint="eastAsia" w:ascii="仿宋_GB2312" w:eastAsia="仿宋_GB2312"/>
          <w:b/>
          <w:bCs/>
          <w:kern w:val="0"/>
          <w:sz w:val="32"/>
          <w:szCs w:val="32"/>
        </w:rPr>
      </w:pPr>
      <w:r>
        <w:rPr>
          <w:rFonts w:ascii="仿宋_GB2312" w:eastAsia="仿宋_GB2312"/>
          <w:b/>
          <w:bCs/>
          <w:kern w:val="0"/>
          <w:sz w:val="32"/>
          <w:szCs w:val="32"/>
        </w:rPr>
        <w:br w:type="page"/>
      </w:r>
      <w:r>
        <w:rPr>
          <w:rFonts w:hint="eastAsia" w:ascii="仿宋_GB2312" w:eastAsia="仿宋_GB2312"/>
          <w:b/>
          <w:bCs/>
          <w:kern w:val="0"/>
          <w:sz w:val="32"/>
          <w:szCs w:val="32"/>
        </w:rPr>
        <w:t>第一章   报价邀请函</w:t>
      </w:r>
    </w:p>
    <w:p>
      <w:pPr>
        <w:widowControl/>
        <w:spacing w:line="360" w:lineRule="auto"/>
        <w:jc w:val="left"/>
        <w:rPr>
          <w:rFonts w:ascii="仿宋_GB2312" w:eastAsia="仿宋_GB2312"/>
          <w:kern w:val="0"/>
          <w:szCs w:val="28"/>
        </w:rPr>
      </w:pPr>
    </w:p>
    <w:p>
      <w:pPr>
        <w:widowControl/>
        <w:spacing w:line="360" w:lineRule="auto"/>
        <w:ind w:firstLine="480"/>
        <w:jc w:val="left"/>
        <w:rPr>
          <w:rFonts w:hint="eastAsia" w:ascii="仿宋_GB2312" w:eastAsia="仿宋_GB2312"/>
          <w:sz w:val="28"/>
          <w:szCs w:val="28"/>
        </w:rPr>
      </w:pPr>
      <w:r>
        <w:rPr>
          <w:rFonts w:hint="eastAsia" w:ascii="仿宋_GB2312" w:eastAsia="仿宋_GB2312"/>
          <w:bCs/>
          <w:kern w:val="0"/>
          <w:sz w:val="28"/>
          <w:szCs w:val="28"/>
          <w:lang w:val="en-US" w:eastAsia="zh-CN"/>
        </w:rPr>
        <w:t>武汉天河机场</w:t>
      </w:r>
      <w:r>
        <w:rPr>
          <w:rFonts w:hint="eastAsia" w:ascii="仿宋_GB2312" w:eastAsia="仿宋_GB2312"/>
          <w:bCs/>
          <w:kern w:val="0"/>
          <w:sz w:val="28"/>
          <w:szCs w:val="28"/>
        </w:rPr>
        <w:t>有限</w:t>
      </w:r>
      <w:r>
        <w:rPr>
          <w:rFonts w:hint="eastAsia" w:ascii="仿宋_GB2312" w:eastAsia="仿宋_GB2312"/>
          <w:bCs/>
          <w:kern w:val="0"/>
          <w:sz w:val="28"/>
          <w:szCs w:val="28"/>
          <w:lang w:val="en-US" w:eastAsia="zh-CN"/>
        </w:rPr>
        <w:t>责任</w:t>
      </w:r>
      <w:r>
        <w:rPr>
          <w:rFonts w:hint="eastAsia" w:ascii="仿宋_GB2312" w:eastAsia="仿宋_GB2312"/>
          <w:bCs/>
          <w:kern w:val="0"/>
          <w:sz w:val="28"/>
          <w:szCs w:val="28"/>
        </w:rPr>
        <w:t>公司</w:t>
      </w:r>
      <w:r>
        <w:rPr>
          <w:rFonts w:hint="eastAsia" w:ascii="仿宋_GB2312" w:eastAsia="仿宋_GB2312"/>
          <w:bCs/>
          <w:kern w:val="0"/>
          <w:sz w:val="28"/>
          <w:szCs w:val="28"/>
          <w:u w:val="single"/>
        </w:rPr>
        <w:t xml:space="preserve"> </w:t>
      </w:r>
      <w:bookmarkStart w:id="0" w:name="OLE_LINK3"/>
      <w:r>
        <w:rPr>
          <w:rFonts w:hint="eastAsia" w:ascii="仿宋_GB2312" w:eastAsia="仿宋_GB2312"/>
          <w:kern w:val="0"/>
          <w:sz w:val="28"/>
          <w:szCs w:val="28"/>
          <w:u w:val="single"/>
        </w:rPr>
        <w:t>编制T3锅炉房加装一台锅炉项目环评报告表</w:t>
      </w:r>
      <w:bookmarkEnd w:id="0"/>
      <w:r>
        <w:rPr>
          <w:rFonts w:hint="eastAsia" w:ascii="仿宋_GB2312" w:eastAsia="仿宋_GB2312"/>
          <w:bCs/>
          <w:kern w:val="0"/>
          <w:sz w:val="28"/>
          <w:szCs w:val="28"/>
        </w:rPr>
        <w:t>项目决定采用询价采购方式</w:t>
      </w:r>
      <w:r>
        <w:rPr>
          <w:rFonts w:hint="eastAsia" w:ascii="仿宋_GB2312" w:eastAsia="仿宋_GB2312"/>
          <w:sz w:val="28"/>
          <w:szCs w:val="28"/>
        </w:rPr>
        <w:t>确定</w:t>
      </w:r>
      <w:r>
        <w:rPr>
          <w:rFonts w:hint="eastAsia" w:ascii="仿宋_GB2312" w:eastAsia="仿宋_GB2312"/>
          <w:sz w:val="28"/>
          <w:szCs w:val="28"/>
          <w:lang w:eastAsia="zh-CN"/>
        </w:rPr>
        <w:t>供应商</w:t>
      </w:r>
      <w:r>
        <w:rPr>
          <w:rFonts w:hint="eastAsia" w:ascii="仿宋_GB2312" w:eastAsia="仿宋_GB2312"/>
          <w:sz w:val="28"/>
          <w:szCs w:val="28"/>
        </w:rPr>
        <w:t>，欢迎符合资格条件的报价人参加询价采购。</w:t>
      </w:r>
    </w:p>
    <w:p>
      <w:pPr>
        <w:widowControl/>
        <w:spacing w:line="360" w:lineRule="auto"/>
        <w:ind w:firstLine="480"/>
        <w:jc w:val="left"/>
        <w:rPr>
          <w:rFonts w:hint="eastAsia" w:ascii="仿宋_GB2312" w:eastAsia="仿宋_GB2312"/>
          <w:sz w:val="28"/>
          <w:szCs w:val="28"/>
        </w:rPr>
      </w:pPr>
      <w:r>
        <w:rPr>
          <w:rFonts w:hint="eastAsia" w:ascii="仿宋_GB2312" w:eastAsia="仿宋_GB2312"/>
          <w:b/>
          <w:kern w:val="0"/>
          <w:sz w:val="30"/>
          <w:szCs w:val="30"/>
        </w:rPr>
        <w:t xml:space="preserve"> </w:t>
      </w:r>
      <w:r>
        <w:rPr>
          <w:rFonts w:hint="eastAsia" w:ascii="仿宋_GB2312" w:eastAsia="仿宋_GB2312"/>
          <w:b/>
          <w:kern w:val="0"/>
          <w:sz w:val="28"/>
          <w:szCs w:val="28"/>
        </w:rPr>
        <w:t>一、项目概况</w:t>
      </w:r>
    </w:p>
    <w:p>
      <w:pPr>
        <w:widowControl/>
        <w:numPr>
          <w:ilvl w:val="0"/>
          <w:numId w:val="0"/>
        </w:num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1.项目名称：编制T3锅炉房加装一台锅炉项目环评报告表</w:t>
      </w:r>
    </w:p>
    <w:p>
      <w:pPr>
        <w:widowControl/>
        <w:numPr>
          <w:ilvl w:val="0"/>
          <w:numId w:val="0"/>
        </w:numPr>
        <w:spacing w:line="360" w:lineRule="auto"/>
        <w:ind w:firstLine="560" w:firstLineChars="200"/>
        <w:jc w:val="left"/>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2.项目概况：T2航站楼扩建时建有锅炉房，锅炉房现有 9.3MW燃气热水锅炉3台;供热保障范围为:综合保障楼、湖北空港商务酒店，</w:t>
      </w:r>
    </w:p>
    <w:p>
      <w:pPr>
        <w:pStyle w:val="3"/>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武汉机场天河机场旅客服务综合体建有新锅炉房，新锅炉现有2800kw燃气热水锅炉3台;1t/h蒸汽锅炉2台；供热保障范围为:武汉天河机场假日酒店、武汉天河机场皇冠假日酒店。</w:t>
      </w:r>
    </w:p>
    <w:p>
      <w:pPr>
        <w:widowControl/>
        <w:numPr>
          <w:ilvl w:val="0"/>
          <w:numId w:val="0"/>
        </w:numPr>
        <w:spacing w:line="360" w:lineRule="auto"/>
        <w:ind w:firstLine="560" w:firstLineChars="200"/>
        <w:jc w:val="left"/>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T3 航站楼扩建时建有新锅炉房，新锅炉现有14MW燃气热水锅炉4台;供热保障范围为:T1航站楼、T2航站楼、T3航站楼。拟在T3锅炉房加装一台14MW燃气热水锅炉。</w:t>
      </w:r>
    </w:p>
    <w:p>
      <w:pPr>
        <w:widowControl/>
        <w:numPr>
          <w:ilvl w:val="0"/>
          <w:numId w:val="0"/>
        </w:numPr>
        <w:spacing w:line="360" w:lineRule="auto"/>
        <w:ind w:firstLine="560" w:firstLineChars="200"/>
        <w:jc w:val="left"/>
        <w:rPr>
          <w:rFonts w:hint="eastAsia" w:ascii="仿宋_GB2312" w:eastAsia="仿宋_GB2312"/>
          <w:bCs/>
          <w:kern w:val="0"/>
          <w:sz w:val="28"/>
          <w:szCs w:val="28"/>
          <w:lang w:val="en-US" w:eastAsia="zh-CN"/>
        </w:rPr>
      </w:pPr>
      <w:r>
        <w:rPr>
          <w:rFonts w:hint="eastAsia" w:ascii="仿宋_GB2312" w:eastAsia="仿宋_GB2312" w:hAnsiTheme="minorHAnsi" w:cstheme="minorBidi"/>
          <w:bCs/>
          <w:kern w:val="0"/>
          <w:sz w:val="28"/>
          <w:szCs w:val="28"/>
          <w:lang w:val="en-US" w:eastAsia="zh-CN" w:bidi="ar-SA"/>
        </w:rPr>
        <w:t>3.</w:t>
      </w:r>
      <w:r>
        <w:rPr>
          <w:rFonts w:hint="eastAsia" w:ascii="仿宋_GB2312" w:hAnsi="Times New Roman" w:eastAsia="仿宋_GB2312" w:cs="Times New Roman"/>
          <w:bCs/>
          <w:kern w:val="0"/>
          <w:sz w:val="28"/>
          <w:szCs w:val="28"/>
          <w:lang w:val="en-US" w:eastAsia="zh-CN" w:bidi="ar-SA"/>
        </w:rPr>
        <w:t>采购内容</w:t>
      </w:r>
      <w:r>
        <w:rPr>
          <w:rFonts w:hint="eastAsia" w:ascii="仿宋_GB2312" w:eastAsia="仿宋_GB2312"/>
          <w:bCs/>
          <w:kern w:val="0"/>
          <w:sz w:val="28"/>
          <w:szCs w:val="28"/>
          <w:lang w:val="en-US" w:eastAsia="zh-CN"/>
        </w:rPr>
        <w:t>：</w:t>
      </w:r>
      <w:bookmarkStart w:id="1" w:name="OLE_LINK1"/>
      <w:r>
        <w:rPr>
          <w:rFonts w:hint="eastAsia" w:ascii="仿宋_GB2312" w:eastAsia="仿宋_GB2312"/>
          <w:bCs/>
          <w:kern w:val="0"/>
          <w:sz w:val="28"/>
          <w:szCs w:val="28"/>
          <w:lang w:val="en-US" w:eastAsia="zh-CN"/>
        </w:rPr>
        <w:t>编制T3锅炉房加装一台14MW燃气热水锅炉项目环评报告表 ，并取得区级以上环保局同意加装锅炉的环评批复。</w:t>
      </w:r>
      <w:bookmarkEnd w:id="1"/>
    </w:p>
    <w:p>
      <w:pPr>
        <w:pStyle w:val="3"/>
        <w:numPr>
          <w:ilvl w:val="0"/>
          <w:numId w:val="0"/>
        </w:numPr>
        <w:rPr>
          <w:rFonts w:hint="default"/>
          <w:lang w:val="en-US" w:eastAsia="zh-CN"/>
        </w:rPr>
      </w:pPr>
    </w:p>
    <w:tbl>
      <w:tblPr>
        <w:tblStyle w:val="9"/>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0"/>
        <w:gridCol w:w="2133"/>
        <w:gridCol w:w="2051"/>
        <w:gridCol w:w="2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编制T3锅炉房加装一台锅炉项目环评报告表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名称</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单价（元/项）</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数量（项）</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现场勘查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4000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报告表编制费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42000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气象水文软件使用费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2500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评审会务费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总价：伍万叁仟伍佰元整（含税）</w:t>
            </w:r>
          </w:p>
        </w:tc>
        <w:tc>
          <w:tcPr>
            <w:tcW w:w="2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53500</w:t>
            </w:r>
          </w:p>
        </w:tc>
      </w:tr>
    </w:tbl>
    <w:p>
      <w:pPr>
        <w:widowControl/>
        <w:numPr>
          <w:ilvl w:val="0"/>
          <w:numId w:val="0"/>
        </w:numPr>
        <w:spacing w:line="360" w:lineRule="auto"/>
        <w:ind w:firstLine="560" w:firstLineChars="200"/>
        <w:jc w:val="left"/>
        <w:rPr>
          <w:rFonts w:hint="default" w:ascii="仿宋_GB2312" w:eastAsia="仿宋_GB2312" w:hAnsiTheme="minorHAnsi" w:cstheme="minorBidi"/>
          <w:bCs/>
          <w:kern w:val="0"/>
          <w:sz w:val="28"/>
          <w:szCs w:val="28"/>
          <w:lang w:val="en-US" w:eastAsia="zh-CN" w:bidi="ar-SA"/>
        </w:rPr>
      </w:pPr>
    </w:p>
    <w:p>
      <w:pPr>
        <w:widowControl/>
        <w:numPr>
          <w:ilvl w:val="0"/>
          <w:numId w:val="0"/>
        </w:numPr>
        <w:spacing w:line="360" w:lineRule="auto"/>
        <w:ind w:firstLine="560" w:firstLineChars="200"/>
        <w:jc w:val="left"/>
        <w:rPr>
          <w:rFonts w:hint="eastAsia" w:ascii="仿宋_GB2312" w:eastAsia="仿宋_GB2312" w:hAnsiTheme="minorHAnsi" w:cstheme="minorBidi"/>
          <w:bCs/>
          <w:kern w:val="0"/>
          <w:sz w:val="28"/>
          <w:szCs w:val="28"/>
          <w:lang w:val="en-US" w:eastAsia="zh-CN" w:bidi="ar-SA"/>
        </w:rPr>
      </w:pPr>
      <w:r>
        <w:rPr>
          <w:rFonts w:hint="eastAsia" w:ascii="仿宋_GB2312" w:eastAsia="仿宋_GB2312" w:cstheme="minorBidi"/>
          <w:bCs/>
          <w:kern w:val="0"/>
          <w:sz w:val="28"/>
          <w:szCs w:val="28"/>
          <w:lang w:val="en-US" w:eastAsia="zh-CN" w:bidi="ar-SA"/>
        </w:rPr>
        <w:t>4.</w:t>
      </w:r>
      <w:r>
        <w:rPr>
          <w:rFonts w:hint="eastAsia" w:ascii="仿宋_GB2312" w:eastAsia="仿宋_GB2312" w:hAnsiTheme="minorHAnsi" w:cstheme="minorBidi"/>
          <w:bCs/>
          <w:kern w:val="0"/>
          <w:sz w:val="28"/>
          <w:szCs w:val="28"/>
          <w:lang w:val="en-US" w:eastAsia="zh-CN" w:bidi="ar-SA"/>
        </w:rPr>
        <w:t>采购预算：</w:t>
      </w:r>
      <w:r>
        <w:rPr>
          <w:rFonts w:hint="eastAsia" w:ascii="仿宋_GB2312" w:eastAsia="仿宋_GB2312" w:cstheme="minorBidi"/>
          <w:bCs/>
          <w:kern w:val="0"/>
          <w:sz w:val="28"/>
          <w:szCs w:val="28"/>
          <w:lang w:val="en-US" w:eastAsia="zh-CN" w:bidi="ar-SA"/>
        </w:rPr>
        <w:t>5.35</w:t>
      </w:r>
      <w:r>
        <w:rPr>
          <w:rFonts w:hint="eastAsia" w:ascii="仿宋_GB2312" w:eastAsia="仿宋_GB2312" w:hAnsiTheme="minorHAnsi" w:cstheme="minorBidi"/>
          <w:bCs/>
          <w:kern w:val="0"/>
          <w:sz w:val="28"/>
          <w:szCs w:val="28"/>
          <w:lang w:val="en-US" w:eastAsia="zh-CN" w:bidi="ar-SA"/>
        </w:rPr>
        <w:t xml:space="preserve"> 万元；</w:t>
      </w:r>
      <w:r>
        <w:rPr>
          <w:rFonts w:hint="eastAsia" w:ascii="仿宋_GB2312" w:eastAsia="仿宋_GB2312" w:cstheme="minorBidi"/>
          <w:bCs/>
          <w:kern w:val="0"/>
          <w:sz w:val="28"/>
          <w:szCs w:val="28"/>
          <w:lang w:val="en-US" w:eastAsia="zh-CN" w:bidi="ar-SA"/>
        </w:rPr>
        <w:t>投标报价</w:t>
      </w:r>
      <w:r>
        <w:rPr>
          <w:rFonts w:hint="eastAsia" w:ascii="仿宋_GB2312" w:eastAsia="仿宋_GB2312" w:hAnsiTheme="minorHAnsi" w:cstheme="minorBidi"/>
          <w:bCs/>
          <w:kern w:val="0"/>
          <w:sz w:val="28"/>
          <w:szCs w:val="28"/>
          <w:lang w:val="en-US" w:eastAsia="zh-CN" w:bidi="ar-SA"/>
        </w:rPr>
        <w:t>超过本预算</w:t>
      </w:r>
      <w:r>
        <w:rPr>
          <w:rFonts w:hint="eastAsia" w:ascii="仿宋_GB2312" w:eastAsia="仿宋_GB2312" w:cstheme="minorBidi"/>
          <w:bCs/>
          <w:kern w:val="0"/>
          <w:sz w:val="28"/>
          <w:szCs w:val="28"/>
          <w:lang w:val="en-US" w:eastAsia="zh-CN" w:bidi="ar-SA"/>
        </w:rPr>
        <w:t>作无效投标处理</w:t>
      </w:r>
      <w:r>
        <w:rPr>
          <w:rFonts w:hint="eastAsia" w:ascii="仿宋_GB2312" w:eastAsia="仿宋_GB2312" w:hAnsiTheme="minorHAnsi" w:cstheme="minorBidi"/>
          <w:bCs/>
          <w:kern w:val="0"/>
          <w:sz w:val="28"/>
          <w:szCs w:val="28"/>
          <w:lang w:val="en-US" w:eastAsia="zh-CN" w:bidi="ar-SA"/>
        </w:rPr>
        <w:t>。</w:t>
      </w:r>
    </w:p>
    <w:p>
      <w:pPr>
        <w:widowControl/>
        <w:numPr>
          <w:ilvl w:val="0"/>
          <w:numId w:val="0"/>
        </w:numPr>
        <w:spacing w:line="360" w:lineRule="auto"/>
        <w:ind w:firstLine="560" w:firstLineChars="200"/>
        <w:jc w:val="left"/>
        <w:rPr>
          <w:rFonts w:hint="eastAsia" w:ascii="仿宋_GB2312" w:eastAsia="仿宋_GB2312"/>
          <w:bCs/>
          <w:kern w:val="0"/>
          <w:sz w:val="28"/>
          <w:szCs w:val="28"/>
          <w:lang w:val="en-US" w:eastAsia="zh-CN"/>
        </w:rPr>
      </w:pPr>
      <w:r>
        <w:rPr>
          <w:rFonts w:hint="eastAsia" w:ascii="仿宋_GB2312" w:eastAsia="仿宋_GB2312" w:hAnsiTheme="minorHAnsi" w:cstheme="minorBidi"/>
          <w:bCs/>
          <w:kern w:val="0"/>
          <w:sz w:val="28"/>
          <w:szCs w:val="28"/>
          <w:lang w:val="en-US" w:eastAsia="zh-CN" w:bidi="ar-SA"/>
        </w:rPr>
        <w:t>5.服务周期：</w:t>
      </w:r>
      <w:r>
        <w:rPr>
          <w:rFonts w:hint="eastAsia" w:ascii="仿宋_GB2312" w:eastAsia="仿宋_GB2312" w:cstheme="minorBidi"/>
          <w:bCs/>
          <w:kern w:val="0"/>
          <w:sz w:val="28"/>
          <w:szCs w:val="28"/>
          <w:lang w:val="en-US" w:eastAsia="zh-CN" w:bidi="ar-SA"/>
        </w:rPr>
        <w:t>60个</w:t>
      </w:r>
      <w:r>
        <w:rPr>
          <w:rFonts w:hint="eastAsia" w:ascii="仿宋_GB2312" w:eastAsia="仿宋_GB2312" w:hAnsiTheme="minorHAnsi" w:cstheme="minorBidi"/>
          <w:bCs/>
          <w:kern w:val="0"/>
          <w:sz w:val="28"/>
          <w:szCs w:val="28"/>
          <w:lang w:val="en-US" w:eastAsia="zh-CN" w:bidi="ar-SA"/>
        </w:rPr>
        <w:t xml:space="preserve">日历天，中标后甲方通知之日起 </w:t>
      </w:r>
      <w:r>
        <w:rPr>
          <w:rFonts w:hint="eastAsia" w:ascii="仿宋_GB2312" w:eastAsia="仿宋_GB2312" w:cstheme="minorBidi"/>
          <w:bCs/>
          <w:kern w:val="0"/>
          <w:sz w:val="28"/>
          <w:szCs w:val="28"/>
          <w:lang w:val="en-US" w:eastAsia="zh-CN" w:bidi="ar-SA"/>
        </w:rPr>
        <w:t>60个</w:t>
      </w:r>
      <w:r>
        <w:rPr>
          <w:rFonts w:hint="eastAsia" w:ascii="仿宋_GB2312" w:eastAsia="仿宋_GB2312" w:hAnsiTheme="minorHAnsi" w:cstheme="minorBidi"/>
          <w:bCs/>
          <w:kern w:val="0"/>
          <w:sz w:val="28"/>
          <w:szCs w:val="28"/>
          <w:lang w:val="en-US" w:eastAsia="zh-CN" w:bidi="ar-SA"/>
        </w:rPr>
        <w:t>日历天内完成编制环评报告表，并取得区级以上环保局</w:t>
      </w:r>
      <w:r>
        <w:rPr>
          <w:rFonts w:hint="eastAsia" w:ascii="仿宋_GB2312" w:eastAsia="仿宋_GB2312" w:cstheme="minorBidi"/>
          <w:bCs/>
          <w:kern w:val="0"/>
          <w:sz w:val="28"/>
          <w:szCs w:val="28"/>
          <w:lang w:val="en-US" w:eastAsia="zh-CN" w:bidi="ar-SA"/>
        </w:rPr>
        <w:t>同意</w:t>
      </w:r>
      <w:r>
        <w:rPr>
          <w:rFonts w:hint="eastAsia" w:ascii="仿宋_GB2312" w:eastAsia="仿宋_GB2312" w:hAnsiTheme="minorHAnsi" w:cstheme="minorBidi"/>
          <w:bCs/>
          <w:kern w:val="0"/>
          <w:sz w:val="28"/>
          <w:szCs w:val="28"/>
          <w:lang w:val="en-US" w:eastAsia="zh-CN" w:bidi="ar-SA"/>
        </w:rPr>
        <w:t>加装锅炉</w:t>
      </w:r>
      <w:r>
        <w:rPr>
          <w:rFonts w:hint="eastAsia" w:ascii="仿宋_GB2312" w:eastAsia="仿宋_GB2312" w:cstheme="minorBidi"/>
          <w:bCs/>
          <w:kern w:val="0"/>
          <w:sz w:val="28"/>
          <w:szCs w:val="28"/>
          <w:lang w:val="en-US" w:eastAsia="zh-CN" w:bidi="ar-SA"/>
        </w:rPr>
        <w:t>的</w:t>
      </w:r>
      <w:r>
        <w:rPr>
          <w:rFonts w:hint="eastAsia" w:ascii="仿宋_GB2312" w:eastAsia="仿宋_GB2312" w:hAnsiTheme="minorHAnsi" w:cstheme="minorBidi"/>
          <w:bCs/>
          <w:kern w:val="0"/>
          <w:sz w:val="28"/>
          <w:szCs w:val="28"/>
          <w:lang w:val="en-US" w:eastAsia="zh-CN" w:bidi="ar-SA"/>
        </w:rPr>
        <w:t>环评批复。</w:t>
      </w:r>
    </w:p>
    <w:p>
      <w:pPr>
        <w:numPr>
          <w:ilvl w:val="0"/>
          <w:numId w:val="0"/>
        </w:numPr>
        <w:ind w:firstLine="562" w:firstLineChars="200"/>
        <w:rPr>
          <w:rFonts w:ascii="仿宋_GB2312" w:eastAsia="仿宋_GB2312"/>
          <w:b/>
          <w:sz w:val="28"/>
          <w:szCs w:val="28"/>
        </w:rPr>
      </w:pPr>
      <w:r>
        <w:rPr>
          <w:rFonts w:hint="eastAsia" w:ascii="仿宋_GB2312" w:eastAsia="仿宋_GB2312"/>
          <w:b/>
          <w:sz w:val="28"/>
          <w:szCs w:val="28"/>
          <w:lang w:val="en-US" w:eastAsia="zh-CN"/>
        </w:rPr>
        <w:t>二、</w:t>
      </w:r>
      <w:r>
        <w:rPr>
          <w:rFonts w:hint="eastAsia" w:ascii="仿宋_GB2312" w:eastAsia="仿宋_GB2312"/>
          <w:b/>
          <w:sz w:val="28"/>
          <w:szCs w:val="28"/>
        </w:rPr>
        <w:t>报价人的资质要求</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1.供应商须是在中华人民共和国境内注册的独立法人，具备合法有效的营业执照； </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2.供应商须是在生态环境保护部环境影响评价信用平台注册的编制单位；</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3.编制主持人和主要编制人员应具备环境影响评价工程师职业资格；</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4.供应商 2022 年 8月以来至少完成过一项建设工程环境影响评价编制项目并通过主管部门的审批 (提供合同、主管部门审查意见等证明材料) ；</w:t>
      </w:r>
    </w:p>
    <w:p>
      <w:pPr>
        <w:pStyle w:val="13"/>
        <w:numPr>
          <w:ilvl w:val="0"/>
          <w:numId w:val="0"/>
        </w:numPr>
        <w:snapToGrid w:val="0"/>
        <w:spacing w:line="520" w:lineRule="exact"/>
        <w:rPr>
          <w:rFonts w:ascii="仿宋_GB2312" w:eastAsia="仿宋_GB2312"/>
          <w:sz w:val="28"/>
          <w:szCs w:val="28"/>
        </w:rPr>
      </w:pPr>
      <w:r>
        <w:rPr>
          <w:rFonts w:hint="eastAsia" w:ascii="仿宋_GB2312" w:eastAsia="仿宋_GB2312"/>
          <w:sz w:val="28"/>
          <w:szCs w:val="28"/>
          <w:lang w:val="en-US" w:eastAsia="zh-CN"/>
        </w:rPr>
        <w:t xml:space="preserve">    3.供应商</w:t>
      </w:r>
      <w:r>
        <w:rPr>
          <w:rFonts w:hint="eastAsia" w:ascii="仿宋_GB2312" w:eastAsia="仿宋_GB2312"/>
          <w:sz w:val="28"/>
          <w:szCs w:val="28"/>
        </w:rPr>
        <w:t>必须是在“信用中国”网（www.creditchina.gov.cn）中未被列入失信被执行人、重大税收违法案件当事人名单、政府招标严重违法失信行为记录名单(提供自获取</w:t>
      </w:r>
      <w:r>
        <w:rPr>
          <w:rFonts w:hint="eastAsia" w:ascii="仿宋_GB2312" w:eastAsia="仿宋_GB2312"/>
          <w:sz w:val="28"/>
          <w:szCs w:val="28"/>
          <w:lang w:val="en-US" w:eastAsia="zh-CN"/>
        </w:rPr>
        <w:t>询价</w:t>
      </w:r>
      <w:r>
        <w:rPr>
          <w:rFonts w:hint="eastAsia" w:ascii="仿宋_GB2312" w:eastAsia="仿宋_GB2312"/>
          <w:sz w:val="28"/>
          <w:szCs w:val="28"/>
        </w:rPr>
        <w:t>文件之日起至递交</w:t>
      </w:r>
      <w:r>
        <w:rPr>
          <w:rFonts w:hint="eastAsia" w:ascii="仿宋_GB2312" w:eastAsia="仿宋_GB2312"/>
          <w:sz w:val="28"/>
          <w:szCs w:val="28"/>
          <w:lang w:val="en-US" w:eastAsia="zh-CN"/>
        </w:rPr>
        <w:t>投标文件</w:t>
      </w:r>
      <w:r>
        <w:rPr>
          <w:rFonts w:hint="eastAsia" w:ascii="仿宋_GB2312" w:eastAsia="仿宋_GB2312"/>
          <w:sz w:val="28"/>
          <w:szCs w:val="28"/>
        </w:rPr>
        <w:t>截止时间的网页查询截图) ；；</w:t>
      </w:r>
    </w:p>
    <w:p>
      <w:pPr>
        <w:pStyle w:val="14"/>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本项目不接受联合体报价。</w:t>
      </w:r>
    </w:p>
    <w:p>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三、询价文件获取方式</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⒈ 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 xml:space="preserve">8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9 </w:t>
      </w:r>
      <w:r>
        <w:rPr>
          <w:rFonts w:hint="eastAsia" w:ascii="仿宋_GB2312" w:eastAsia="仿宋_GB2312"/>
          <w:bCs/>
          <w:kern w:val="0"/>
          <w:sz w:val="28"/>
          <w:szCs w:val="28"/>
        </w:rPr>
        <w:t>日至</w:t>
      </w:r>
      <w:r>
        <w:rPr>
          <w:rFonts w:hint="eastAsia" w:ascii="仿宋_GB2312" w:eastAsia="仿宋_GB2312"/>
          <w:bCs/>
          <w:kern w:val="0"/>
          <w:sz w:val="28"/>
          <w:szCs w:val="28"/>
          <w:u w:val="single"/>
          <w:lang w:val="en-US" w:eastAsia="zh-CN"/>
        </w:rPr>
        <w:t>8</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13 </w:t>
      </w:r>
      <w:r>
        <w:rPr>
          <w:rFonts w:hint="eastAsia" w:ascii="仿宋_GB2312" w:eastAsia="仿宋_GB2312"/>
          <w:bCs/>
          <w:kern w:val="0"/>
          <w:sz w:val="28"/>
          <w:szCs w:val="28"/>
        </w:rPr>
        <w:t>日上午08:30时-12：00时，下午14：00时-17：00时（北京时间），</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在</w:t>
      </w:r>
      <w:r>
        <w:rPr>
          <w:rFonts w:hint="eastAsia" w:ascii="仿宋_GB2312" w:eastAsia="仿宋_GB2312"/>
          <w:bCs/>
          <w:kern w:val="0"/>
          <w:sz w:val="28"/>
          <w:szCs w:val="28"/>
          <w:u w:val="single"/>
        </w:rPr>
        <w:t>武汉天河机场动力能源保障部报名</w:t>
      </w:r>
      <w:r>
        <w:rPr>
          <w:rFonts w:hint="eastAsia" w:ascii="仿宋_GB2312" w:eastAsia="仿宋_GB2312"/>
          <w:bCs/>
          <w:kern w:val="0"/>
          <w:sz w:val="28"/>
          <w:szCs w:val="28"/>
        </w:rPr>
        <w:t>，符合条件的</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方可领取询价文件。</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⒉ </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领取询价文件时应携带以下资质证明材料原件及复印件加盖公章一套：</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⑴ 法定代表人自己领取的，凭法定代表人身份证明书及法定代表人身份证原件领取；</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⑵ 法定代表人委托人领取的，凭法定代表人授权书及受托人身份证原件领取；</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⑶ 企业法人营业执照副本、资质证书； </w:t>
      </w:r>
    </w:p>
    <w:p>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四、提交报价文件的截止时间（报价截止期）</w:t>
      </w:r>
    </w:p>
    <w:p>
      <w:pPr>
        <w:widowControl/>
        <w:spacing w:line="360" w:lineRule="auto"/>
        <w:ind w:firstLine="557" w:firstLineChars="199"/>
        <w:jc w:val="left"/>
        <w:outlineLvl w:val="0"/>
        <w:rPr>
          <w:rFonts w:hint="eastAsia" w:ascii="仿宋_GB2312" w:eastAsia="仿宋_GB2312"/>
          <w:bCs/>
          <w:kern w:val="0"/>
          <w:sz w:val="28"/>
          <w:szCs w:val="28"/>
        </w:rPr>
      </w:pPr>
      <w:r>
        <w:rPr>
          <w:rFonts w:hint="eastAsia" w:ascii="仿宋_GB2312" w:eastAsia="仿宋_GB2312"/>
          <w:bCs/>
          <w:kern w:val="0"/>
          <w:sz w:val="28"/>
          <w:szCs w:val="28"/>
        </w:rPr>
        <w:t>所有报价文件应当于20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 xml:space="preserve">8 </w:t>
      </w:r>
      <w:r>
        <w:rPr>
          <w:rFonts w:hint="eastAsia" w:ascii="仿宋_GB2312" w:eastAsia="仿宋_GB2312"/>
          <w:bCs/>
          <w:kern w:val="0"/>
          <w:sz w:val="28"/>
          <w:szCs w:val="28"/>
        </w:rPr>
        <w:t>月</w:t>
      </w:r>
      <w:r>
        <w:rPr>
          <w:rFonts w:hint="eastAsia" w:ascii="仿宋_GB2312" w:eastAsia="仿宋_GB2312"/>
          <w:bCs/>
          <w:kern w:val="0"/>
          <w:sz w:val="28"/>
          <w:szCs w:val="28"/>
          <w:lang w:val="en-US" w:eastAsia="zh-CN"/>
        </w:rPr>
        <w:t xml:space="preserve"> </w:t>
      </w:r>
      <w:r>
        <w:rPr>
          <w:rFonts w:hint="eastAsia" w:ascii="仿宋_GB2312" w:eastAsia="仿宋_GB2312"/>
          <w:bCs/>
          <w:kern w:val="0"/>
          <w:sz w:val="28"/>
          <w:szCs w:val="28"/>
          <w:u w:val="single"/>
          <w:lang w:val="en-US" w:eastAsia="zh-CN"/>
        </w:rPr>
        <w:t>13</w:t>
      </w:r>
      <w:r>
        <w:rPr>
          <w:rFonts w:hint="eastAsia" w:ascii="仿宋_GB2312" w:eastAsia="仿宋_GB2312"/>
          <w:bCs/>
          <w:kern w:val="0"/>
          <w:sz w:val="28"/>
          <w:szCs w:val="28"/>
        </w:rPr>
        <w:t>日</w:t>
      </w:r>
      <w:r>
        <w:rPr>
          <w:rFonts w:hint="eastAsia" w:ascii="仿宋_GB2312" w:eastAsia="仿宋_GB2312"/>
          <w:bCs/>
          <w:kern w:val="0"/>
          <w:sz w:val="28"/>
          <w:szCs w:val="28"/>
          <w:lang w:val="en-US" w:eastAsia="zh-CN"/>
        </w:rPr>
        <w:t>17</w:t>
      </w:r>
      <w:r>
        <w:rPr>
          <w:rFonts w:hint="eastAsia" w:ascii="仿宋_GB2312" w:eastAsia="仿宋_GB2312"/>
          <w:bCs/>
          <w:kern w:val="0"/>
          <w:sz w:val="28"/>
          <w:szCs w:val="28"/>
        </w:rPr>
        <w:t>：</w:t>
      </w:r>
      <w:r>
        <w:rPr>
          <w:rFonts w:hint="eastAsia" w:ascii="仿宋_GB2312" w:eastAsia="仿宋_GB2312"/>
          <w:bCs/>
          <w:kern w:val="0"/>
          <w:sz w:val="28"/>
          <w:szCs w:val="28"/>
          <w:lang w:val="en-US" w:eastAsia="zh-CN"/>
        </w:rPr>
        <w:t>0</w:t>
      </w:r>
      <w:r>
        <w:rPr>
          <w:rFonts w:hint="eastAsia" w:ascii="仿宋_GB2312" w:eastAsia="仿宋_GB2312"/>
          <w:bCs/>
          <w:kern w:val="0"/>
          <w:sz w:val="28"/>
          <w:szCs w:val="28"/>
        </w:rPr>
        <w:t>0时（北京时间）之前送达如下地址：</w:t>
      </w:r>
      <w:r>
        <w:rPr>
          <w:rFonts w:hint="eastAsia" w:ascii="仿宋_GB2312" w:eastAsia="仿宋_GB2312"/>
          <w:bCs/>
          <w:kern w:val="0"/>
          <w:sz w:val="28"/>
          <w:szCs w:val="28"/>
          <w:u w:val="single"/>
        </w:rPr>
        <w:t>武汉天河机场动力能源保障部办公楼</w:t>
      </w:r>
      <w:r>
        <w:rPr>
          <w:rFonts w:hint="eastAsia" w:ascii="仿宋_GB2312" w:eastAsia="仿宋_GB2312"/>
          <w:bCs/>
          <w:kern w:val="0"/>
          <w:sz w:val="28"/>
          <w:szCs w:val="28"/>
          <w:u w:val="single"/>
          <w:lang w:val="en-US" w:eastAsia="zh-CN"/>
        </w:rPr>
        <w:t>综合办公室，</w:t>
      </w:r>
      <w:r>
        <w:rPr>
          <w:rFonts w:hint="eastAsia" w:ascii="仿宋_GB2312" w:eastAsia="仿宋_GB2312"/>
          <w:bCs/>
          <w:kern w:val="0"/>
          <w:sz w:val="28"/>
          <w:szCs w:val="28"/>
        </w:rPr>
        <w:t>逾期送达或不符合询价文件规定的报价文件将被拒绝。</w:t>
      </w:r>
    </w:p>
    <w:p>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五、询价时间和地点</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询价时间：20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bCs/>
          <w:kern w:val="0"/>
          <w:sz w:val="28"/>
          <w:szCs w:val="28"/>
          <w:u w:val="single"/>
          <w:lang w:val="en-US" w:eastAsia="zh-CN"/>
        </w:rPr>
        <w:t xml:space="preserve">8 </w:t>
      </w:r>
      <w:r>
        <w:rPr>
          <w:rFonts w:hint="eastAsia" w:ascii="仿宋_GB2312" w:eastAsia="仿宋_GB2312"/>
          <w:sz w:val="28"/>
          <w:szCs w:val="28"/>
        </w:rPr>
        <w:t>月</w:t>
      </w:r>
      <w:r>
        <w:rPr>
          <w:rFonts w:hint="eastAsia" w:ascii="仿宋_GB2312" w:eastAsia="仿宋_GB2312"/>
          <w:bCs/>
          <w:kern w:val="0"/>
          <w:sz w:val="28"/>
          <w:szCs w:val="28"/>
          <w:u w:val="single"/>
          <w:lang w:val="en-US" w:eastAsia="zh-CN"/>
        </w:rPr>
        <w:t xml:space="preserve"> 14</w:t>
      </w:r>
      <w:r>
        <w:rPr>
          <w:rFonts w:hint="eastAsia" w:ascii="仿宋_GB2312" w:eastAsia="仿宋_GB2312"/>
          <w:sz w:val="28"/>
          <w:szCs w:val="28"/>
        </w:rPr>
        <w:t>日14：30时（暂定，如有变化另行通知）</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询价评审地点：</w:t>
      </w:r>
      <w:r>
        <w:rPr>
          <w:rFonts w:hint="eastAsia" w:ascii="仿宋_GB2312" w:eastAsia="仿宋_GB2312"/>
          <w:sz w:val="28"/>
          <w:szCs w:val="28"/>
          <w:u w:val="single"/>
        </w:rPr>
        <w:t>武汉天河机场</w:t>
      </w:r>
      <w:r>
        <w:rPr>
          <w:rFonts w:hint="eastAsia" w:ascii="仿宋_GB2312" w:eastAsia="仿宋_GB2312"/>
          <w:sz w:val="28"/>
          <w:szCs w:val="28"/>
          <w:u w:val="single"/>
          <w:lang w:val="en-US" w:eastAsia="zh-CN"/>
        </w:rPr>
        <w:t>综合保障楼A208室</w:t>
      </w:r>
      <w:r>
        <w:rPr>
          <w:rFonts w:hint="eastAsia" w:ascii="仿宋_GB2312" w:eastAsia="仿宋_GB2312"/>
          <w:sz w:val="28"/>
          <w:szCs w:val="28"/>
        </w:rPr>
        <w:t>（暂定，如有变化另行通知）</w:t>
      </w:r>
    </w:p>
    <w:p>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六、其他</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对本次采购活动事项有疑问的，请在报价截止时间3个日历天之前书面提出。</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2.以上如有变更，采购人将会书面通知所有领取询价文件的潜在</w:t>
      </w:r>
      <w:r>
        <w:rPr>
          <w:rFonts w:hint="eastAsia" w:ascii="仿宋_GB2312" w:eastAsia="仿宋_GB2312"/>
          <w:sz w:val="28"/>
          <w:szCs w:val="28"/>
          <w:lang w:eastAsia="zh-CN"/>
        </w:rPr>
        <w:t>供应商</w:t>
      </w:r>
      <w:r>
        <w:rPr>
          <w:rFonts w:hint="eastAsia" w:ascii="仿宋_GB2312" w:eastAsia="仿宋_GB2312"/>
          <w:sz w:val="28"/>
          <w:szCs w:val="28"/>
        </w:rPr>
        <w:t>。</w:t>
      </w:r>
    </w:p>
    <w:p>
      <w:pPr>
        <w:widowControl/>
        <w:tabs>
          <w:tab w:val="left" w:pos="3630"/>
        </w:tabs>
        <w:spacing w:line="360" w:lineRule="auto"/>
        <w:ind w:firstLine="560" w:firstLineChars="200"/>
        <w:jc w:val="left"/>
        <w:rPr>
          <w:rFonts w:hint="eastAsia" w:ascii="仿宋_GB2312" w:eastAsia="仿宋_GB2312"/>
          <w:sz w:val="28"/>
          <w:szCs w:val="28"/>
          <w:u w:val="single"/>
        </w:rPr>
      </w:pPr>
      <w:r>
        <w:rPr>
          <w:rFonts w:hint="eastAsia" w:ascii="仿宋_GB2312" w:eastAsia="仿宋_GB2312"/>
          <w:sz w:val="28"/>
          <w:szCs w:val="28"/>
        </w:rPr>
        <w:t xml:space="preserve">采购人： </w:t>
      </w:r>
      <w:r>
        <w:rPr>
          <w:rFonts w:hint="eastAsia" w:ascii="仿宋_GB2312" w:eastAsia="仿宋_GB2312"/>
          <w:sz w:val="28"/>
          <w:szCs w:val="28"/>
          <w:u w:val="single"/>
        </w:rPr>
        <w:t xml:space="preserve"> 武汉天河机场有限责任公司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采购人地址： </w:t>
      </w:r>
      <w:r>
        <w:rPr>
          <w:rFonts w:hint="eastAsia" w:ascii="仿宋_GB2312" w:eastAsia="仿宋_GB2312"/>
          <w:sz w:val="28"/>
          <w:szCs w:val="28"/>
          <w:u w:val="single"/>
        </w:rPr>
        <w:t xml:space="preserve"> 武汉天河机场动力能源保</w:t>
      </w:r>
      <w:r>
        <w:rPr>
          <w:rFonts w:ascii="仿宋_GB2312" w:eastAsia="仿宋_GB2312"/>
          <w:sz w:val="28"/>
          <w:szCs w:val="28"/>
          <w:u w:val="single"/>
        </w:rPr>
        <w:t>障</w:t>
      </w:r>
      <w:r>
        <w:rPr>
          <w:rFonts w:hint="eastAsia" w:ascii="仿宋_GB2312" w:eastAsia="仿宋_GB2312"/>
          <w:sz w:val="28"/>
          <w:szCs w:val="28"/>
          <w:u w:val="single"/>
        </w:rPr>
        <w:t xml:space="preserve">部 </w:t>
      </w:r>
      <w:r>
        <w:rPr>
          <w:rFonts w:hint="eastAsia" w:ascii="仿宋_GB2312" w:eastAsia="仿宋_GB2312"/>
          <w:sz w:val="28"/>
          <w:szCs w:val="28"/>
        </w:rPr>
        <w:t xml:space="preserve"> </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 xml:space="preserve">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彭辉</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lang w:val="en-US" w:eastAsia="zh-CN"/>
        </w:rPr>
        <w:t>15827638785</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传  真：             邮政编码： 430302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日   期：20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 xml:space="preserve"> 8 </w:t>
      </w:r>
      <w:r>
        <w:rPr>
          <w:rFonts w:hint="eastAsia" w:ascii="仿宋_GB2312" w:eastAsia="仿宋_GB2312"/>
          <w:sz w:val="28"/>
          <w:szCs w:val="28"/>
        </w:rPr>
        <w:t>日</w:t>
      </w: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 xml:space="preserve"> 一、项目概况</w:t>
      </w:r>
    </w:p>
    <w:p>
      <w:pPr>
        <w:widowControl/>
        <w:numPr>
          <w:ilvl w:val="0"/>
          <w:numId w:val="0"/>
        </w:numPr>
        <w:spacing w:line="360" w:lineRule="auto"/>
        <w:ind w:left="630" w:leftChars="0"/>
        <w:jc w:val="left"/>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1.项目名称：编制T3锅炉房加装一台锅炉项目环评报告表</w:t>
      </w:r>
    </w:p>
    <w:p>
      <w:pPr>
        <w:widowControl/>
        <w:numPr>
          <w:ilvl w:val="0"/>
          <w:numId w:val="0"/>
        </w:numPr>
        <w:spacing w:line="360" w:lineRule="auto"/>
        <w:ind w:firstLine="560" w:firstLineChars="200"/>
        <w:jc w:val="left"/>
        <w:rPr>
          <w:rFonts w:hint="eastAsia" w:ascii="仿宋_GB2312" w:eastAsia="仿宋_GB2312"/>
          <w:bCs/>
          <w:kern w:val="0"/>
          <w:sz w:val="28"/>
          <w:szCs w:val="28"/>
          <w:lang w:val="en-US" w:eastAsia="zh-CN"/>
        </w:rPr>
      </w:pPr>
      <w:r>
        <w:rPr>
          <w:rFonts w:hint="eastAsia" w:ascii="仿宋_GB2312" w:eastAsia="仿宋_GB2312" w:hAnsiTheme="minorHAnsi" w:cstheme="minorBidi"/>
          <w:bCs/>
          <w:kern w:val="0"/>
          <w:sz w:val="28"/>
          <w:szCs w:val="28"/>
          <w:lang w:val="en-US" w:eastAsia="zh-CN" w:bidi="ar-SA"/>
        </w:rPr>
        <w:t>3.</w:t>
      </w:r>
      <w:r>
        <w:rPr>
          <w:rFonts w:hint="eastAsia" w:ascii="仿宋_GB2312" w:hAnsi="Times New Roman" w:eastAsia="仿宋_GB2312" w:cs="Times New Roman"/>
          <w:bCs/>
          <w:kern w:val="0"/>
          <w:sz w:val="28"/>
          <w:szCs w:val="28"/>
          <w:lang w:val="en-US" w:eastAsia="zh-CN" w:bidi="ar-SA"/>
        </w:rPr>
        <w:t>采购内容</w:t>
      </w:r>
      <w:r>
        <w:rPr>
          <w:rFonts w:hint="eastAsia" w:ascii="仿宋_GB2312" w:eastAsia="仿宋_GB2312"/>
          <w:bCs/>
          <w:kern w:val="0"/>
          <w:sz w:val="28"/>
          <w:szCs w:val="28"/>
          <w:lang w:val="en-US" w:eastAsia="zh-CN"/>
        </w:rPr>
        <w:t>：</w:t>
      </w:r>
      <w:bookmarkStart w:id="2" w:name="OLE_LINK2"/>
      <w:r>
        <w:rPr>
          <w:rFonts w:hint="eastAsia" w:ascii="仿宋_GB2312" w:eastAsia="仿宋_GB2312"/>
          <w:bCs/>
          <w:kern w:val="0"/>
          <w:sz w:val="28"/>
          <w:szCs w:val="28"/>
          <w:lang w:val="en-US" w:eastAsia="zh-CN"/>
        </w:rPr>
        <w:t>编制T3锅炉房加装一台14MW燃气热水锅炉项目环评报告表 ，并取得区级以上环保局同意加装锅炉的环评批复。</w:t>
      </w:r>
      <w:bookmarkEnd w:id="2"/>
    </w:p>
    <w:tbl>
      <w:tblPr>
        <w:tblStyle w:val="9"/>
        <w:tblpPr w:leftFromText="180" w:rightFromText="180" w:vertAnchor="text" w:horzAnchor="page" w:tblpX="1883" w:tblpY="286"/>
        <w:tblOverlap w:val="never"/>
        <w:tblW w:w="8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0"/>
        <w:gridCol w:w="2133"/>
        <w:gridCol w:w="2051"/>
        <w:gridCol w:w="2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编制T3锅炉房加装一台锅炉项目环评报告表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名称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单价（元/项）</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数量（项）</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现场勘查</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4000</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报告表编制费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42000</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气象水文软件使用费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2500</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评审会务费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5000</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总价：伍万叁仟伍佰元整（含税）</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53500</w:t>
            </w:r>
          </w:p>
        </w:tc>
      </w:tr>
    </w:tbl>
    <w:p>
      <w:pPr>
        <w:pStyle w:val="3"/>
        <w:numPr>
          <w:ilvl w:val="0"/>
          <w:numId w:val="0"/>
        </w:numPr>
        <w:rPr>
          <w:rFonts w:hint="default"/>
          <w:lang w:val="en-US" w:eastAsia="zh-CN"/>
        </w:rPr>
      </w:pPr>
    </w:p>
    <w:p>
      <w:pPr>
        <w:pStyle w:val="3"/>
        <w:rPr>
          <w:rFonts w:hint="eastAsia" w:ascii="仿宋_GB2312" w:eastAsia="仿宋_GB2312"/>
          <w:bCs/>
          <w:kern w:val="0"/>
          <w:sz w:val="28"/>
          <w:szCs w:val="28"/>
        </w:rPr>
      </w:pPr>
    </w:p>
    <w:p>
      <w:pPr>
        <w:pStyle w:val="3"/>
        <w:rPr>
          <w:rFonts w:hint="eastAsia" w:ascii="仿宋_GB2312" w:eastAsia="仿宋_GB2312"/>
          <w:bCs/>
          <w:kern w:val="0"/>
          <w:sz w:val="28"/>
          <w:szCs w:val="28"/>
        </w:rPr>
      </w:pPr>
    </w:p>
    <w:p>
      <w:pPr>
        <w:pStyle w:val="3"/>
        <w:rPr>
          <w:rFonts w:hint="eastAsia" w:ascii="仿宋_GB2312" w:eastAsia="仿宋_GB2312"/>
          <w:bCs/>
          <w:kern w:val="0"/>
          <w:sz w:val="28"/>
          <w:szCs w:val="28"/>
        </w:rPr>
      </w:pPr>
    </w:p>
    <w:p>
      <w:pPr>
        <w:pStyle w:val="3"/>
        <w:rPr>
          <w:rFonts w:hint="eastAsia" w:ascii="仿宋_GB2312" w:eastAsia="仿宋_GB2312"/>
          <w:bCs/>
          <w:kern w:val="0"/>
          <w:sz w:val="28"/>
          <w:szCs w:val="28"/>
        </w:rPr>
      </w:pPr>
    </w:p>
    <w:p>
      <w:pPr>
        <w:widowControl/>
        <w:numPr>
          <w:ilvl w:val="0"/>
          <w:numId w:val="0"/>
        </w:numPr>
        <w:spacing w:line="360" w:lineRule="auto"/>
        <w:ind w:firstLine="560" w:firstLineChars="200"/>
        <w:jc w:val="left"/>
        <w:rPr>
          <w:rFonts w:hint="eastAsia" w:ascii="仿宋_GB2312" w:eastAsia="仿宋_GB2312" w:hAnsiTheme="minorHAnsi" w:cstheme="minorBidi"/>
          <w:bCs/>
          <w:kern w:val="0"/>
          <w:sz w:val="28"/>
          <w:szCs w:val="28"/>
          <w:lang w:val="en-US" w:eastAsia="zh-CN" w:bidi="ar-SA"/>
        </w:rPr>
      </w:pPr>
      <w:r>
        <w:rPr>
          <w:rFonts w:hint="eastAsia" w:ascii="仿宋_GB2312" w:eastAsia="仿宋_GB2312" w:cstheme="minorBidi"/>
          <w:bCs/>
          <w:kern w:val="0"/>
          <w:sz w:val="28"/>
          <w:szCs w:val="28"/>
          <w:lang w:val="en-US" w:eastAsia="zh-CN" w:bidi="ar-SA"/>
        </w:rPr>
        <w:t>4.</w:t>
      </w:r>
      <w:r>
        <w:rPr>
          <w:rFonts w:hint="eastAsia" w:ascii="仿宋_GB2312" w:eastAsia="仿宋_GB2312" w:hAnsiTheme="minorHAnsi" w:cstheme="minorBidi"/>
          <w:bCs/>
          <w:kern w:val="0"/>
          <w:sz w:val="28"/>
          <w:szCs w:val="28"/>
          <w:lang w:val="en-US" w:eastAsia="zh-CN" w:bidi="ar-SA"/>
        </w:rPr>
        <w:t>采购预算：</w:t>
      </w:r>
      <w:r>
        <w:rPr>
          <w:rFonts w:hint="eastAsia" w:ascii="仿宋_GB2312" w:eastAsia="仿宋_GB2312" w:cstheme="minorBidi"/>
          <w:bCs/>
          <w:kern w:val="0"/>
          <w:sz w:val="28"/>
          <w:szCs w:val="28"/>
          <w:lang w:val="en-US" w:eastAsia="zh-CN" w:bidi="ar-SA"/>
        </w:rPr>
        <w:t>5.35</w:t>
      </w:r>
      <w:r>
        <w:rPr>
          <w:rFonts w:hint="eastAsia" w:ascii="仿宋_GB2312" w:eastAsia="仿宋_GB2312" w:hAnsiTheme="minorHAnsi" w:cstheme="minorBidi"/>
          <w:bCs/>
          <w:kern w:val="0"/>
          <w:sz w:val="28"/>
          <w:szCs w:val="28"/>
          <w:lang w:val="en-US" w:eastAsia="zh-CN" w:bidi="ar-SA"/>
        </w:rPr>
        <w:t xml:space="preserve"> 万元；</w:t>
      </w:r>
      <w:r>
        <w:rPr>
          <w:rFonts w:hint="eastAsia" w:ascii="仿宋_GB2312" w:eastAsia="仿宋_GB2312" w:cstheme="minorBidi"/>
          <w:bCs/>
          <w:kern w:val="0"/>
          <w:sz w:val="28"/>
          <w:szCs w:val="28"/>
          <w:lang w:val="en-US" w:eastAsia="zh-CN" w:bidi="ar-SA"/>
        </w:rPr>
        <w:t>投标报价</w:t>
      </w:r>
      <w:r>
        <w:rPr>
          <w:rFonts w:hint="eastAsia" w:ascii="仿宋_GB2312" w:eastAsia="仿宋_GB2312" w:hAnsiTheme="minorHAnsi" w:cstheme="minorBidi"/>
          <w:bCs/>
          <w:kern w:val="0"/>
          <w:sz w:val="28"/>
          <w:szCs w:val="28"/>
          <w:lang w:val="en-US" w:eastAsia="zh-CN" w:bidi="ar-SA"/>
        </w:rPr>
        <w:t>超过本预算</w:t>
      </w:r>
      <w:r>
        <w:rPr>
          <w:rFonts w:hint="eastAsia" w:ascii="仿宋_GB2312" w:eastAsia="仿宋_GB2312" w:cstheme="minorBidi"/>
          <w:bCs/>
          <w:kern w:val="0"/>
          <w:sz w:val="28"/>
          <w:szCs w:val="28"/>
          <w:lang w:val="en-US" w:eastAsia="zh-CN" w:bidi="ar-SA"/>
        </w:rPr>
        <w:t>作无效投标处理</w:t>
      </w:r>
      <w:r>
        <w:rPr>
          <w:rFonts w:hint="eastAsia" w:ascii="仿宋_GB2312" w:eastAsia="仿宋_GB2312" w:hAnsiTheme="minorHAnsi" w:cstheme="minorBidi"/>
          <w:bCs/>
          <w:kern w:val="0"/>
          <w:sz w:val="28"/>
          <w:szCs w:val="28"/>
          <w:lang w:val="en-US" w:eastAsia="zh-CN" w:bidi="ar-SA"/>
        </w:rPr>
        <w:t>。</w:t>
      </w:r>
    </w:p>
    <w:p>
      <w:pPr>
        <w:pStyle w:val="3"/>
        <w:rPr>
          <w:rFonts w:hint="default" w:ascii="仿宋_GB2312" w:eastAsia="仿宋_GB2312" w:hAnsiTheme="minorHAnsi" w:cstheme="minorBidi"/>
          <w:bCs/>
          <w:kern w:val="0"/>
          <w:sz w:val="28"/>
          <w:szCs w:val="28"/>
          <w:lang w:val="en-US" w:eastAsia="zh-CN" w:bidi="ar-SA"/>
        </w:rPr>
      </w:pPr>
      <w:r>
        <w:rPr>
          <w:rFonts w:hint="eastAsia" w:ascii="仿宋_GB2312" w:eastAsia="仿宋_GB2312" w:hAnsiTheme="minorHAnsi" w:cstheme="minorBidi"/>
          <w:bCs/>
          <w:kern w:val="0"/>
          <w:sz w:val="28"/>
          <w:szCs w:val="28"/>
          <w:lang w:val="en-US" w:eastAsia="zh-CN" w:bidi="ar-SA"/>
        </w:rPr>
        <w:t>5.服务周期：60个日历天，中标后甲方通知之日起 60个日历天内完成编制环评报告表，并取得区级以上环保局同意加装锅炉的环评批复。</w:t>
      </w:r>
    </w:p>
    <w:p>
      <w:pPr>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eastAsia="仿宋_GB2312" w:hAnsiTheme="minorHAnsi" w:cstheme="minorBidi"/>
          <w:bCs/>
          <w:kern w:val="0"/>
          <w:sz w:val="28"/>
          <w:szCs w:val="28"/>
          <w:lang w:val="en-US" w:eastAsia="zh-CN" w:bidi="ar-SA"/>
        </w:rPr>
      </w:pPr>
      <w:r>
        <w:rPr>
          <w:rFonts w:hint="eastAsia" w:ascii="仿宋_GB2312" w:eastAsia="仿宋_GB2312" w:hAnsiTheme="minorHAnsi" w:cstheme="minorBidi"/>
          <w:bCs/>
          <w:kern w:val="0"/>
          <w:sz w:val="28"/>
          <w:szCs w:val="28"/>
          <w:lang w:val="en-US" w:eastAsia="zh-CN" w:bidi="ar-SA"/>
        </w:rPr>
        <w:t>6.付款方式：本项目实行总价包干，固定总价不再调整(含国家政策性调整在内)。</w:t>
      </w:r>
    </w:p>
    <w:p>
      <w:pPr>
        <w:pStyle w:val="3"/>
        <w:rPr>
          <w:rFonts w:hint="eastAsia" w:ascii="仿宋_GB2312" w:eastAsia="仿宋_GB2312"/>
          <w:bCs/>
          <w:kern w:val="0"/>
          <w:sz w:val="28"/>
          <w:szCs w:val="28"/>
        </w:rPr>
      </w:pP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二、报价范围</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 xml:space="preserve">应按照询价文件的项目内容、采购人提供的技术要求等内容确定报价范围，自主报价；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2.本合同为固定</w:t>
      </w:r>
      <w:r>
        <w:rPr>
          <w:rFonts w:hint="eastAsia" w:ascii="仿宋_GB2312" w:eastAsia="仿宋_GB2312"/>
          <w:sz w:val="28"/>
          <w:szCs w:val="28"/>
          <w:lang w:val="en-US" w:eastAsia="zh-CN"/>
        </w:rPr>
        <w:t>总价</w:t>
      </w:r>
      <w:r>
        <w:rPr>
          <w:rFonts w:hint="eastAsia" w:ascii="仿宋_GB2312" w:eastAsia="仿宋_GB2312"/>
          <w:sz w:val="28"/>
          <w:szCs w:val="28"/>
        </w:rPr>
        <w:t>合同，</w:t>
      </w:r>
      <w:r>
        <w:rPr>
          <w:rFonts w:hint="eastAsia" w:ascii="仿宋_GB2312" w:eastAsia="仿宋_GB2312" w:hAnsiTheme="minorHAnsi" w:cstheme="minorBidi"/>
          <w:bCs/>
          <w:kern w:val="0"/>
          <w:sz w:val="28"/>
          <w:szCs w:val="28"/>
          <w:lang w:val="en-US" w:eastAsia="zh-CN" w:bidi="ar-SA"/>
        </w:rPr>
        <w:t>固定总价不再调整(含国家政策性调整在内</w:t>
      </w:r>
      <w:r>
        <w:rPr>
          <w:rFonts w:hint="eastAsia" w:ascii="仿宋_GB2312" w:eastAsia="仿宋_GB2312" w:cstheme="minorBidi"/>
          <w:bCs/>
          <w:kern w:val="0"/>
          <w:sz w:val="28"/>
          <w:szCs w:val="28"/>
          <w:lang w:val="en-US" w:eastAsia="zh-CN" w:bidi="ar-SA"/>
        </w:rPr>
        <w:t>。</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三、</w:t>
      </w:r>
      <w:r>
        <w:rPr>
          <w:rFonts w:hint="eastAsia" w:ascii="仿宋_GB2312" w:eastAsia="仿宋_GB2312"/>
          <w:b/>
          <w:bCs/>
          <w:kern w:val="0"/>
          <w:sz w:val="30"/>
          <w:szCs w:val="30"/>
          <w:lang w:eastAsia="zh-CN"/>
        </w:rPr>
        <w:t>服务期</w:t>
      </w:r>
      <w:r>
        <w:rPr>
          <w:rFonts w:hint="eastAsia" w:ascii="仿宋_GB2312" w:eastAsia="仿宋_GB2312"/>
          <w:b/>
          <w:bCs/>
          <w:kern w:val="0"/>
          <w:sz w:val="30"/>
          <w:szCs w:val="30"/>
        </w:rPr>
        <w:t>与服务要求</w:t>
      </w:r>
    </w:p>
    <w:p>
      <w:pPr>
        <w:widowControl/>
        <w:tabs>
          <w:tab w:val="left" w:pos="3630"/>
        </w:tabs>
        <w:spacing w:line="240" w:lineRule="auto"/>
        <w:ind w:firstLine="560" w:firstLineChars="200"/>
        <w:jc w:val="left"/>
        <w:rPr>
          <w:rFonts w:hint="eastAsia" w:ascii="仿宋_GB2312" w:eastAsia="仿宋_GB2312" w:hAnsiTheme="minorHAnsi" w:cstheme="minorBidi"/>
          <w:bCs/>
          <w:kern w:val="0"/>
          <w:sz w:val="28"/>
          <w:szCs w:val="28"/>
          <w:lang w:val="en-US" w:eastAsia="zh-CN" w:bidi="ar-SA"/>
        </w:rPr>
      </w:pPr>
      <w:r>
        <w:rPr>
          <w:rFonts w:hint="eastAsia" w:ascii="仿宋_GB2312" w:eastAsia="仿宋_GB2312"/>
          <w:sz w:val="28"/>
          <w:szCs w:val="28"/>
          <w:lang w:val="en-US" w:eastAsia="zh-CN"/>
        </w:rPr>
        <w:t>1.服务期限：</w:t>
      </w:r>
      <w:r>
        <w:rPr>
          <w:rFonts w:hint="eastAsia" w:ascii="仿宋_GB2312" w:eastAsia="仿宋_GB2312" w:cstheme="minorBidi"/>
          <w:bCs/>
          <w:kern w:val="0"/>
          <w:sz w:val="28"/>
          <w:szCs w:val="28"/>
          <w:lang w:val="en-US" w:eastAsia="zh-CN" w:bidi="ar-SA"/>
        </w:rPr>
        <w:t>60个</w:t>
      </w:r>
      <w:r>
        <w:rPr>
          <w:rFonts w:hint="eastAsia" w:ascii="仿宋_GB2312" w:eastAsia="仿宋_GB2312" w:hAnsiTheme="minorHAnsi" w:cstheme="minorBidi"/>
          <w:bCs/>
          <w:kern w:val="0"/>
          <w:sz w:val="28"/>
          <w:szCs w:val="28"/>
          <w:lang w:val="en-US" w:eastAsia="zh-CN" w:bidi="ar-SA"/>
        </w:rPr>
        <w:t xml:space="preserve">日历天，中标后甲方通知之日起 </w:t>
      </w:r>
      <w:r>
        <w:rPr>
          <w:rFonts w:hint="eastAsia" w:ascii="仿宋_GB2312" w:eastAsia="仿宋_GB2312" w:cstheme="minorBidi"/>
          <w:bCs/>
          <w:kern w:val="0"/>
          <w:sz w:val="28"/>
          <w:szCs w:val="28"/>
          <w:lang w:val="en-US" w:eastAsia="zh-CN" w:bidi="ar-SA"/>
        </w:rPr>
        <w:t>60个</w:t>
      </w:r>
      <w:r>
        <w:rPr>
          <w:rFonts w:hint="eastAsia" w:ascii="仿宋_GB2312" w:eastAsia="仿宋_GB2312" w:hAnsiTheme="minorHAnsi" w:cstheme="minorBidi"/>
          <w:bCs/>
          <w:kern w:val="0"/>
          <w:sz w:val="28"/>
          <w:szCs w:val="28"/>
          <w:lang w:val="en-US" w:eastAsia="zh-CN" w:bidi="ar-SA"/>
        </w:rPr>
        <w:t>日历天内完成编制环评报告表，并取得区级以上环保局</w:t>
      </w:r>
      <w:r>
        <w:rPr>
          <w:rFonts w:hint="eastAsia" w:ascii="仿宋_GB2312" w:eastAsia="仿宋_GB2312" w:cstheme="minorBidi"/>
          <w:bCs/>
          <w:kern w:val="0"/>
          <w:sz w:val="28"/>
          <w:szCs w:val="28"/>
          <w:lang w:val="en-US" w:eastAsia="zh-CN" w:bidi="ar-SA"/>
        </w:rPr>
        <w:t>同意</w:t>
      </w:r>
      <w:r>
        <w:rPr>
          <w:rFonts w:hint="eastAsia" w:ascii="仿宋_GB2312" w:eastAsia="仿宋_GB2312" w:hAnsiTheme="minorHAnsi" w:cstheme="minorBidi"/>
          <w:bCs/>
          <w:kern w:val="0"/>
          <w:sz w:val="28"/>
          <w:szCs w:val="28"/>
          <w:lang w:val="en-US" w:eastAsia="zh-CN" w:bidi="ar-SA"/>
        </w:rPr>
        <w:t>加装锅炉</w:t>
      </w:r>
      <w:r>
        <w:rPr>
          <w:rFonts w:hint="eastAsia" w:ascii="仿宋_GB2312" w:eastAsia="仿宋_GB2312" w:cstheme="minorBidi"/>
          <w:bCs/>
          <w:kern w:val="0"/>
          <w:sz w:val="28"/>
          <w:szCs w:val="28"/>
          <w:lang w:val="en-US" w:eastAsia="zh-CN" w:bidi="ar-SA"/>
        </w:rPr>
        <w:t>的</w:t>
      </w:r>
      <w:r>
        <w:rPr>
          <w:rFonts w:hint="eastAsia" w:ascii="仿宋_GB2312" w:eastAsia="仿宋_GB2312" w:hAnsiTheme="minorHAnsi" w:cstheme="minorBidi"/>
          <w:bCs/>
          <w:kern w:val="0"/>
          <w:sz w:val="28"/>
          <w:szCs w:val="28"/>
          <w:lang w:val="en-US" w:eastAsia="zh-CN" w:bidi="ar-SA"/>
        </w:rPr>
        <w:t>环评批复。</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2.供应商</w:t>
      </w:r>
      <w:r>
        <w:rPr>
          <w:rFonts w:hint="eastAsia" w:ascii="仿宋_GB2312" w:eastAsia="仿宋_GB2312"/>
          <w:sz w:val="28"/>
          <w:szCs w:val="28"/>
        </w:rPr>
        <w:t>应提供有效的联系人和联系电话，如有变更，</w:t>
      </w:r>
      <w:r>
        <w:rPr>
          <w:rFonts w:hint="eastAsia" w:ascii="仿宋_GB2312" w:eastAsia="仿宋_GB2312"/>
          <w:sz w:val="28"/>
          <w:szCs w:val="28"/>
          <w:lang w:val="en-US" w:eastAsia="zh-CN"/>
        </w:rPr>
        <w:t>供应商</w:t>
      </w:r>
      <w:r>
        <w:rPr>
          <w:rFonts w:hint="eastAsia" w:ascii="仿宋_GB2312" w:eastAsia="仿宋_GB2312"/>
          <w:sz w:val="28"/>
          <w:szCs w:val="28"/>
        </w:rPr>
        <w:t>应及时、主动通知</w:t>
      </w:r>
      <w:r>
        <w:rPr>
          <w:rFonts w:hint="eastAsia" w:ascii="仿宋_GB2312" w:eastAsia="仿宋_GB2312"/>
          <w:sz w:val="28"/>
          <w:szCs w:val="28"/>
          <w:lang w:val="en-US" w:eastAsia="zh-CN"/>
        </w:rPr>
        <w:t>采购</w:t>
      </w:r>
      <w:r>
        <w:rPr>
          <w:rFonts w:hint="eastAsia" w:ascii="仿宋_GB2312" w:eastAsia="仿宋_GB2312"/>
          <w:sz w:val="28"/>
          <w:szCs w:val="28"/>
        </w:rPr>
        <w:t>人。</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3.供应商</w:t>
      </w:r>
      <w:r>
        <w:rPr>
          <w:rFonts w:hint="eastAsia" w:ascii="仿宋_GB2312" w:eastAsia="仿宋_GB2312"/>
          <w:sz w:val="28"/>
          <w:szCs w:val="28"/>
        </w:rPr>
        <w:t>应做好定期客户回访工作，及时发现、回复询价人提出的问题，并根据询价人需求提供相关的采购资料。</w:t>
      </w:r>
    </w:p>
    <w:p>
      <w:pPr>
        <w:ind w:firstLine="560" w:firstLineChars="200"/>
        <w:rPr>
          <w:rFonts w:hint="eastAsia" w:ascii="仿宋_GB2312" w:eastAsia="仿宋_GB2312"/>
          <w:sz w:val="28"/>
          <w:szCs w:val="28"/>
          <w:lang w:val="en-US" w:eastAsia="zh-CN"/>
        </w:rPr>
      </w:pPr>
    </w:p>
    <w:p>
      <w:pPr>
        <w:widowControl/>
        <w:spacing w:line="360" w:lineRule="auto"/>
        <w:ind w:left="602" w:hanging="602" w:hangingChars="200"/>
        <w:jc w:val="left"/>
        <w:outlineLvl w:val="0"/>
        <w:rPr>
          <w:rFonts w:hint="eastAsia" w:ascii="仿宋_GB2312" w:eastAsia="仿宋_GB2312"/>
          <w:b/>
          <w:bCs/>
          <w:kern w:val="0"/>
          <w:sz w:val="30"/>
          <w:szCs w:val="30"/>
          <w:lang w:val="en-US" w:eastAsia="zh-CN"/>
        </w:rPr>
      </w:pPr>
      <w:r>
        <w:rPr>
          <w:rFonts w:hint="eastAsia" w:ascii="仿宋_GB2312" w:eastAsia="仿宋_GB2312"/>
          <w:b/>
          <w:bCs/>
          <w:kern w:val="0"/>
          <w:sz w:val="30"/>
          <w:szCs w:val="30"/>
        </w:rPr>
        <w:t>四、本项目的采购控制总价</w:t>
      </w:r>
      <w:r>
        <w:rPr>
          <w:rFonts w:hint="eastAsia" w:ascii="仿宋_GB2312" w:eastAsia="仿宋_GB2312"/>
          <w:b/>
          <w:bCs/>
          <w:kern w:val="0"/>
          <w:sz w:val="30"/>
          <w:szCs w:val="30"/>
          <w:lang w:val="en-US" w:eastAsia="zh-CN"/>
        </w:rPr>
        <w:t>53500</w:t>
      </w:r>
      <w:r>
        <w:rPr>
          <w:rFonts w:hint="eastAsia" w:ascii="仿宋_GB2312" w:eastAsia="仿宋_GB2312"/>
          <w:b/>
          <w:bCs/>
          <w:kern w:val="0"/>
          <w:sz w:val="30"/>
          <w:szCs w:val="30"/>
        </w:rPr>
        <w:t xml:space="preserve"> </w:t>
      </w:r>
      <w:r>
        <w:rPr>
          <w:rFonts w:hint="eastAsia" w:ascii="仿宋_GB2312" w:eastAsia="仿宋_GB2312"/>
          <w:b/>
          <w:bCs/>
          <w:kern w:val="0"/>
          <w:sz w:val="30"/>
          <w:szCs w:val="30"/>
          <w:lang w:val="en-US" w:eastAsia="zh-CN"/>
        </w:rPr>
        <w:t>元，不得超过采购控制总价，否则其报价无效。</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五、费用支付</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本项目采用无预付款方式，</w:t>
      </w:r>
      <w:r>
        <w:rPr>
          <w:rFonts w:hint="eastAsia" w:ascii="仿宋_GB2312" w:eastAsia="仿宋_GB2312"/>
          <w:sz w:val="28"/>
          <w:szCs w:val="28"/>
          <w:lang w:val="en-US" w:eastAsia="zh-CN"/>
        </w:rPr>
        <w:t>乙方完成</w:t>
      </w:r>
      <w:r>
        <w:rPr>
          <w:rFonts w:hint="eastAsia" w:ascii="仿宋_GB2312" w:eastAsia="仿宋_GB2312" w:hAnsiTheme="minorHAnsi" w:cstheme="minorBidi"/>
          <w:bCs/>
          <w:kern w:val="0"/>
          <w:sz w:val="28"/>
          <w:szCs w:val="28"/>
          <w:lang w:val="en-US" w:eastAsia="zh-CN" w:bidi="ar-SA"/>
        </w:rPr>
        <w:t>编制环评报告表并取得区级以上环保局</w:t>
      </w:r>
      <w:r>
        <w:rPr>
          <w:rFonts w:hint="eastAsia" w:ascii="仿宋_GB2312" w:eastAsia="仿宋_GB2312" w:cstheme="minorBidi"/>
          <w:bCs/>
          <w:kern w:val="0"/>
          <w:sz w:val="28"/>
          <w:szCs w:val="28"/>
          <w:lang w:val="en-US" w:eastAsia="zh-CN" w:bidi="ar-SA"/>
        </w:rPr>
        <w:t>同意</w:t>
      </w:r>
      <w:r>
        <w:rPr>
          <w:rFonts w:hint="eastAsia" w:ascii="仿宋_GB2312" w:eastAsia="仿宋_GB2312" w:hAnsiTheme="minorHAnsi" w:cstheme="minorBidi"/>
          <w:bCs/>
          <w:kern w:val="0"/>
          <w:sz w:val="28"/>
          <w:szCs w:val="28"/>
          <w:lang w:val="en-US" w:eastAsia="zh-CN" w:bidi="ar-SA"/>
        </w:rPr>
        <w:t>加装锅炉</w:t>
      </w:r>
      <w:r>
        <w:rPr>
          <w:rFonts w:hint="eastAsia" w:ascii="仿宋_GB2312" w:eastAsia="仿宋_GB2312" w:cstheme="minorBidi"/>
          <w:bCs/>
          <w:kern w:val="0"/>
          <w:sz w:val="28"/>
          <w:szCs w:val="28"/>
          <w:lang w:val="en-US" w:eastAsia="zh-CN" w:bidi="ar-SA"/>
        </w:rPr>
        <w:t>的</w:t>
      </w:r>
      <w:r>
        <w:rPr>
          <w:rFonts w:hint="eastAsia" w:ascii="仿宋_GB2312" w:eastAsia="仿宋_GB2312" w:hAnsiTheme="minorHAnsi" w:cstheme="minorBidi"/>
          <w:bCs/>
          <w:kern w:val="0"/>
          <w:sz w:val="28"/>
          <w:szCs w:val="28"/>
          <w:lang w:val="en-US" w:eastAsia="zh-CN" w:bidi="ar-SA"/>
        </w:rPr>
        <w:t>环评批复</w:t>
      </w:r>
      <w:r>
        <w:rPr>
          <w:rFonts w:hint="eastAsia" w:ascii="仿宋_GB2312" w:eastAsia="仿宋_GB2312" w:cstheme="minorBidi"/>
          <w:bCs/>
          <w:kern w:val="0"/>
          <w:sz w:val="28"/>
          <w:szCs w:val="28"/>
          <w:lang w:val="en-US" w:eastAsia="zh-CN" w:bidi="ar-SA"/>
        </w:rPr>
        <w:t>后，</w:t>
      </w:r>
      <w:r>
        <w:rPr>
          <w:rFonts w:hint="eastAsia" w:ascii="仿宋_GB2312" w:eastAsia="仿宋_GB2312"/>
          <w:sz w:val="28"/>
          <w:szCs w:val="28"/>
          <w:lang w:val="en-US" w:eastAsia="zh-CN"/>
        </w:rPr>
        <w:t>甲方</w:t>
      </w:r>
      <w:r>
        <w:rPr>
          <w:rFonts w:hint="eastAsia" w:ascii="仿宋_GB2312" w:eastAsia="仿宋_GB2312"/>
          <w:sz w:val="28"/>
          <w:szCs w:val="28"/>
        </w:rPr>
        <w:t>在收到乙方开具的</w:t>
      </w:r>
      <w:r>
        <w:rPr>
          <w:rFonts w:hint="eastAsia" w:ascii="仿宋_GB2312" w:eastAsia="仿宋_GB2312"/>
          <w:sz w:val="28"/>
          <w:szCs w:val="28"/>
          <w:lang w:val="en-US" w:eastAsia="zh-CN"/>
        </w:rPr>
        <w:t>本次合同价款</w:t>
      </w:r>
      <w:r>
        <w:rPr>
          <w:rFonts w:hint="eastAsia" w:ascii="仿宋_GB2312" w:eastAsia="仿宋_GB2312"/>
          <w:sz w:val="28"/>
          <w:szCs w:val="28"/>
        </w:rPr>
        <w:t>增值税专用发票后30个工作日内</w:t>
      </w:r>
      <w:r>
        <w:rPr>
          <w:rFonts w:hint="eastAsia" w:ascii="仿宋_GB2312" w:eastAsia="仿宋_GB2312"/>
          <w:sz w:val="28"/>
          <w:szCs w:val="28"/>
          <w:lang w:val="en-US" w:eastAsia="zh-CN"/>
        </w:rPr>
        <w:t>办理付款手续</w:t>
      </w:r>
      <w:r>
        <w:rPr>
          <w:rFonts w:hint="eastAsia" w:ascii="仿宋_GB2312" w:eastAsia="仿宋_GB2312"/>
          <w:sz w:val="28"/>
          <w:szCs w:val="28"/>
          <w:lang w:eastAsia="zh-CN"/>
        </w:rPr>
        <w:t>。</w:t>
      </w:r>
    </w:p>
    <w:p>
      <w:pPr>
        <w:widowControl/>
        <w:tabs>
          <w:tab w:val="left" w:pos="3630"/>
        </w:tabs>
        <w:spacing w:line="360" w:lineRule="auto"/>
        <w:ind w:firstLine="560" w:firstLineChars="200"/>
        <w:jc w:val="left"/>
        <w:rPr>
          <w:rFonts w:hint="default" w:ascii="仿宋_GB2312" w:eastAsia="仿宋_GB2312"/>
          <w:sz w:val="28"/>
          <w:szCs w:val="28"/>
          <w:lang w:val="en-US"/>
        </w:rPr>
      </w:pP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六、询价小组的组成</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评</w:t>
      </w:r>
      <w:r>
        <w:rPr>
          <w:rFonts w:hint="eastAsia" w:ascii="仿宋_GB2312" w:eastAsia="仿宋_GB2312"/>
          <w:sz w:val="28"/>
          <w:szCs w:val="28"/>
          <w:lang w:val="en-US" w:eastAsia="zh-CN"/>
        </w:rPr>
        <w:t>审小组</w:t>
      </w:r>
      <w:r>
        <w:rPr>
          <w:rFonts w:hint="eastAsia" w:ascii="仿宋_GB2312" w:eastAsia="仿宋_GB2312"/>
          <w:sz w:val="28"/>
          <w:szCs w:val="28"/>
        </w:rPr>
        <w:t>由</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动力能源保障部相关部门组成，</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w:t>
      </w:r>
      <w:r>
        <w:rPr>
          <w:rFonts w:hint="eastAsia" w:ascii="仿宋_GB2312" w:eastAsia="仿宋_GB2312"/>
          <w:sz w:val="28"/>
          <w:szCs w:val="28"/>
          <w:lang w:val="en-US" w:eastAsia="zh-CN"/>
        </w:rPr>
        <w:t>安全质量室</w:t>
      </w:r>
      <w:r>
        <w:rPr>
          <w:rFonts w:hint="eastAsia" w:ascii="仿宋_GB2312" w:eastAsia="仿宋_GB2312"/>
          <w:sz w:val="28"/>
          <w:szCs w:val="28"/>
        </w:rPr>
        <w:t>监督。</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七、废标情形</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有下列情形之一的，评审小组应当否决报价人的报价：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（一）报价文件未经投标单位盖章或单位负责人签字；</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（二）报价人不符合国家或者询价文件规定的资质要求；</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（三）同一报标人提交两个以上不同的报价文件或者报价；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（四）报价人的报价高于询价文件设定的最高报价限价；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（五）报价文件没有对询价文件的实质性要求作出响应；</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（六）报价人有串通投标（报价）、弄虚作假、行贿等违法行为。</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八、成交标准与评审步骤</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（一）成交标准</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按符合采购需求、质量和服务相等且报价最低的原则推荐候选成交供应商。</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（二）评审步骤</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按“1、资格和符合性检查；2、价格评议；3、推荐成交候选人”的步骤进行。</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九、报价文件要求</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（一）报价人须按本询价文件要求的报价文件格式递交报价文件。</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（二）报价文件须密封（报价文件所有见缝处均应盖章）。</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（三）报价有效期：60天。</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（四）报价文件的份数要求：2份。其中，正本1份，副本1份。</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（五）报价人仅有一次报价机会。</w:t>
      </w:r>
    </w:p>
    <w:p>
      <w:pPr>
        <w:widowControl/>
        <w:tabs>
          <w:tab w:val="left" w:pos="3630"/>
        </w:tabs>
        <w:spacing w:line="360" w:lineRule="auto"/>
        <w:ind w:firstLine="562" w:firstLineChars="200"/>
        <w:jc w:val="left"/>
        <w:rPr>
          <w:rFonts w:hint="default" w:ascii="仿宋_GB2312" w:eastAsia="仿宋_GB2312"/>
          <w:sz w:val="28"/>
          <w:szCs w:val="28"/>
          <w:lang w:val="en-US" w:eastAsia="zh-CN"/>
        </w:rPr>
      </w:pPr>
      <w:r>
        <w:rPr>
          <w:rFonts w:hint="eastAsia" w:ascii="仿宋_GB2312" w:eastAsia="仿宋_GB2312"/>
          <w:b/>
          <w:sz w:val="28"/>
          <w:szCs w:val="28"/>
        </w:rPr>
        <w:t>投诉电话</w:t>
      </w:r>
      <w:r>
        <w:rPr>
          <w:rFonts w:hint="eastAsia" w:ascii="宋体" w:hAnsi="宋体"/>
          <w:sz w:val="28"/>
          <w:szCs w:val="28"/>
        </w:rPr>
        <w:t xml:space="preserve"> ：</w:t>
      </w:r>
      <w:r>
        <w:rPr>
          <w:rFonts w:hint="eastAsia" w:ascii="仿宋_GB2312" w:eastAsia="仿宋_GB2312"/>
          <w:sz w:val="28"/>
          <w:szCs w:val="28"/>
          <w:lang w:val="en-US" w:eastAsia="zh-CN"/>
        </w:rPr>
        <w:t>武汉天河机场责任公司企业管理</w:t>
      </w:r>
      <w:r>
        <w:rPr>
          <w:rFonts w:hint="eastAsia" w:ascii="仿宋_GB2312" w:eastAsia="仿宋_GB2312"/>
          <w:sz w:val="28"/>
          <w:szCs w:val="28"/>
          <w:lang w:eastAsia="zh-CN"/>
        </w:rPr>
        <w:t>部8581</w:t>
      </w:r>
      <w:r>
        <w:rPr>
          <w:rFonts w:hint="eastAsia" w:ascii="仿宋_GB2312" w:eastAsia="仿宋_GB2312"/>
          <w:sz w:val="28"/>
          <w:szCs w:val="28"/>
          <w:lang w:val="en-US" w:eastAsia="zh-CN"/>
        </w:rPr>
        <w:t>9912</w:t>
      </w:r>
    </w:p>
    <w:p>
      <w:pPr>
        <w:widowControl/>
        <w:tabs>
          <w:tab w:val="left" w:pos="3630"/>
        </w:tabs>
        <w:spacing w:line="360" w:lineRule="auto"/>
        <w:ind w:firstLine="1960" w:firstLineChars="7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武汉天河机场责任公司动力能源保障部综合办</w:t>
      </w:r>
    </w:p>
    <w:p>
      <w:pPr>
        <w:widowControl/>
        <w:tabs>
          <w:tab w:val="left" w:pos="3630"/>
        </w:tabs>
        <w:spacing w:line="360" w:lineRule="auto"/>
        <w:ind w:firstLine="1960" w:firstLineChars="7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65687707</w:t>
      </w:r>
    </w:p>
    <w:p>
      <w:pPr>
        <w:tabs>
          <w:tab w:val="left" w:pos="7560"/>
        </w:tabs>
        <w:ind w:firstLine="420" w:firstLineChars="150"/>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pStyle w:val="3"/>
        <w:rPr>
          <w:rFonts w:hint="eastAsia" w:ascii="仿宋_GB2312" w:eastAsia="仿宋_GB2312"/>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第三章 采购项目需求</w:t>
      </w:r>
    </w:p>
    <w:p>
      <w:pPr>
        <w:rPr>
          <w:rFonts w:hint="default" w:ascii="仿宋_GB2312" w:eastAsia="仿宋_GB2312"/>
          <w:b/>
          <w:sz w:val="28"/>
          <w:szCs w:val="28"/>
          <w:lang w:val="en-US" w:eastAsia="zh-CN"/>
        </w:rPr>
      </w:pPr>
      <w:r>
        <w:rPr>
          <w:rFonts w:hint="eastAsia" w:ascii="仿宋_GB2312" w:eastAsia="仿宋_GB2312"/>
          <w:b/>
          <w:sz w:val="28"/>
          <w:szCs w:val="28"/>
          <w:lang w:val="en-US" w:eastAsia="zh-CN"/>
        </w:rPr>
        <w:t>一、项目名称</w:t>
      </w:r>
    </w:p>
    <w:p>
      <w:pPr>
        <w:widowControl/>
        <w:tabs>
          <w:tab w:val="left" w:pos="3630"/>
        </w:tabs>
        <w:spacing w:line="360" w:lineRule="auto"/>
        <w:ind w:firstLine="560" w:firstLineChars="200"/>
        <w:jc w:val="left"/>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编制T3锅炉房加装一台锅炉项目环评报告表。</w:t>
      </w:r>
    </w:p>
    <w:p>
      <w:pPr>
        <w:rPr>
          <w:rFonts w:hint="default" w:ascii="仿宋_GB2312" w:eastAsia="仿宋_GB2312"/>
          <w:b/>
          <w:sz w:val="28"/>
          <w:szCs w:val="28"/>
          <w:lang w:val="en-US" w:eastAsia="zh-CN"/>
        </w:rPr>
      </w:pPr>
      <w:r>
        <w:rPr>
          <w:rFonts w:hint="eastAsia" w:ascii="仿宋_GB2312" w:eastAsia="仿宋_GB2312"/>
          <w:b/>
          <w:sz w:val="28"/>
          <w:szCs w:val="28"/>
          <w:lang w:val="en-US" w:eastAsia="zh-CN"/>
        </w:rPr>
        <w:t>二、服务内容</w:t>
      </w:r>
    </w:p>
    <w:p>
      <w:pPr>
        <w:widowControl/>
        <w:tabs>
          <w:tab w:val="left" w:pos="3630"/>
        </w:tabs>
        <w:spacing w:line="360" w:lineRule="auto"/>
        <w:ind w:firstLine="560" w:firstLineChars="200"/>
        <w:jc w:val="left"/>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编制T3锅炉房加装一台14MW燃气热水锅炉项目环评报告表 ，并取得区级以上环保局同意加装锅炉的环评批复。</w:t>
      </w:r>
    </w:p>
    <w:tbl>
      <w:tblPr>
        <w:tblStyle w:val="9"/>
        <w:tblpPr w:leftFromText="180" w:rightFromText="180" w:vertAnchor="text" w:horzAnchor="page" w:tblpX="1883" w:tblpY="286"/>
        <w:tblOverlap w:val="never"/>
        <w:tblW w:w="8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0"/>
        <w:gridCol w:w="2133"/>
        <w:gridCol w:w="2051"/>
        <w:gridCol w:w="2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编制T3锅炉房加装一台锅炉项目环评报告表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名称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单价（元/项）</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数量（项）</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现场勘查</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报告表编制费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气象水文软件使用费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评审会务费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总价（含税）：</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bl>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报价说明：包含管理费、报告编制费、专家评审费、会务审查费、利润、税金、取得区级以上环保局同意加装锅炉的环评批复等全部费用</w:t>
      </w:r>
      <w:r>
        <w:rPr>
          <w:rFonts w:hint="eastAsia" w:ascii="仿宋_GB2312" w:eastAsia="仿宋_GB2312"/>
          <w:bCs/>
          <w:kern w:val="0"/>
          <w:sz w:val="28"/>
          <w:szCs w:val="28"/>
          <w:lang w:val="en-US" w:eastAsia="zh-CN"/>
        </w:rPr>
        <w:t>。</w:t>
      </w:r>
    </w:p>
    <w:p>
      <w:pPr>
        <w:rPr>
          <w:rFonts w:hint="eastAsia"/>
          <w:lang w:val="en-US" w:eastAsia="zh-CN"/>
        </w:rPr>
      </w:pPr>
      <w:bookmarkStart w:id="3" w:name="_GoBack"/>
      <w:bookmarkEnd w:id="3"/>
    </w:p>
    <w:p>
      <w:pPr>
        <w:rPr>
          <w:rFonts w:hint="default" w:ascii="仿宋_GB2312" w:eastAsia="仿宋_GB2312"/>
          <w:b/>
          <w:sz w:val="28"/>
          <w:szCs w:val="28"/>
          <w:lang w:val="en-US" w:eastAsia="zh-CN"/>
        </w:rPr>
      </w:pPr>
      <w:r>
        <w:rPr>
          <w:rFonts w:hint="eastAsia" w:ascii="仿宋_GB2312" w:eastAsia="仿宋_GB2312"/>
          <w:b/>
          <w:sz w:val="28"/>
          <w:szCs w:val="28"/>
          <w:lang w:val="en-US" w:eastAsia="zh-CN"/>
        </w:rPr>
        <w:t>三、方式和要求</w:t>
      </w:r>
    </w:p>
    <w:p>
      <w:pPr>
        <w:widowControl/>
        <w:numPr>
          <w:ilvl w:val="0"/>
          <w:numId w:val="0"/>
        </w:numPr>
        <w:tabs>
          <w:tab w:val="left" w:pos="3630"/>
        </w:tabs>
        <w:spacing w:line="360" w:lineRule="auto"/>
        <w:ind w:firstLine="560" w:firstLineChars="200"/>
        <w:jc w:val="left"/>
        <w:rPr>
          <w:rFonts w:hint="eastAsia" w:ascii="仿宋_GB2312" w:eastAsia="仿宋_GB2312"/>
          <w:bCs/>
          <w:kern w:val="0"/>
          <w:sz w:val="28"/>
          <w:szCs w:val="28"/>
          <w:lang w:val="en-US" w:eastAsia="zh-CN"/>
        </w:rPr>
      </w:pPr>
      <w:r>
        <w:rPr>
          <w:rFonts w:hint="eastAsia" w:ascii="仿宋_GB2312" w:eastAsia="仿宋_GB2312" w:hAnsiTheme="minorHAnsi" w:cstheme="minorBidi"/>
          <w:bCs/>
          <w:kern w:val="0"/>
          <w:sz w:val="28"/>
          <w:szCs w:val="28"/>
          <w:lang w:val="en-US" w:eastAsia="zh-CN" w:bidi="ar-SA"/>
        </w:rPr>
        <w:t>1、</w:t>
      </w:r>
      <w:r>
        <w:rPr>
          <w:rFonts w:hint="eastAsia" w:ascii="仿宋_GB2312" w:eastAsia="仿宋_GB2312"/>
          <w:bCs/>
          <w:kern w:val="0"/>
          <w:sz w:val="28"/>
          <w:szCs w:val="28"/>
          <w:lang w:val="en-US" w:eastAsia="zh-CN"/>
        </w:rPr>
        <w:t>应在详细调查、监测并收集有关基础资料的基础上编写环境影响报告表。</w:t>
      </w:r>
    </w:p>
    <w:p>
      <w:pPr>
        <w:widowControl/>
        <w:numPr>
          <w:ilvl w:val="0"/>
          <w:numId w:val="0"/>
        </w:numPr>
        <w:tabs>
          <w:tab w:val="left" w:pos="3630"/>
        </w:tabs>
        <w:spacing w:line="240" w:lineRule="auto"/>
        <w:jc w:val="left"/>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 xml:space="preserve">   2、环境影响评价报告表符合国家及湖北省、武汉市有关环境保护法律、法规、标准、规范，并过环境保护主管部门组织的评估、审查。  </w:t>
      </w:r>
    </w:p>
    <w:p>
      <w:pPr>
        <w:widowControl/>
        <w:numPr>
          <w:ilvl w:val="0"/>
          <w:numId w:val="0"/>
        </w:numPr>
        <w:tabs>
          <w:tab w:val="left" w:pos="3630"/>
        </w:tabs>
        <w:spacing w:line="240" w:lineRule="auto"/>
        <w:jc w:val="left"/>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 xml:space="preserve">   3、环境影响报告表报批稿符合专家对报告表送审稿提出的修改和补充意见。                </w:t>
      </w:r>
    </w:p>
    <w:p>
      <w:pPr>
        <w:widowControl/>
        <w:numPr>
          <w:ilvl w:val="0"/>
          <w:numId w:val="0"/>
        </w:numPr>
        <w:tabs>
          <w:tab w:val="left" w:pos="3630"/>
        </w:tabs>
        <w:spacing w:line="240" w:lineRule="auto"/>
        <w:jc w:val="left"/>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 xml:space="preserve">  4、供应商向采购人提供的成果包括环境影响报告表报批稿的正式印刷文本6份 (包括电子版) ， 并取得对环境影响报告表的审批决定。</w:t>
      </w:r>
    </w:p>
    <w:p>
      <w:pPr>
        <w:tabs>
          <w:tab w:val="left" w:pos="454"/>
        </w:tabs>
        <w:jc w:val="both"/>
        <w:rPr>
          <w:rFonts w:hint="eastAsia" w:ascii="仿宋_GB2312" w:eastAsia="仿宋_GB2312"/>
          <w:bCs/>
          <w:kern w:val="0"/>
          <w:sz w:val="28"/>
          <w:szCs w:val="28"/>
          <w:lang w:eastAsia="zh-CN"/>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pStyle w:val="3"/>
        <w:rPr>
          <w:rFonts w:ascii="仿宋_GB2312" w:eastAsia="仿宋_GB2312"/>
          <w:bCs/>
          <w:kern w:val="0"/>
          <w:sz w:val="28"/>
          <w:szCs w:val="28"/>
        </w:rPr>
      </w:pPr>
    </w:p>
    <w:p>
      <w:pPr>
        <w:pStyle w:val="3"/>
        <w:rPr>
          <w:rFonts w:ascii="仿宋_GB2312" w:eastAsia="仿宋_GB2312"/>
          <w:bCs/>
          <w:kern w:val="0"/>
          <w:sz w:val="28"/>
          <w:szCs w:val="28"/>
        </w:rPr>
      </w:pPr>
    </w:p>
    <w:p>
      <w:pPr>
        <w:pStyle w:val="3"/>
        <w:rPr>
          <w:rFonts w:ascii="仿宋_GB2312" w:eastAsia="仿宋_GB2312"/>
          <w:bCs/>
          <w:kern w:val="0"/>
          <w:sz w:val="28"/>
          <w:szCs w:val="28"/>
        </w:rPr>
      </w:pPr>
    </w:p>
    <w:p>
      <w:pPr>
        <w:pStyle w:val="3"/>
        <w:rPr>
          <w:rFonts w:ascii="仿宋_GB2312" w:eastAsia="仿宋_GB2312"/>
          <w:bCs/>
          <w:kern w:val="0"/>
          <w:sz w:val="28"/>
          <w:szCs w:val="28"/>
        </w:rPr>
      </w:pPr>
    </w:p>
    <w:p>
      <w:pPr>
        <w:pStyle w:val="3"/>
        <w:rPr>
          <w:rFonts w:ascii="仿宋_GB2312" w:eastAsia="仿宋_GB2312"/>
          <w:bCs/>
          <w:kern w:val="0"/>
          <w:sz w:val="28"/>
          <w:szCs w:val="28"/>
        </w:rPr>
      </w:pPr>
    </w:p>
    <w:p>
      <w:pPr>
        <w:pStyle w:val="3"/>
        <w:rPr>
          <w:rFonts w:ascii="仿宋_GB2312" w:eastAsia="仿宋_GB2312"/>
          <w:bCs/>
          <w:kern w:val="0"/>
          <w:sz w:val="28"/>
          <w:szCs w:val="28"/>
        </w:rPr>
      </w:pPr>
    </w:p>
    <w:p>
      <w:pPr>
        <w:pStyle w:val="3"/>
        <w:rPr>
          <w:rFonts w:ascii="仿宋_GB2312" w:eastAsia="仿宋_GB2312"/>
          <w:bCs/>
          <w:kern w:val="0"/>
          <w:sz w:val="28"/>
          <w:szCs w:val="28"/>
        </w:rPr>
      </w:pPr>
    </w:p>
    <w:p>
      <w:pPr>
        <w:pStyle w:val="3"/>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第四章  报价文件格式</w:t>
      </w:r>
    </w:p>
    <w:p>
      <w:pPr>
        <w:jc w:val="center"/>
        <w:rPr>
          <w:rFonts w:hint="eastAsia" w:ascii="仿宋_GB2312" w:eastAsia="仿宋_GB2312"/>
          <w:b/>
          <w:bCs/>
          <w:kern w:val="0"/>
          <w:sz w:val="32"/>
          <w:szCs w:val="32"/>
        </w:rPr>
      </w:pP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p>
    <w:p>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（项目名称）</w:t>
      </w:r>
    </w:p>
    <w:p>
      <w:pPr>
        <w:jc w:val="center"/>
        <w:rPr>
          <w:rFonts w:hint="eastAsia" w:ascii="仿宋_GB2312" w:eastAsia="仿宋_GB2312"/>
          <w:sz w:val="30"/>
          <w:szCs w:val="30"/>
        </w:rPr>
      </w:pPr>
    </w:p>
    <w:p>
      <w:pP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报  价  文  件</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lang w:eastAsia="zh-CN"/>
        </w:rPr>
      </w:pPr>
    </w:p>
    <w:p>
      <w:pPr>
        <w:ind w:firstLine="300" w:firstLineChars="100"/>
        <w:jc w:val="both"/>
        <w:rPr>
          <w:rFonts w:hint="eastAsia" w:ascii="仿宋_GB2312" w:eastAsia="仿宋_GB2312"/>
          <w:sz w:val="30"/>
          <w:szCs w:val="30"/>
          <w:u w:val="single"/>
        </w:rPr>
      </w:pP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jc w:val="center"/>
        <w:rPr>
          <w:rFonts w:hint="eastAsia" w:ascii="仿宋_GB2312" w:eastAsia="仿宋_GB2312"/>
          <w:sz w:val="30"/>
          <w:szCs w:val="30"/>
        </w:rPr>
      </w:pPr>
      <w:r>
        <w:rPr>
          <w:rFonts w:hint="eastAsia" w:ascii="仿宋_GB2312" w:eastAsia="仿宋_GB2312"/>
          <w:sz w:val="30"/>
          <w:szCs w:val="30"/>
        </w:rPr>
        <w:t>法定代表人或其委托代理人：</w:t>
      </w:r>
      <w:r>
        <w:rPr>
          <w:rFonts w:hint="eastAsia" w:ascii="仿宋_GB2312" w:eastAsia="仿宋_GB2312"/>
          <w:sz w:val="30"/>
          <w:szCs w:val="30"/>
          <w:u w:val="single"/>
        </w:rPr>
        <w:t xml:space="preserve">                </w:t>
      </w:r>
      <w:r>
        <w:rPr>
          <w:rFonts w:hint="eastAsia" w:ascii="仿宋_GB2312" w:eastAsia="仿宋_GB2312"/>
          <w:sz w:val="30"/>
          <w:szCs w:val="30"/>
        </w:rPr>
        <w:t>（签字）</w:t>
      </w:r>
    </w:p>
    <w:p>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autoSpaceDE w:val="0"/>
        <w:autoSpaceDN w:val="0"/>
        <w:adjustRightInd w:val="0"/>
        <w:spacing w:line="600" w:lineRule="exact"/>
        <w:jc w:val="center"/>
        <w:rPr>
          <w:rFonts w:hint="eastAsia" w:ascii="仿宋_GB2312" w:eastAsia="仿宋_GB2312"/>
          <w:b/>
          <w:bCs/>
          <w:kern w:val="0"/>
          <w:sz w:val="32"/>
          <w:szCs w:val="32"/>
        </w:rPr>
      </w:pPr>
      <w:r>
        <w:rPr>
          <w:rFonts w:hint="eastAsia" w:ascii="仿宋_GB2312" w:eastAsia="仿宋_GB2312"/>
          <w:sz w:val="30"/>
          <w:szCs w:val="30"/>
        </w:rPr>
        <w:br w:type="page"/>
      </w:r>
      <w:r>
        <w:rPr>
          <w:rFonts w:hint="eastAsia" w:ascii="仿宋_GB2312" w:eastAsia="仿宋_GB2312"/>
          <w:b/>
          <w:bCs/>
          <w:kern w:val="0"/>
          <w:sz w:val="32"/>
          <w:szCs w:val="32"/>
        </w:rPr>
        <w:t>一、报价</w:t>
      </w:r>
      <w:r>
        <w:rPr>
          <w:rFonts w:hint="eastAsia" w:ascii="仿宋_GB2312" w:eastAsia="仿宋_GB2312"/>
          <w:b/>
          <w:bCs/>
          <w:kern w:val="0"/>
          <w:sz w:val="32"/>
          <w:szCs w:val="32"/>
          <w:lang w:val="zh-CN"/>
        </w:rPr>
        <w:t>函</w:t>
      </w:r>
    </w:p>
    <w:p>
      <w:pPr>
        <w:autoSpaceDE w:val="0"/>
        <w:autoSpaceDN w:val="0"/>
        <w:adjustRightInd w:val="0"/>
        <w:spacing w:line="600" w:lineRule="exact"/>
        <w:rPr>
          <w:rFonts w:hint="eastAsia" w:ascii="仿宋_GB2312" w:eastAsia="仿宋_GB2312"/>
          <w:bCs/>
          <w:sz w:val="30"/>
          <w:szCs w:val="30"/>
          <w:lang w:val="zh-CN"/>
        </w:rPr>
      </w:pPr>
      <w:r>
        <w:rPr>
          <w:rFonts w:hint="eastAsia" w:ascii="仿宋_GB2312" w:eastAsia="仿宋_GB2312"/>
          <w:bCs/>
          <w:sz w:val="30"/>
          <w:szCs w:val="30"/>
          <w:lang w:val="zh-CN"/>
        </w:rPr>
        <w:t>武汉天河机场有限责任公司：</w:t>
      </w:r>
    </w:p>
    <w:p>
      <w:pPr>
        <w:widowControl/>
        <w:tabs>
          <w:tab w:val="left" w:pos="3630"/>
        </w:tabs>
        <w:spacing w:line="360" w:lineRule="auto"/>
        <w:ind w:firstLine="600" w:firstLineChars="200"/>
        <w:jc w:val="left"/>
        <w:rPr>
          <w:rFonts w:hint="eastAsia" w:ascii="仿宋_GB2312" w:eastAsia="仿宋_GB2312"/>
          <w:bCs/>
          <w:sz w:val="30"/>
          <w:szCs w:val="30"/>
          <w:lang w:val="zh-CN"/>
        </w:rPr>
      </w:pPr>
      <w:r>
        <w:rPr>
          <w:rFonts w:hint="eastAsia" w:ascii="仿宋_GB2312" w:eastAsia="仿宋_GB2312"/>
          <w:bCs/>
          <w:sz w:val="30"/>
          <w:szCs w:val="30"/>
          <w:lang w:val="zh-CN"/>
        </w:rPr>
        <w:t>我方收到</w:t>
      </w:r>
      <w:r>
        <w:rPr>
          <w:rFonts w:hint="eastAsia" w:ascii="仿宋_GB2312" w:eastAsia="仿宋_GB2312"/>
          <w:bCs/>
          <w:sz w:val="30"/>
          <w:szCs w:val="30"/>
          <w:u w:val="single"/>
          <w:lang w:val="zh-CN"/>
        </w:rPr>
        <w:t xml:space="preserve"> </w:t>
      </w:r>
      <w:r>
        <w:rPr>
          <w:rFonts w:hint="eastAsia" w:ascii="仿宋_GB2312" w:eastAsia="仿宋_GB2312"/>
          <w:kern w:val="0"/>
          <w:sz w:val="32"/>
          <w:szCs w:val="32"/>
          <w:u w:val="single"/>
        </w:rPr>
        <w:t>武汉天河机场               项目</w:t>
      </w:r>
      <w:r>
        <w:rPr>
          <w:rFonts w:hint="eastAsia" w:ascii="仿宋_GB2312" w:eastAsia="仿宋_GB2312"/>
          <w:bCs/>
          <w:sz w:val="30"/>
          <w:szCs w:val="30"/>
          <w:lang w:val="zh-CN"/>
        </w:rPr>
        <w:t>（项目名称）的询价文件，经详细研究，决定参加该项目的投标报价。</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1、愿意以人民币（大写）</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）的总报价，服务期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，质保期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年，按合同约定实施和完成本项目。</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2、我方承诺完全响应询价文件的所有要求，在询价文件规定的报价有效期内不修改、撤销报价文件。</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3、我们完全理解和接受贵方报价文件的一切规定和要求，完全答应报价文件中规定的所有条件和询价评审办法。</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4、在整个询价过程中，我方若有违规行为，贵方可按国家及机场集团相关规定给予惩罚，我方完全接受。</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5、若我们成为成交人，我方将按照最终结果签订合同，并且严格履行合同义务。本承诺函将成为合同不可分割的一部分，与合同具有同等的法律效力。</w:t>
      </w:r>
    </w:p>
    <w:p>
      <w:pPr>
        <w:autoSpaceDE w:val="0"/>
        <w:autoSpaceDN w:val="0"/>
        <w:adjustRightInd w:val="0"/>
        <w:spacing w:line="600" w:lineRule="exact"/>
        <w:ind w:firstLine="600" w:firstLineChars="200"/>
        <w:rPr>
          <w:rFonts w:hint="eastAsia" w:ascii="仿宋_GB2312" w:eastAsia="仿宋_GB2312"/>
          <w:bCs/>
          <w:sz w:val="30"/>
          <w:szCs w:val="30"/>
          <w:lang w:val="zh-CN"/>
        </w:rPr>
      </w:pP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供应商（公章）：</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法定代表人或授权委托人（签字）：</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 xml:space="preserve">地址： </w:t>
      </w:r>
    </w:p>
    <w:p>
      <w:pPr>
        <w:autoSpaceDE w:val="0"/>
        <w:autoSpaceDN w:val="0"/>
        <w:adjustRightInd w:val="0"/>
        <w:spacing w:line="600"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zh-CN"/>
        </w:rPr>
        <w:t>电话：</w:t>
      </w:r>
    </w:p>
    <w:p>
      <w:pPr>
        <w:autoSpaceDE w:val="0"/>
        <w:autoSpaceDN w:val="0"/>
        <w:adjustRightInd w:val="0"/>
        <w:spacing w:line="600" w:lineRule="exact"/>
        <w:ind w:firstLine="600"/>
        <w:rPr>
          <w:rFonts w:hint="eastAsia" w:ascii="仿宋_GB2312" w:eastAsia="仿宋_GB2312"/>
          <w:bCs/>
          <w:sz w:val="30"/>
          <w:szCs w:val="30"/>
          <w:lang w:val="zh-CN"/>
        </w:rPr>
      </w:pPr>
      <w:r>
        <w:rPr>
          <w:rFonts w:hint="eastAsia" w:ascii="仿宋_GB2312" w:eastAsia="仿宋_GB2312"/>
          <w:bCs/>
          <w:sz w:val="30"/>
          <w:szCs w:val="30"/>
          <w:lang w:val="zh-CN"/>
        </w:rPr>
        <w:t>日期：    年   月   日</w:t>
      </w:r>
    </w:p>
    <w:p>
      <w:pPr>
        <w:jc w:val="center"/>
        <w:rPr>
          <w:rFonts w:ascii="仿宋_GB2312" w:eastAsia="仿宋_GB2312"/>
          <w:bCs/>
          <w:kern w:val="0"/>
          <w:sz w:val="28"/>
          <w:szCs w:val="28"/>
        </w:rPr>
      </w:pPr>
    </w:p>
    <w:p>
      <w:pPr>
        <w:autoSpaceDE w:val="0"/>
        <w:autoSpaceDN w:val="0"/>
        <w:adjustRightInd w:val="0"/>
        <w:spacing w:line="600" w:lineRule="exact"/>
        <w:rPr>
          <w:rFonts w:hint="eastAsia" w:ascii="仿宋_GB2312" w:eastAsia="仿宋_GB2312"/>
          <w:bCs/>
          <w:sz w:val="30"/>
          <w:szCs w:val="30"/>
        </w:rPr>
      </w:pPr>
      <w:r>
        <w:rPr>
          <w:rFonts w:hint="eastAsia" w:ascii="仿宋_GB2312" w:eastAsia="仿宋_GB2312"/>
          <w:bCs/>
          <w:sz w:val="30"/>
          <w:szCs w:val="30"/>
        </w:rPr>
        <w:t>附件：报价单</w:t>
      </w:r>
    </w:p>
    <w:tbl>
      <w:tblPr>
        <w:tblStyle w:val="9"/>
        <w:tblpPr w:leftFromText="180" w:rightFromText="180" w:vertAnchor="text" w:horzAnchor="page" w:tblpX="1883" w:tblpY="286"/>
        <w:tblOverlap w:val="never"/>
        <w:tblW w:w="8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0"/>
        <w:gridCol w:w="2133"/>
        <w:gridCol w:w="2051"/>
        <w:gridCol w:w="2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编制T3锅炉房加装一台锅炉项目环评报告表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名称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单价（元/项）</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数量（项）</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现场勘查</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报告表编制费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气象水文软件使用费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评审会务费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总价（含税）：</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bl>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报价说明：包括</w:t>
      </w:r>
      <w:r>
        <w:rPr>
          <w:rFonts w:hint="eastAsia" w:ascii="仿宋_GB2312" w:eastAsia="仿宋_GB2312"/>
          <w:bCs/>
          <w:kern w:val="0"/>
          <w:sz w:val="28"/>
          <w:szCs w:val="28"/>
          <w:lang w:val="en-US" w:eastAsia="zh-CN"/>
        </w:rPr>
        <w:t>编制环评报告表、取得区级以上环保局同意加装锅炉的环评批复、税费等一切相关内容。</w:t>
      </w:r>
    </w:p>
    <w:p>
      <w:pPr>
        <w:ind w:firstLine="560" w:firstLineChars="200"/>
        <w:jc w:val="center"/>
        <w:rPr>
          <w:rFonts w:hint="eastAsia" w:ascii="仿宋_GB2312" w:eastAsia="仿宋_GB2312"/>
          <w:sz w:val="28"/>
          <w:szCs w:val="28"/>
          <w:lang w:val="en-US" w:eastAsia="zh-CN"/>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二、法定代表人身份证明</w:t>
      </w:r>
    </w:p>
    <w:p>
      <w:pPr>
        <w:spacing w:line="440" w:lineRule="exact"/>
        <w:rPr>
          <w:sz w:val="20"/>
          <w:szCs w:val="20"/>
        </w:rPr>
      </w:pPr>
    </w:p>
    <w:p>
      <w:pPr>
        <w:spacing w:line="440" w:lineRule="exact"/>
        <w:rPr>
          <w:szCs w:val="21"/>
        </w:rPr>
      </w:pPr>
    </w:p>
    <w:p>
      <w:pPr>
        <w:spacing w:line="440" w:lineRule="exact"/>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名称：</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单位性质：</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成立时间：</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p>
      <w:pPr>
        <w:spacing w:line="440" w:lineRule="exact"/>
        <w:rPr>
          <w:rFonts w:hint="eastAsia" w:ascii="仿宋_GB2312" w:eastAsia="仿宋_GB2312"/>
          <w:sz w:val="30"/>
          <w:szCs w:val="30"/>
        </w:rPr>
      </w:pPr>
      <w:r>
        <w:rPr>
          <w:rFonts w:hint="eastAsia" w:ascii="仿宋_GB2312" w:eastAsia="仿宋_GB2312"/>
          <w:sz w:val="30"/>
          <w:szCs w:val="30"/>
        </w:rPr>
        <w:t>经营期限：</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 xml:space="preserve"> </w:t>
      </w:r>
      <w:r>
        <w:rPr>
          <w:rFonts w:hint="eastAsia" w:ascii="仿宋_GB2312" w:eastAsia="仿宋_GB2312"/>
          <w:sz w:val="30"/>
          <w:szCs w:val="30"/>
          <w:u w:val="none"/>
          <w:lang w:val="en-US" w:eastAsia="zh-CN"/>
        </w:rPr>
        <w:t xml:space="preserve">系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w:t>
      </w:r>
      <w:r>
        <w:rPr>
          <w:rFonts w:hint="eastAsia" w:ascii="仿宋_GB2312" w:eastAsia="仿宋_GB2312"/>
          <w:sz w:val="30"/>
          <w:szCs w:val="30"/>
          <w:lang w:eastAsia="zh-CN"/>
        </w:rPr>
        <w:t>供应商</w:t>
      </w:r>
      <w:r>
        <w:rPr>
          <w:rFonts w:hint="eastAsia" w:ascii="仿宋_GB2312" w:eastAsia="仿宋_GB2312"/>
          <w:sz w:val="30"/>
          <w:szCs w:val="30"/>
        </w:rPr>
        <w:t>名称）的法定代表人。</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特此证明。</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lang w:eastAsia="zh-CN"/>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pPr>
        <w:spacing w:line="440" w:lineRule="exact"/>
        <w:jc w:val="center"/>
        <w:rPr>
          <w:rFonts w:hint="eastAsia" w:ascii="仿宋_GB2312" w:eastAsia="仿宋_GB2312"/>
          <w:b/>
          <w:bCs/>
          <w:kern w:val="0"/>
          <w:sz w:val="32"/>
          <w:szCs w:val="32"/>
        </w:rPr>
      </w:pPr>
      <w:r>
        <w:rPr>
          <w:rFonts w:hint="eastAsia" w:ascii="仿宋_GB2312" w:eastAsia="仿宋_GB2312"/>
          <w:sz w:val="30"/>
          <w:szCs w:val="30"/>
        </w:rPr>
        <w:br w:type="page"/>
      </w:r>
      <w:r>
        <w:rPr>
          <w:rFonts w:hint="eastAsia" w:ascii="仿宋_GB2312" w:eastAsia="仿宋_GB2312"/>
          <w:b/>
          <w:bCs/>
          <w:kern w:val="0"/>
          <w:sz w:val="32"/>
          <w:szCs w:val="32"/>
        </w:rPr>
        <w:t>三、授权委托书</w:t>
      </w:r>
    </w:p>
    <w:p>
      <w:pPr>
        <w:spacing w:line="440" w:lineRule="exact"/>
        <w:rPr>
          <w:rFonts w:hint="eastAsia" w:ascii="仿宋_GB2312" w:eastAsia="仿宋_GB2312"/>
          <w:sz w:val="30"/>
          <w:szCs w:val="30"/>
        </w:rPr>
      </w:pPr>
    </w:p>
    <w:p>
      <w:pPr>
        <w:topLinePunct/>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本人</w:t>
      </w:r>
      <w:r>
        <w:rPr>
          <w:rFonts w:hint="eastAsia" w:ascii="仿宋_GB2312" w:eastAsia="仿宋_GB2312"/>
          <w:sz w:val="30"/>
          <w:szCs w:val="30"/>
          <w:u w:val="single"/>
        </w:rPr>
        <w:t xml:space="preserve">       </w:t>
      </w:r>
      <w:r>
        <w:rPr>
          <w:rFonts w:hint="eastAsia" w:ascii="仿宋_GB2312" w:eastAsia="仿宋_GB2312"/>
          <w:sz w:val="30"/>
          <w:szCs w:val="30"/>
        </w:rPr>
        <w:t>（姓名）系</w:t>
      </w:r>
      <w:r>
        <w:rPr>
          <w:rFonts w:hint="eastAsia" w:ascii="仿宋_GB2312" w:eastAsia="仿宋_GB2312"/>
          <w:sz w:val="30"/>
          <w:szCs w:val="30"/>
          <w:u w:val="single"/>
        </w:rPr>
        <w:t xml:space="preserve">        </w:t>
      </w:r>
      <w:r>
        <w:rPr>
          <w:rFonts w:hint="eastAsia" w:ascii="仿宋_GB2312" w:eastAsia="仿宋_GB2312"/>
          <w:sz w:val="30"/>
          <w:szCs w:val="30"/>
        </w:rPr>
        <w:t>（</w:t>
      </w:r>
      <w:r>
        <w:rPr>
          <w:rFonts w:hint="eastAsia" w:ascii="仿宋_GB2312" w:eastAsia="仿宋_GB2312"/>
          <w:sz w:val="30"/>
          <w:szCs w:val="30"/>
          <w:lang w:eastAsia="zh-CN"/>
        </w:rPr>
        <w:t>供应商</w:t>
      </w:r>
      <w:r>
        <w:rPr>
          <w:rFonts w:hint="eastAsia" w:ascii="仿宋_GB2312" w:eastAsia="仿宋_GB2312"/>
          <w:sz w:val="30"/>
          <w:szCs w:val="30"/>
        </w:rPr>
        <w:t>名称）的法定代表人，现委托</w:t>
      </w:r>
      <w:r>
        <w:rPr>
          <w:rFonts w:hint="eastAsia" w:ascii="仿宋_GB2312" w:eastAsia="仿宋_GB2312"/>
          <w:sz w:val="30"/>
          <w:szCs w:val="30"/>
          <w:u w:val="single"/>
        </w:rPr>
        <w:t xml:space="preserve">        </w:t>
      </w:r>
      <w:r>
        <w:rPr>
          <w:rFonts w:hint="eastAsia" w:ascii="仿宋_GB2312" w:eastAsia="仿宋_GB2312"/>
          <w:sz w:val="30"/>
          <w:szCs w:val="30"/>
        </w:rPr>
        <w:t>（姓名）为我方代理人。代理人根据授权，以我方名义签署、澄清、说明、补正、递交、撤回、修改</w:t>
      </w:r>
      <w:r>
        <w:rPr>
          <w:rFonts w:hint="eastAsia" w:ascii="仿宋_GB2312" w:eastAsia="仿宋_GB2312"/>
          <w:sz w:val="30"/>
          <w:szCs w:val="30"/>
          <w:u w:val="single"/>
        </w:rPr>
        <w:t xml:space="preserve">           </w:t>
      </w:r>
      <w:r>
        <w:rPr>
          <w:rFonts w:hint="eastAsia" w:ascii="仿宋_GB2312" w:eastAsia="仿宋_GB2312"/>
          <w:sz w:val="30"/>
          <w:szCs w:val="30"/>
        </w:rPr>
        <w:t>（项目名称）报价文件、签订合同和处理有关事宜，其法律后果由我方承担。</w:t>
      </w:r>
    </w:p>
    <w:p>
      <w:pPr>
        <w:spacing w:line="440" w:lineRule="exact"/>
        <w:rPr>
          <w:rFonts w:hint="eastAsia" w:ascii="仿宋_GB2312" w:eastAsia="仿宋_GB2312"/>
          <w:sz w:val="30"/>
          <w:szCs w:val="30"/>
        </w:rPr>
      </w:pPr>
      <w:r>
        <w:rPr>
          <w:rFonts w:hint="eastAsia" w:ascii="仿宋_GB2312" w:eastAsia="仿宋_GB2312"/>
          <w:sz w:val="30"/>
          <w:szCs w:val="30"/>
        </w:rPr>
        <w:t xml:space="preserve">    委托期限：</w:t>
      </w:r>
      <w:r>
        <w:rPr>
          <w:rFonts w:hint="eastAsia" w:ascii="仿宋_GB2312" w:eastAsia="仿宋_GB2312"/>
          <w:sz w:val="30"/>
          <w:szCs w:val="30"/>
          <w:u w:val="single"/>
        </w:rPr>
        <w:t xml:space="preserve">             </w:t>
      </w:r>
      <w:r>
        <w:rPr>
          <w:rFonts w:hint="eastAsia" w:ascii="仿宋_GB2312" w:eastAsia="仿宋_GB2312"/>
          <w:sz w:val="30"/>
          <w:szCs w:val="30"/>
        </w:rPr>
        <w:t>。</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代理人无转委托权。</w:t>
      </w:r>
    </w:p>
    <w:p>
      <w:pPr>
        <w:spacing w:line="440" w:lineRule="exact"/>
        <w:ind w:firstLine="600" w:firstLineChars="200"/>
        <w:rPr>
          <w:rFonts w:hint="eastAsia" w:ascii="仿宋_GB2312" w:eastAsia="仿宋_GB2312"/>
          <w:sz w:val="30"/>
          <w:szCs w:val="30"/>
          <w:highlight w:val="yellow"/>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法定代表人及代理人的身份证复印件粘贴处</w:t>
            </w: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rPr>
                <w:rFonts w:hint="eastAsia" w:ascii="仿宋_GB2312" w:eastAsia="仿宋_GB2312"/>
                <w:sz w:val="30"/>
                <w:szCs w:val="30"/>
                <w:highlight w:val="yellow"/>
              </w:rPr>
            </w:pPr>
          </w:p>
        </w:tc>
      </w:tr>
    </w:tbl>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（签字）</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委托代理人：</w:t>
      </w:r>
      <w:r>
        <w:rPr>
          <w:rFonts w:hint="eastAsia" w:ascii="仿宋_GB2312" w:eastAsia="仿宋_GB2312"/>
          <w:sz w:val="30"/>
          <w:szCs w:val="30"/>
          <w:u w:val="single"/>
        </w:rPr>
        <w:t xml:space="preserve">                                   </w:t>
      </w:r>
      <w:r>
        <w:rPr>
          <w:rFonts w:hint="eastAsia" w:ascii="仿宋_GB2312" w:eastAsia="仿宋_GB2312"/>
          <w:sz w:val="30"/>
          <w:szCs w:val="30"/>
        </w:rPr>
        <w:t xml:space="preserve">（签字）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u w:val="single"/>
        </w:rPr>
      </w:pPr>
      <w:r>
        <w:rPr>
          <w:rFonts w:hint="eastAsia" w:ascii="仿宋_GB2312" w:eastAsia="仿宋_GB2312"/>
          <w:sz w:val="30"/>
          <w:szCs w:val="30"/>
        </w:rPr>
        <w:t>联系电话：</w:t>
      </w:r>
    </w:p>
    <w:p>
      <w:pPr>
        <w:spacing w:line="440" w:lineRule="exact"/>
        <w:rPr>
          <w:rFonts w:hint="eastAsia" w:ascii="仿宋_GB2312" w:eastAsia="仿宋_GB2312"/>
          <w:sz w:val="30"/>
          <w:szCs w:val="30"/>
        </w:rPr>
      </w:pPr>
    </w:p>
    <w:p>
      <w:pPr>
        <w:spacing w:line="440" w:lineRule="exact"/>
        <w:ind w:firstLine="1500" w:firstLineChars="500"/>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spacing w:line="440" w:lineRule="exact"/>
        <w:ind w:firstLine="400" w:firstLineChars="200"/>
        <w:rPr>
          <w:rFonts w:hint="eastAsia" w:ascii="仿宋_GB2312" w:eastAsia="仿宋_GB2312"/>
          <w:sz w:val="30"/>
          <w:szCs w:val="30"/>
        </w:rPr>
      </w:pPr>
      <w:r>
        <w:rPr>
          <w:rFonts w:eastAsia="黑体"/>
          <w:sz w:val="20"/>
          <w:szCs w:val="20"/>
        </w:rPr>
        <w:br w:type="page"/>
      </w:r>
    </w:p>
    <w:p>
      <w:pPr>
        <w:jc w:val="center"/>
        <w:rPr>
          <w:rFonts w:hint="eastAsia" w:ascii="仿宋_GB2312" w:eastAsia="仿宋_GB2312"/>
          <w:b/>
          <w:bCs/>
          <w:kern w:val="0"/>
          <w:sz w:val="32"/>
          <w:szCs w:val="32"/>
        </w:rPr>
      </w:pPr>
      <w:r>
        <w:rPr>
          <w:rFonts w:hint="eastAsia" w:ascii="仿宋_GB2312" w:eastAsia="仿宋_GB2312"/>
          <w:b/>
          <w:bCs/>
          <w:kern w:val="0"/>
          <w:sz w:val="32"/>
          <w:szCs w:val="32"/>
          <w:lang w:val="en-US" w:eastAsia="zh-CN"/>
        </w:rPr>
        <w:t>四</w:t>
      </w:r>
      <w:r>
        <w:rPr>
          <w:rFonts w:hint="eastAsia" w:ascii="仿宋_GB2312" w:eastAsia="仿宋_GB2312"/>
          <w:b/>
          <w:bCs/>
          <w:kern w:val="0"/>
          <w:sz w:val="32"/>
          <w:szCs w:val="32"/>
        </w:rPr>
        <w:t>、资格审查资料</w:t>
      </w:r>
    </w:p>
    <w:p>
      <w:pPr>
        <w:spacing w:line="440" w:lineRule="exact"/>
        <w:ind w:firstLine="800" w:firstLineChars="250"/>
        <w:jc w:val="center"/>
        <w:rPr>
          <w:rFonts w:hint="eastAsia" w:ascii="创艺简标宋" w:eastAsia="创艺简标宋"/>
          <w:sz w:val="32"/>
          <w:szCs w:val="32"/>
          <w:highlight w:val="none"/>
        </w:rPr>
      </w:pPr>
    </w:p>
    <w:p>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1、营业执照（加盖公章的复印件）</w:t>
      </w:r>
    </w:p>
    <w:p>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2、业绩证明材料（</w:t>
      </w:r>
      <w:r>
        <w:rPr>
          <w:rFonts w:hint="eastAsia" w:ascii="仿宋_GB2312" w:eastAsia="仿宋_GB2312"/>
          <w:sz w:val="30"/>
          <w:szCs w:val="30"/>
          <w:highlight w:val="none"/>
          <w:lang w:val="en-US" w:eastAsia="zh-CN"/>
        </w:rPr>
        <w:t>如有，</w:t>
      </w:r>
      <w:r>
        <w:rPr>
          <w:rFonts w:hint="eastAsia" w:ascii="仿宋_GB2312" w:eastAsia="仿宋_GB2312"/>
          <w:sz w:val="30"/>
          <w:szCs w:val="30"/>
          <w:highlight w:val="none"/>
        </w:rPr>
        <w:t>合同的复印件）</w:t>
      </w:r>
    </w:p>
    <w:p>
      <w:pPr>
        <w:ind w:firstLine="750" w:firstLineChars="250"/>
        <w:rPr>
          <w:rFonts w:ascii="仿宋_GB2312" w:eastAsia="仿宋_GB2312"/>
          <w:sz w:val="30"/>
          <w:szCs w:val="30"/>
          <w:highlight w:val="none"/>
        </w:rPr>
      </w:pPr>
      <w:r>
        <w:rPr>
          <w:rFonts w:ascii="仿宋_GB2312" w:eastAsia="仿宋_GB2312"/>
          <w:sz w:val="30"/>
          <w:szCs w:val="30"/>
          <w:highlight w:val="none"/>
        </w:rPr>
        <w:t>3</w:t>
      </w:r>
      <w:r>
        <w:rPr>
          <w:rFonts w:hint="eastAsia" w:ascii="仿宋_GB2312" w:eastAsia="仿宋_GB2312"/>
          <w:sz w:val="30"/>
          <w:szCs w:val="30"/>
          <w:highlight w:val="none"/>
        </w:rPr>
        <w:t>、其他必须提交的资格审查资料</w:t>
      </w: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lang w:val="en-US" w:eastAsia="zh-CN"/>
        </w:rPr>
        <w:t>五</w:t>
      </w:r>
      <w:r>
        <w:rPr>
          <w:rFonts w:hint="eastAsia" w:ascii="仿宋_GB2312" w:eastAsia="仿宋_GB2312"/>
          <w:b/>
          <w:bCs/>
          <w:kern w:val="0"/>
          <w:sz w:val="32"/>
          <w:szCs w:val="32"/>
        </w:rPr>
        <w:t>、承诺书</w:t>
      </w:r>
    </w:p>
    <w:p>
      <w:pPr>
        <w:pStyle w:val="17"/>
        <w:spacing w:line="400" w:lineRule="exact"/>
        <w:rPr>
          <w:rFonts w:hint="eastAsia" w:ascii="宋体" w:hAnsi="宋体" w:cs="宋体"/>
          <w:szCs w:val="21"/>
        </w:rPr>
      </w:pPr>
      <w:r>
        <w:rPr>
          <w:rFonts w:hint="eastAsia" w:ascii="宋体" w:hAnsi="宋体" w:cs="宋体"/>
          <w:szCs w:val="21"/>
        </w:rPr>
        <w:t>武汉天河机场有限责任公司：</w:t>
      </w:r>
    </w:p>
    <w:p>
      <w:pPr>
        <w:pStyle w:val="17"/>
        <w:spacing w:line="400" w:lineRule="exact"/>
        <w:ind w:firstLine="420" w:firstLineChars="200"/>
        <w:rPr>
          <w:rFonts w:hint="eastAsia" w:ascii="宋体" w:hAnsi="宋体" w:cs="宋体"/>
          <w:szCs w:val="21"/>
        </w:rPr>
      </w:pPr>
      <w:r>
        <w:rPr>
          <w:rFonts w:hint="eastAsia" w:ascii="宋体" w:hAnsi="宋体" w:cs="宋体"/>
          <w:szCs w:val="21"/>
        </w:rPr>
        <w:t>我单位自愿参与本项目的采购活动，在与湖北机场集团招标采购（含招商）、签约和履约过程中，不存在违法违规且不存在其他不良行为，未给机场集团、社会和公众造成损失或不良影响，并完全遵守《湖北机场集团“供应商不良行为”管理暂行办法（试行）》的规定，现针对《湖北机场集团“供应商不良行为”管理暂行办法（试行）》作如下承诺：</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我单位不得采取不正当手段诋毁、排挤其他供应商或故意以虚构事实等方式进行投诉。</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不得向集团从事招标采购工作的各类相关工作人员、集团委托的招标代理机构等行贿或者提供其他不正当利益。</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不得串通采购人、其他供应商或集团委托的招标代理机构进行投标、围标和竞价，干扰正常招标采购秩序的。</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不得非法以他人名义进行投标、竞价或者以其他方式弄虚作假骗取中标（成交）。</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中标（成交）后按文件规定要求提交履约保证金。</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中标（成交）后完全按照招标文件（采购文件）和投标文件（响应文件）签订合同，不得要求与采购人另行签订背离合同实质性内容协议。</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合同签订后，无正当理由不得拒不履行或者拖延履行采购合同义务。</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不得将中标（成交）项目转让（转包）给他人，或者违反招标文件（采购文件）规定，擅自将中标（成交）项目分包给他人。</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不得擅自变更、中止或终止采购合同。</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不得提供虚假材料、虚构事实进行恶意诽谤、诬告、陷害等行为。</w:t>
      </w:r>
    </w:p>
    <w:p>
      <w:pPr>
        <w:pStyle w:val="17"/>
        <w:spacing w:line="400" w:lineRule="exact"/>
        <w:rPr>
          <w:rFonts w:hint="eastAsia" w:ascii="宋体" w:hAnsi="宋体" w:cs="宋体"/>
          <w:szCs w:val="21"/>
        </w:rPr>
      </w:pPr>
    </w:p>
    <w:p>
      <w:pPr>
        <w:pStyle w:val="17"/>
        <w:spacing w:line="400" w:lineRule="exact"/>
        <w:rPr>
          <w:rFonts w:hint="eastAsia" w:ascii="宋体" w:hAnsi="宋体" w:cs="宋体"/>
          <w:szCs w:val="21"/>
        </w:rPr>
      </w:pPr>
    </w:p>
    <w:p>
      <w:pPr>
        <w:pStyle w:val="17"/>
        <w:spacing w:line="400" w:lineRule="exact"/>
        <w:jc w:val="right"/>
        <w:rPr>
          <w:rFonts w:hint="eastAsia" w:ascii="宋体" w:hAnsi="宋体" w:cs="宋体"/>
          <w:szCs w:val="21"/>
        </w:rPr>
      </w:pPr>
      <w:r>
        <w:rPr>
          <w:rFonts w:hint="eastAsia" w:ascii="宋体" w:hAnsi="宋体" w:cs="宋体"/>
          <w:szCs w:val="21"/>
        </w:rPr>
        <w:t xml:space="preserve">供应商（盖章）：     </w:t>
      </w:r>
    </w:p>
    <w:p>
      <w:pPr>
        <w:pStyle w:val="17"/>
        <w:spacing w:line="400" w:lineRule="exact"/>
        <w:jc w:val="right"/>
        <w:rPr>
          <w:rFonts w:hint="eastAsia" w:ascii="宋体" w:hAnsi="宋体" w:cs="宋体"/>
          <w:szCs w:val="21"/>
        </w:rPr>
      </w:pPr>
    </w:p>
    <w:p>
      <w:pPr>
        <w:pStyle w:val="2"/>
        <w:jc w:val="right"/>
        <w:rPr>
          <w:rFonts w:hint="eastAsia"/>
          <w:b w:val="0"/>
          <w:bCs w:val="0"/>
          <w:sz w:val="21"/>
          <w:szCs w:val="21"/>
        </w:rPr>
      </w:pPr>
      <w:r>
        <w:rPr>
          <w:rFonts w:hint="eastAsia" w:ascii="宋体" w:hAnsi="宋体" w:eastAsia="宋体" w:cs="宋体"/>
          <w:b w:val="0"/>
          <w:bCs w:val="0"/>
          <w:sz w:val="21"/>
          <w:szCs w:val="21"/>
        </w:rPr>
        <w:t xml:space="preserve">  年  月   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创艺简标宋" w:eastAsia="创艺简标宋"/>
          <w:bCs/>
          <w:kern w:val="0"/>
          <w:sz w:val="36"/>
          <w:szCs w:val="36"/>
        </w:rPr>
      </w:pPr>
      <w:r>
        <w:rPr>
          <w:rFonts w:hint="eastAsia" w:ascii="创艺简标宋" w:eastAsia="创艺简标宋"/>
          <w:bCs/>
          <w:kern w:val="0"/>
          <w:sz w:val="36"/>
          <w:szCs w:val="36"/>
        </w:rPr>
        <w:t>第五章  合同模板</w:t>
      </w:r>
    </w:p>
    <w:p>
      <w:pPr>
        <w:spacing w:before="156" w:beforeLines="50" w:after="156" w:afterLines="50"/>
        <w:jc w:val="center"/>
        <w:rPr>
          <w:rFonts w:hAnsi="宋体" w:cs="宋体"/>
          <w:b/>
          <w:sz w:val="32"/>
          <w:szCs w:val="32"/>
        </w:rPr>
      </w:pPr>
      <w:r>
        <w:rPr>
          <w:rFonts w:hint="eastAsia" w:hAnsi="宋体" w:cs="宋体"/>
          <w:b/>
          <w:bCs/>
          <w:sz w:val="32"/>
          <w:szCs w:val="32"/>
        </w:rPr>
        <w:t>编制T3锅炉房加装一台锅炉项目环评报告表</w:t>
      </w:r>
      <w:r>
        <w:rPr>
          <w:rFonts w:hAnsi="宋体" w:cs="宋体"/>
          <w:b/>
          <w:bCs/>
          <w:sz w:val="32"/>
          <w:szCs w:val="32"/>
        </w:rPr>
        <w:t>合同</w:t>
      </w:r>
    </w:p>
    <w:p>
      <w:pPr>
        <w:ind w:firstLine="420"/>
        <w:jc w:val="center"/>
        <w:rPr>
          <w:rFonts w:hAnsi="宋体" w:cs="宋体"/>
          <w:bCs/>
          <w:szCs w:val="21"/>
        </w:rPr>
      </w:pPr>
    </w:p>
    <w:p>
      <w:pPr>
        <w:ind w:firstLine="420"/>
        <w:rPr>
          <w:rFonts w:hAnsi="宋体" w:cs="宋体"/>
          <w:b/>
          <w:bCs/>
          <w:szCs w:val="21"/>
        </w:rPr>
      </w:pPr>
      <w:r>
        <w:rPr>
          <w:rFonts w:hint="eastAsia" w:hAnsi="宋体" w:cs="宋体"/>
          <w:b/>
          <w:bCs/>
          <w:szCs w:val="21"/>
          <w:lang w:val="en-US" w:eastAsia="zh-CN"/>
        </w:rPr>
        <w:t>委托方</w:t>
      </w:r>
      <w:r>
        <w:rPr>
          <w:rFonts w:hAnsi="宋体" w:cs="宋体"/>
          <w:b/>
          <w:bCs/>
          <w:szCs w:val="21"/>
        </w:rPr>
        <w:t>：武汉天河机场有限责任公司      （以下简称甲方）</w:t>
      </w:r>
    </w:p>
    <w:p>
      <w:pPr>
        <w:ind w:firstLine="420"/>
        <w:rPr>
          <w:rFonts w:hAnsi="宋体" w:cs="宋体"/>
          <w:b/>
          <w:bCs/>
          <w:szCs w:val="21"/>
        </w:rPr>
      </w:pPr>
      <w:r>
        <w:rPr>
          <w:rFonts w:hint="eastAsia" w:hAnsi="宋体" w:cs="宋体"/>
          <w:b/>
          <w:bCs/>
          <w:szCs w:val="21"/>
          <w:lang w:val="en-US" w:eastAsia="zh-CN"/>
        </w:rPr>
        <w:t>受托方</w:t>
      </w:r>
      <w:r>
        <w:rPr>
          <w:rFonts w:hAnsi="宋体" w:cs="宋体"/>
          <w:b/>
          <w:szCs w:val="21"/>
        </w:rPr>
        <w:t>：</w:t>
      </w:r>
      <w:r>
        <w:rPr>
          <w:rFonts w:hint="eastAsia" w:hAnsi="宋体" w:cs="宋体"/>
          <w:b/>
          <w:szCs w:val="21"/>
          <w:lang w:val="en-US" w:eastAsia="zh-CN"/>
        </w:rPr>
        <w:t xml:space="preserve">                            </w:t>
      </w:r>
      <w:r>
        <w:rPr>
          <w:rFonts w:hAnsi="宋体" w:cs="宋体"/>
          <w:b/>
          <w:szCs w:val="21"/>
        </w:rPr>
        <w:t xml:space="preserve"> </w:t>
      </w:r>
      <w:r>
        <w:rPr>
          <w:rFonts w:hAnsi="宋体" w:cs="宋体"/>
          <w:b/>
          <w:bCs/>
          <w:szCs w:val="21"/>
        </w:rPr>
        <w:t xml:space="preserve"> （以下简称乙方）</w:t>
      </w:r>
    </w:p>
    <w:p>
      <w:pPr>
        <w:ind w:firstLine="420"/>
        <w:rPr>
          <w:rFonts w:hAnsi="宋体" w:cs="宋体"/>
          <w:szCs w:val="21"/>
        </w:rPr>
      </w:pPr>
    </w:p>
    <w:p>
      <w:pPr>
        <w:ind w:firstLine="420"/>
        <w:rPr>
          <w:rFonts w:hAnsi="宋体" w:cs="宋体"/>
          <w:szCs w:val="21"/>
        </w:rPr>
      </w:pPr>
      <w:r>
        <w:rPr>
          <w:rFonts w:hAnsi="宋体" w:cs="宋体"/>
          <w:szCs w:val="21"/>
        </w:rPr>
        <w:t>根据《中华人民共和国</w:t>
      </w:r>
      <w:r>
        <w:rPr>
          <w:rFonts w:hint="eastAsia" w:hAnsi="宋体" w:cs="宋体"/>
          <w:szCs w:val="21"/>
          <w:lang w:val="en-US" w:eastAsia="zh-CN"/>
        </w:rPr>
        <w:t>民法典</w:t>
      </w:r>
      <w:r>
        <w:rPr>
          <w:rFonts w:hAnsi="宋体" w:cs="宋体"/>
          <w:szCs w:val="21"/>
        </w:rPr>
        <w:t>》及相关法律法规规定，</w:t>
      </w:r>
      <w:r>
        <w:rPr>
          <w:rFonts w:hint="eastAsia" w:hAnsi="宋体" w:cs="宋体"/>
          <w:szCs w:val="21"/>
          <w:lang w:val="en-US" w:eastAsia="zh-CN"/>
        </w:rPr>
        <w:t>经</w:t>
      </w:r>
      <w:r>
        <w:rPr>
          <w:rFonts w:hAnsi="宋体" w:cs="宋体"/>
          <w:szCs w:val="21"/>
        </w:rPr>
        <w:t>甲乙双方协商，</w:t>
      </w:r>
      <w:r>
        <w:rPr>
          <w:rFonts w:hint="eastAsia" w:hAnsi="宋体" w:cs="宋体"/>
          <w:szCs w:val="21"/>
        </w:rPr>
        <w:t>在平等、自愿的基础上，依照等价有偿、诚实信用的民法原则，</w:t>
      </w:r>
      <w:r>
        <w:rPr>
          <w:rFonts w:hAnsi="宋体" w:cs="宋体"/>
          <w:szCs w:val="21"/>
        </w:rPr>
        <w:t>甲方</w:t>
      </w:r>
      <w:r>
        <w:rPr>
          <w:rFonts w:hint="eastAsia" w:hAnsi="宋体" w:cs="宋体"/>
          <w:szCs w:val="21"/>
          <w:lang w:val="en-US" w:eastAsia="zh-CN"/>
        </w:rPr>
        <w:t>委托</w:t>
      </w:r>
      <w:r>
        <w:rPr>
          <w:rFonts w:hAnsi="宋体" w:cs="宋体"/>
          <w:szCs w:val="21"/>
        </w:rPr>
        <w:t>乙方</w:t>
      </w:r>
      <w:r>
        <w:rPr>
          <w:rFonts w:hint="eastAsia" w:hAnsi="宋体" w:cs="宋体"/>
          <w:szCs w:val="21"/>
          <w:lang w:val="en-US" w:eastAsia="zh-CN"/>
        </w:rPr>
        <w:t>就</w:t>
      </w:r>
      <w:r>
        <w:rPr>
          <w:rFonts w:hint="eastAsia" w:hAnsi="宋体" w:cs="宋体"/>
          <w:szCs w:val="21"/>
          <w:lang w:eastAsia="zh-CN"/>
        </w:rPr>
        <w:t>编制T3锅炉房加装一台锅炉项目环评报告表</w:t>
      </w:r>
      <w:r>
        <w:rPr>
          <w:rFonts w:hint="eastAsia" w:hAnsi="宋体" w:cs="宋体"/>
          <w:szCs w:val="21"/>
          <w:lang w:val="en-US" w:eastAsia="zh-CN"/>
        </w:rPr>
        <w:t>服务</w:t>
      </w:r>
      <w:r>
        <w:rPr>
          <w:rFonts w:hAnsi="宋体" w:cs="宋体"/>
          <w:szCs w:val="21"/>
        </w:rPr>
        <w:t>事宜达成协议如下：</w:t>
      </w:r>
    </w:p>
    <w:p>
      <w:pPr>
        <w:ind w:firstLine="420"/>
        <w:rPr>
          <w:rFonts w:hAnsi="宋体" w:cs="宋体"/>
          <w:szCs w:val="21"/>
        </w:rPr>
      </w:pPr>
    </w:p>
    <w:p>
      <w:pPr>
        <w:ind w:firstLine="420" w:firstLineChars="200"/>
        <w:rPr>
          <w:rFonts w:hAnsi="宋体" w:cs="宋体"/>
          <w:szCs w:val="21"/>
        </w:rPr>
      </w:pPr>
      <w:r>
        <w:rPr>
          <w:rFonts w:hAnsi="宋体" w:cs="宋体"/>
          <w:szCs w:val="21"/>
        </w:rPr>
        <w:t>1.释义（除非文本另有不同要求）</w:t>
      </w:r>
    </w:p>
    <w:p>
      <w:pPr>
        <w:ind w:firstLine="420" w:firstLineChars="200"/>
        <w:rPr>
          <w:rFonts w:hAnsi="宋体" w:cs="宋体"/>
          <w:szCs w:val="21"/>
        </w:rPr>
      </w:pPr>
      <w:r>
        <w:rPr>
          <w:rFonts w:hAnsi="宋体" w:cs="宋体"/>
          <w:szCs w:val="21"/>
        </w:rPr>
        <w:t>1.1文中“双方”指甲方和乙方，“一方”指甲方和乙方中的任何一方。</w:t>
      </w:r>
    </w:p>
    <w:p>
      <w:pPr>
        <w:ind w:firstLine="420"/>
        <w:rPr>
          <w:rFonts w:hAnsi="宋体" w:cs="宋体"/>
          <w:szCs w:val="21"/>
        </w:rPr>
      </w:pPr>
      <w:r>
        <w:rPr>
          <w:rFonts w:hAnsi="宋体" w:cs="宋体"/>
          <w:szCs w:val="21"/>
        </w:rPr>
        <w:t>1.2文中所涉及费用均以人民币“元”为计量单位。</w:t>
      </w:r>
    </w:p>
    <w:p>
      <w:pPr>
        <w:ind w:firstLine="420"/>
        <w:rPr>
          <w:rFonts w:hAnsi="宋体" w:cs="宋体"/>
          <w:szCs w:val="21"/>
        </w:rPr>
      </w:pPr>
      <w:r>
        <w:rPr>
          <w:rFonts w:hAnsi="宋体" w:cs="宋体"/>
          <w:szCs w:val="21"/>
        </w:rPr>
        <w:t>1.3文中“年、月、日”均指公历年、月、日。</w:t>
      </w:r>
    </w:p>
    <w:p>
      <w:pPr>
        <w:spacing w:before="49" w:line="273" w:lineRule="exact"/>
        <w:ind w:left="341"/>
        <w:rPr>
          <w:rFonts w:hint="default" w:ascii="宋体" w:hAnsi="宋体" w:eastAsia="宋体" w:cs="宋体"/>
          <w:sz w:val="20"/>
          <w:szCs w:val="20"/>
          <w:lang w:val="en-US" w:eastAsia="zh-CN"/>
        </w:rPr>
      </w:pPr>
      <w:r>
        <w:rPr>
          <w:rFonts w:hint="eastAsia" w:ascii="宋体" w:hAnsi="宋体" w:eastAsia="宋体" w:cs="宋体"/>
          <w:spacing w:val="9"/>
          <w:position w:val="1"/>
          <w:sz w:val="20"/>
          <w:szCs w:val="20"/>
          <w:lang w:val="en-US" w:eastAsia="zh-CN"/>
        </w:rPr>
        <w:t>2</w:t>
      </w:r>
      <w:r>
        <w:rPr>
          <w:rFonts w:ascii="宋体" w:hAnsi="宋体" w:eastAsia="宋体" w:cs="宋体"/>
          <w:spacing w:val="9"/>
          <w:position w:val="1"/>
          <w:sz w:val="20"/>
          <w:szCs w:val="20"/>
        </w:rPr>
        <w:t>、</w:t>
      </w:r>
      <w:r>
        <w:rPr>
          <w:rFonts w:hint="eastAsia" w:ascii="宋体" w:hAnsi="宋体" w:eastAsia="宋体" w:cs="宋体"/>
          <w:spacing w:val="9"/>
          <w:position w:val="1"/>
          <w:sz w:val="20"/>
          <w:szCs w:val="20"/>
          <w:lang w:val="en-US" w:eastAsia="zh-CN"/>
        </w:rPr>
        <w:t>服务范围、方式及要求</w:t>
      </w:r>
    </w:p>
    <w:p>
      <w:pPr>
        <w:spacing w:before="134" w:line="267" w:lineRule="exact"/>
        <w:ind w:left="354"/>
        <w:rPr>
          <w:rFonts w:ascii="宋体" w:hAnsi="宋体" w:eastAsia="宋体" w:cs="宋体"/>
          <w:sz w:val="20"/>
          <w:szCs w:val="20"/>
        </w:rPr>
      </w:pPr>
      <w:r>
        <w:rPr>
          <w:rFonts w:hint="eastAsia" w:ascii="Times New Roman" w:hAnsi="Times New Roman" w:eastAsia="宋体" w:cs="Times New Roman"/>
          <w:spacing w:val="-3"/>
          <w:position w:val="1"/>
          <w:sz w:val="20"/>
          <w:szCs w:val="20"/>
          <w:lang w:val="en-US" w:eastAsia="zh-CN"/>
        </w:rPr>
        <w:t>2.1</w:t>
      </w:r>
      <w:r>
        <w:rPr>
          <w:rFonts w:ascii="宋体" w:hAnsi="宋体" w:eastAsia="宋体" w:cs="宋体"/>
          <w:spacing w:val="-3"/>
          <w:position w:val="1"/>
          <w:sz w:val="20"/>
          <w:szCs w:val="20"/>
        </w:rPr>
        <w:t>．服务内</w:t>
      </w:r>
      <w:r>
        <w:rPr>
          <w:rFonts w:ascii="宋体" w:hAnsi="宋体" w:eastAsia="宋体" w:cs="宋体"/>
          <w:spacing w:val="-2"/>
          <w:position w:val="1"/>
          <w:sz w:val="20"/>
          <w:szCs w:val="20"/>
        </w:rPr>
        <w:t>容</w:t>
      </w:r>
    </w:p>
    <w:p>
      <w:pPr>
        <w:ind w:firstLine="420"/>
        <w:rPr>
          <w:rFonts w:hint="eastAsia" w:hAnsi="宋体" w:cs="宋体"/>
          <w:szCs w:val="21"/>
        </w:rPr>
      </w:pPr>
      <w:r>
        <w:rPr>
          <w:rFonts w:hint="eastAsia" w:hAnsi="宋体" w:cs="宋体"/>
          <w:szCs w:val="21"/>
          <w:lang w:val="en-US" w:eastAsia="zh-CN"/>
        </w:rPr>
        <w:t>编制T3锅炉房加装一台14MW燃气热水锅炉项目环评报告表 ，并取得区级以上环保局同意加装锅炉的环评批复</w:t>
      </w:r>
      <w:r>
        <w:rPr>
          <w:rFonts w:hint="eastAsia" w:hAnsi="宋体" w:cs="宋体"/>
          <w:szCs w:val="21"/>
        </w:rPr>
        <w:t>。</w:t>
      </w:r>
    </w:p>
    <w:p>
      <w:pPr>
        <w:spacing w:line="266" w:lineRule="exact"/>
        <w:ind w:left="334"/>
        <w:rPr>
          <w:rFonts w:ascii="宋体" w:hAnsi="宋体" w:eastAsia="宋体" w:cs="宋体"/>
          <w:sz w:val="20"/>
          <w:szCs w:val="20"/>
        </w:rPr>
      </w:pPr>
      <w:r>
        <w:rPr>
          <w:rFonts w:hint="eastAsia" w:ascii="Times New Roman" w:hAnsi="Times New Roman" w:eastAsia="宋体" w:cs="Times New Roman"/>
          <w:spacing w:val="1"/>
          <w:position w:val="1"/>
          <w:sz w:val="20"/>
          <w:szCs w:val="20"/>
          <w:lang w:val="en-US" w:eastAsia="zh-CN"/>
        </w:rPr>
        <w:t>2.2</w:t>
      </w:r>
      <w:r>
        <w:rPr>
          <w:rFonts w:ascii="宋体" w:hAnsi="宋体" w:eastAsia="宋体" w:cs="宋体"/>
          <w:spacing w:val="1"/>
          <w:position w:val="1"/>
          <w:sz w:val="20"/>
          <w:szCs w:val="20"/>
        </w:rPr>
        <w:t>．方式和要求</w:t>
      </w:r>
    </w:p>
    <w:p>
      <w:pPr>
        <w:ind w:firstLine="420"/>
        <w:rPr>
          <w:rFonts w:hint="eastAsia" w:hAnsi="宋体" w:cs="宋体"/>
          <w:szCs w:val="21"/>
        </w:rPr>
      </w:pPr>
      <w:r>
        <w:rPr>
          <w:rFonts w:hint="eastAsia" w:hAnsi="宋体" w:cs="宋体"/>
          <w:szCs w:val="21"/>
        </w:rPr>
        <w:t>①应在详细调查、监测并收集有关基础资料的基础上编报环境影响</w:t>
      </w:r>
      <w:r>
        <w:rPr>
          <w:rFonts w:hint="eastAsia" w:hAnsi="宋体" w:cs="宋体"/>
          <w:szCs w:val="21"/>
          <w:lang w:eastAsia="zh-CN"/>
        </w:rPr>
        <w:t>报告表</w:t>
      </w:r>
      <w:r>
        <w:rPr>
          <w:rFonts w:hint="eastAsia" w:hAnsi="宋体" w:cs="宋体"/>
          <w:szCs w:val="21"/>
        </w:rPr>
        <w:t>。</w:t>
      </w:r>
    </w:p>
    <w:p>
      <w:pPr>
        <w:ind w:firstLine="420"/>
        <w:rPr>
          <w:rFonts w:hint="eastAsia" w:hAnsi="宋体" w:cs="宋体"/>
          <w:szCs w:val="21"/>
        </w:rPr>
      </w:pPr>
      <w:r>
        <w:rPr>
          <w:rFonts w:hint="eastAsia" w:hAnsi="宋体" w:cs="宋体"/>
          <w:szCs w:val="21"/>
        </w:rPr>
        <w:t>②环境影响评价</w:t>
      </w:r>
      <w:r>
        <w:rPr>
          <w:rFonts w:hint="eastAsia" w:hAnsi="宋体" w:cs="宋体"/>
          <w:szCs w:val="21"/>
          <w:lang w:eastAsia="zh-CN"/>
        </w:rPr>
        <w:t>报告表</w:t>
      </w:r>
      <w:r>
        <w:rPr>
          <w:rFonts w:hint="eastAsia" w:hAnsi="宋体" w:cs="宋体"/>
          <w:szCs w:val="21"/>
        </w:rPr>
        <w:t>符合国家及湖北省、武汉市有关环境保护法律、法规、标准、规范，并通过环境保护主管部门组织的评估、审查。</w:t>
      </w:r>
    </w:p>
    <w:p>
      <w:pPr>
        <w:ind w:firstLine="420"/>
        <w:rPr>
          <w:rFonts w:hint="eastAsia" w:hAnsi="宋体" w:cs="宋体"/>
          <w:szCs w:val="21"/>
        </w:rPr>
      </w:pPr>
      <w:r>
        <w:rPr>
          <w:rFonts w:hint="eastAsia" w:hAnsi="宋体" w:cs="宋体"/>
          <w:szCs w:val="21"/>
        </w:rPr>
        <w:t>③环境影响评价</w:t>
      </w:r>
      <w:r>
        <w:rPr>
          <w:rFonts w:hint="eastAsia" w:hAnsi="宋体" w:cs="宋体"/>
          <w:szCs w:val="21"/>
          <w:lang w:eastAsia="zh-CN"/>
        </w:rPr>
        <w:t>报告表</w:t>
      </w:r>
      <w:r>
        <w:rPr>
          <w:rFonts w:hint="eastAsia" w:hAnsi="宋体" w:cs="宋体"/>
          <w:szCs w:val="21"/>
        </w:rPr>
        <w:t>报批稿符合专家对</w:t>
      </w:r>
      <w:r>
        <w:rPr>
          <w:rFonts w:hint="eastAsia" w:hAnsi="宋体" w:cs="宋体"/>
          <w:szCs w:val="21"/>
          <w:lang w:eastAsia="zh-CN"/>
        </w:rPr>
        <w:t>报告表</w:t>
      </w:r>
      <w:r>
        <w:rPr>
          <w:rFonts w:hint="eastAsia" w:hAnsi="宋体" w:cs="宋体"/>
          <w:szCs w:val="21"/>
        </w:rPr>
        <w:t>送审稿提出的修改和补充意见。</w:t>
      </w:r>
    </w:p>
    <w:p>
      <w:pPr>
        <w:ind w:firstLine="420"/>
        <w:rPr>
          <w:rFonts w:hint="eastAsia" w:hAnsi="宋体" w:cs="宋体"/>
          <w:szCs w:val="21"/>
          <w:lang w:val="en-US" w:eastAsia="zh-CN"/>
        </w:rPr>
      </w:pPr>
      <w:r>
        <w:rPr>
          <w:rFonts w:hint="eastAsia" w:hAnsi="宋体" w:cs="宋体"/>
          <w:szCs w:val="21"/>
        </w:rPr>
        <w:t>④乙方向甲方提供的成果包括环境影响</w:t>
      </w:r>
      <w:r>
        <w:rPr>
          <w:rFonts w:hint="eastAsia" w:hAnsi="宋体" w:cs="宋体"/>
          <w:szCs w:val="21"/>
          <w:lang w:eastAsia="zh-CN"/>
        </w:rPr>
        <w:t>报告表</w:t>
      </w:r>
      <w:r>
        <w:rPr>
          <w:rFonts w:hint="eastAsia" w:hAnsi="宋体" w:cs="宋体"/>
          <w:szCs w:val="21"/>
        </w:rPr>
        <w:t xml:space="preserve">报批稿的正式印刷文本 </w:t>
      </w:r>
      <w:r>
        <w:rPr>
          <w:rFonts w:hint="eastAsia" w:hAnsi="宋体" w:cs="宋体"/>
          <w:szCs w:val="21"/>
          <w:lang w:val="en-US" w:eastAsia="zh-CN"/>
        </w:rPr>
        <w:t>6</w:t>
      </w:r>
      <w:r>
        <w:rPr>
          <w:rFonts w:hint="eastAsia" w:hAnsi="宋体" w:cs="宋体"/>
          <w:szCs w:val="21"/>
        </w:rPr>
        <w:t>份 (包括电子版) ，并取得对环境影响</w:t>
      </w:r>
      <w:r>
        <w:rPr>
          <w:rFonts w:hint="eastAsia" w:hAnsi="宋体" w:cs="宋体"/>
          <w:szCs w:val="21"/>
          <w:lang w:eastAsia="zh-CN"/>
        </w:rPr>
        <w:t>报告表</w:t>
      </w:r>
      <w:r>
        <w:rPr>
          <w:rFonts w:hint="eastAsia" w:hAnsi="宋体" w:cs="宋体"/>
          <w:szCs w:val="21"/>
        </w:rPr>
        <w:t>的审批决定。</w:t>
      </w:r>
    </w:p>
    <w:p>
      <w:pPr>
        <w:ind w:firstLine="420"/>
        <w:rPr>
          <w:rFonts w:hint="eastAsia" w:hAnsi="宋体" w:cs="宋体"/>
          <w:szCs w:val="21"/>
          <w:lang w:val="en-US" w:eastAsia="zh-CN"/>
        </w:rPr>
      </w:pPr>
      <w:r>
        <w:rPr>
          <w:rFonts w:hint="eastAsia" w:hAnsi="宋体" w:cs="宋体"/>
          <w:szCs w:val="21"/>
          <w:lang w:val="en-US" w:eastAsia="zh-CN"/>
        </w:rPr>
        <w:t>3.履行的计划、进度、期限、地点</w:t>
      </w:r>
    </w:p>
    <w:p>
      <w:pPr>
        <w:ind w:left="0" w:leftChars="0" w:firstLine="630" w:firstLineChars="300"/>
        <w:rPr>
          <w:rFonts w:hint="eastAsia" w:hAnsi="宋体" w:cs="宋体"/>
          <w:szCs w:val="21"/>
          <w:lang w:val="en-US" w:eastAsia="zh-CN"/>
        </w:rPr>
      </w:pPr>
      <w:r>
        <w:rPr>
          <w:rFonts w:hint="eastAsia" w:hAnsi="宋体" w:cs="宋体"/>
          <w:szCs w:val="21"/>
          <w:lang w:val="en-US" w:eastAsia="zh-CN"/>
        </w:rPr>
        <w:t>服务周期：60个日历天，中标后甲方通知之日起 60个日历天内完成编制环评报告表，并取得区级以上环保局同意加装锅炉的环评批复。</w:t>
      </w:r>
    </w:p>
    <w:p>
      <w:pPr>
        <w:ind w:firstLine="420"/>
        <w:rPr>
          <w:rFonts w:hint="eastAsia" w:hAnsi="宋体" w:cs="宋体"/>
          <w:szCs w:val="21"/>
          <w:lang w:val="en-US" w:eastAsia="zh-CN"/>
        </w:rPr>
      </w:pPr>
      <w:r>
        <w:rPr>
          <w:rFonts w:hint="eastAsia" w:hAnsi="宋体" w:cs="宋体"/>
          <w:szCs w:val="21"/>
          <w:lang w:val="en-US" w:eastAsia="zh-CN"/>
        </w:rPr>
        <w:t xml:space="preserve"> 工作方式：现场踏勘、调研、收集有关基础资料；开展环境现场调查、监测和类比监测；进行环境影响预测与分析；根据甲方意见进行报告表修改并印刷送审稿，上报送审；负责组织专家评审，根据专家评审意见对报告表进行修改、补充，编制报批稿；向甲方及有关主管部门提交报批稿印刷文本，并取得有关主管部门对环境影响报告表的审批决定。</w:t>
      </w:r>
    </w:p>
    <w:p>
      <w:pPr>
        <w:ind w:firstLine="420"/>
        <w:rPr>
          <w:rFonts w:hint="eastAsia" w:hAnsi="宋体" w:cs="宋体"/>
          <w:szCs w:val="21"/>
          <w:lang w:val="en-US" w:eastAsia="zh-CN"/>
        </w:rPr>
      </w:pPr>
      <w:r>
        <w:rPr>
          <w:rFonts w:hint="eastAsia" w:hAnsi="宋体" w:cs="宋体"/>
          <w:szCs w:val="21"/>
          <w:lang w:val="en-US" w:eastAsia="zh-CN"/>
        </w:rPr>
        <w:t>4.知识产权成果归属和技术情报和资料的保密</w:t>
      </w:r>
    </w:p>
    <w:p>
      <w:pPr>
        <w:ind w:firstLine="420"/>
        <w:rPr>
          <w:rFonts w:hint="eastAsia" w:hAnsi="宋体" w:cs="宋体"/>
          <w:szCs w:val="21"/>
          <w:lang w:val="en-US" w:eastAsia="zh-CN"/>
        </w:rPr>
      </w:pPr>
      <w:r>
        <w:rPr>
          <w:rFonts w:hint="eastAsia" w:hAnsi="宋体" w:cs="宋体"/>
          <w:szCs w:val="21"/>
          <w:lang w:val="en-US" w:eastAsia="zh-CN"/>
        </w:rPr>
        <w:t>4.1乙方编制的成果的知识产权归属于甲方。</w:t>
      </w:r>
    </w:p>
    <w:p>
      <w:pPr>
        <w:ind w:firstLine="420"/>
        <w:rPr>
          <w:rFonts w:hint="eastAsia" w:hAnsi="宋体" w:cs="宋体"/>
          <w:szCs w:val="21"/>
          <w:lang w:val="en-US" w:eastAsia="zh-CN"/>
        </w:rPr>
      </w:pPr>
      <w:r>
        <w:rPr>
          <w:rFonts w:hint="eastAsia" w:hAnsi="宋体" w:cs="宋体"/>
          <w:szCs w:val="21"/>
          <w:lang w:val="en-US" w:eastAsia="zh-CN"/>
        </w:rPr>
        <w:t>4.2所有成果均为企业秘密，除上报行政主管部门或另有约定，双方均不得向第三方提供，且乙 方不得以任何形式对外公布此报告内容 (除报审外) ，包括乙方人员作为论文等引用数据之用。</w:t>
      </w:r>
    </w:p>
    <w:p>
      <w:pPr>
        <w:numPr>
          <w:ilvl w:val="0"/>
          <w:numId w:val="0"/>
        </w:numPr>
        <w:ind w:firstLine="420" w:firstLineChars="0"/>
        <w:rPr>
          <w:rFonts w:hint="eastAsia" w:hAnsi="宋体" w:cs="宋体"/>
          <w:szCs w:val="21"/>
          <w:lang w:val="en-US" w:eastAsia="zh-CN"/>
        </w:rPr>
      </w:pPr>
      <w:r>
        <w:rPr>
          <w:rFonts w:hint="eastAsia" w:hAnsi="宋体" w:cs="宋体" w:asciiTheme="minorHAnsi" w:eastAsiaTheme="minorEastAsia"/>
          <w:kern w:val="2"/>
          <w:sz w:val="21"/>
          <w:szCs w:val="21"/>
          <w:lang w:val="en-US" w:eastAsia="zh-CN" w:bidi="ar-SA"/>
        </w:rPr>
        <w:t>5，</w:t>
      </w:r>
      <w:r>
        <w:rPr>
          <w:rFonts w:hint="eastAsia" w:hAnsi="宋体" w:cs="宋体"/>
          <w:szCs w:val="21"/>
          <w:lang w:val="en-US" w:eastAsia="zh-CN"/>
        </w:rPr>
        <w:t xml:space="preserve">双方权利义务 </w:t>
      </w:r>
    </w:p>
    <w:p>
      <w:pPr>
        <w:numPr>
          <w:ilvl w:val="0"/>
          <w:numId w:val="0"/>
        </w:numPr>
        <w:ind w:firstLine="420" w:firstLineChars="0"/>
        <w:rPr>
          <w:rFonts w:hint="eastAsia" w:hAnsi="宋体" w:cs="宋体"/>
          <w:szCs w:val="21"/>
          <w:lang w:val="en-US" w:eastAsia="zh-CN"/>
        </w:rPr>
      </w:pPr>
      <w:r>
        <w:rPr>
          <w:rFonts w:hint="eastAsia" w:hAnsi="宋体" w:cs="宋体"/>
          <w:szCs w:val="21"/>
          <w:lang w:val="en-US" w:eastAsia="zh-CN"/>
        </w:rPr>
        <w:t>甲方：</w:t>
      </w:r>
    </w:p>
    <w:p>
      <w:pPr>
        <w:ind w:firstLine="420"/>
        <w:rPr>
          <w:rFonts w:hint="eastAsia" w:hAnsi="宋体" w:cs="宋体"/>
          <w:szCs w:val="21"/>
          <w:lang w:val="en-US" w:eastAsia="zh-CN"/>
        </w:rPr>
      </w:pPr>
      <w:r>
        <w:rPr>
          <w:rFonts w:hint="eastAsia" w:hAnsi="宋体" w:cs="宋体"/>
          <w:szCs w:val="21"/>
          <w:lang w:val="en-US" w:eastAsia="zh-CN"/>
        </w:rPr>
        <w:t>5.1提出委托要求，提供相关资料、图纸。</w:t>
      </w:r>
    </w:p>
    <w:p>
      <w:pPr>
        <w:ind w:firstLine="420"/>
        <w:rPr>
          <w:rFonts w:hint="eastAsia" w:hAnsi="宋体" w:cs="宋体"/>
          <w:szCs w:val="21"/>
          <w:lang w:val="en-US" w:eastAsia="zh-CN"/>
        </w:rPr>
      </w:pPr>
      <w:r>
        <w:rPr>
          <w:rFonts w:hint="eastAsia" w:hAnsi="宋体" w:cs="宋体"/>
          <w:szCs w:val="21"/>
          <w:lang w:val="en-US" w:eastAsia="zh-CN"/>
        </w:rPr>
        <w:t>5.2为乙方进行环境现状调查与监测、类比调查与监测提供方便。</w:t>
      </w:r>
    </w:p>
    <w:p>
      <w:pPr>
        <w:ind w:firstLine="420"/>
        <w:rPr>
          <w:rFonts w:hint="eastAsia" w:hAnsi="宋体" w:cs="宋体"/>
          <w:szCs w:val="21"/>
          <w:lang w:val="en-US" w:eastAsia="zh-CN"/>
        </w:rPr>
      </w:pPr>
      <w:r>
        <w:rPr>
          <w:rFonts w:hint="eastAsia" w:hAnsi="宋体" w:cs="宋体"/>
          <w:szCs w:val="21"/>
          <w:lang w:val="en-US" w:eastAsia="zh-CN"/>
        </w:rPr>
        <w:t>5.3配合乙方办理审查会务。</w:t>
      </w:r>
    </w:p>
    <w:p>
      <w:pPr>
        <w:ind w:firstLine="420"/>
        <w:rPr>
          <w:rFonts w:hint="eastAsia" w:hAnsi="宋体" w:cs="宋体"/>
          <w:szCs w:val="21"/>
          <w:lang w:val="en-US" w:eastAsia="zh-CN"/>
        </w:rPr>
      </w:pPr>
      <w:r>
        <w:rPr>
          <w:rFonts w:hint="eastAsia" w:hAnsi="宋体" w:cs="宋体"/>
          <w:szCs w:val="21"/>
          <w:lang w:val="en-US" w:eastAsia="zh-CN"/>
        </w:rPr>
        <w:t>5.4按合同要求支付费用。</w:t>
      </w:r>
    </w:p>
    <w:p>
      <w:pPr>
        <w:ind w:firstLine="420"/>
        <w:rPr>
          <w:rFonts w:hint="eastAsia" w:hAnsi="宋体" w:cs="宋体"/>
          <w:szCs w:val="21"/>
          <w:lang w:val="en-US" w:eastAsia="zh-CN"/>
        </w:rPr>
      </w:pPr>
      <w:r>
        <w:rPr>
          <w:rFonts w:hint="eastAsia" w:hAnsi="宋体" w:cs="宋体"/>
          <w:szCs w:val="21"/>
          <w:lang w:val="en-US" w:eastAsia="zh-CN"/>
        </w:rPr>
        <w:t xml:space="preserve"> 乙方：</w:t>
      </w:r>
    </w:p>
    <w:p>
      <w:pPr>
        <w:ind w:firstLine="420"/>
        <w:rPr>
          <w:rFonts w:hint="eastAsia" w:hAnsi="宋体" w:cs="宋体"/>
          <w:szCs w:val="21"/>
          <w:lang w:val="en-US" w:eastAsia="zh-CN"/>
        </w:rPr>
      </w:pPr>
      <w:r>
        <w:rPr>
          <w:rFonts w:hint="eastAsia" w:hAnsi="宋体" w:cs="宋体"/>
          <w:szCs w:val="21"/>
          <w:lang w:val="en-US" w:eastAsia="zh-CN"/>
        </w:rPr>
        <w:t>5.5按甲方委托及国家和湖北省有关规定编制环境影响报告表。</w:t>
      </w:r>
    </w:p>
    <w:p>
      <w:pPr>
        <w:ind w:firstLine="420"/>
        <w:rPr>
          <w:rFonts w:hint="eastAsia" w:hAnsi="宋体" w:cs="宋体"/>
          <w:szCs w:val="21"/>
          <w:lang w:val="en-US" w:eastAsia="zh-CN"/>
        </w:rPr>
      </w:pPr>
      <w:r>
        <w:rPr>
          <w:rFonts w:hint="eastAsia" w:hAnsi="宋体" w:cs="宋体"/>
          <w:szCs w:val="21"/>
          <w:lang w:val="en-US" w:eastAsia="zh-CN"/>
        </w:rPr>
        <w:t>5.6负责解决环境评价中的有关技术问题。</w:t>
      </w:r>
    </w:p>
    <w:p>
      <w:pPr>
        <w:ind w:firstLine="420"/>
        <w:rPr>
          <w:rFonts w:hint="eastAsia" w:hAnsi="宋体" w:cs="宋体"/>
          <w:szCs w:val="21"/>
          <w:lang w:val="en-US" w:eastAsia="zh-CN"/>
        </w:rPr>
      </w:pPr>
      <w:r>
        <w:rPr>
          <w:rFonts w:hint="eastAsia" w:hAnsi="宋体" w:cs="宋体"/>
          <w:szCs w:val="21"/>
          <w:lang w:val="en-US" w:eastAsia="zh-CN"/>
        </w:rPr>
        <w:t>5.7在合同规定的期限内递交环境影响报告表。</w:t>
      </w:r>
    </w:p>
    <w:p>
      <w:pPr>
        <w:ind w:firstLine="420"/>
        <w:rPr>
          <w:rFonts w:hint="eastAsia" w:hAnsi="宋体" w:cs="宋体"/>
          <w:szCs w:val="21"/>
          <w:lang w:val="en-US" w:eastAsia="zh-CN"/>
        </w:rPr>
      </w:pPr>
      <w:r>
        <w:rPr>
          <w:rFonts w:hint="eastAsia" w:hAnsi="宋体" w:cs="宋体"/>
          <w:szCs w:val="21"/>
          <w:lang w:val="en-US" w:eastAsia="zh-CN"/>
        </w:rPr>
        <w:t>5.8确保报告表通过环境保护主管部门的终审。</w:t>
      </w:r>
    </w:p>
    <w:p>
      <w:pPr>
        <w:ind w:firstLine="420"/>
        <w:rPr>
          <w:rFonts w:hint="eastAsia" w:hAnsi="宋体" w:cs="宋体"/>
          <w:szCs w:val="21"/>
          <w:lang w:val="en-US" w:eastAsia="zh-CN"/>
        </w:rPr>
      </w:pPr>
      <w:r>
        <w:rPr>
          <w:rFonts w:hint="eastAsia" w:hAnsi="宋体" w:cs="宋体"/>
          <w:szCs w:val="21"/>
          <w:lang w:val="en-US" w:eastAsia="zh-CN"/>
        </w:rPr>
        <w:t>5.9办理审查会务。</w:t>
      </w:r>
    </w:p>
    <w:p>
      <w:pPr>
        <w:ind w:firstLine="420"/>
        <w:rPr>
          <w:rFonts w:hint="eastAsia" w:hAnsi="宋体" w:cs="宋体"/>
          <w:szCs w:val="21"/>
          <w:lang w:val="en-US" w:eastAsia="zh-CN"/>
        </w:rPr>
      </w:pPr>
      <w:r>
        <w:rPr>
          <w:rFonts w:hint="eastAsia" w:hAnsi="宋体" w:cs="宋体"/>
          <w:szCs w:val="21"/>
          <w:lang w:val="en-US" w:eastAsia="zh-CN"/>
        </w:rPr>
        <w:t>6.成果验收和评估方法</w:t>
      </w:r>
    </w:p>
    <w:p>
      <w:pPr>
        <w:ind w:firstLine="420"/>
        <w:rPr>
          <w:rFonts w:hint="eastAsia" w:hAnsi="宋体" w:cs="宋体"/>
          <w:szCs w:val="21"/>
          <w:lang w:val="en-US" w:eastAsia="zh-CN"/>
        </w:rPr>
      </w:pPr>
      <w:r>
        <w:rPr>
          <w:rFonts w:hint="eastAsia" w:hAnsi="宋体" w:cs="宋体"/>
          <w:szCs w:val="21"/>
          <w:lang w:val="en-US" w:eastAsia="zh-CN"/>
        </w:rPr>
        <w:t>6.1质量标准： 乙方所提交的《环境影响评价报告表》应符合国家及湖北省、武汉市有关环 境保护法律、法规、标准、规范，并通过环境保护主管部门组织的评估、审查。</w:t>
      </w:r>
    </w:p>
    <w:p>
      <w:pPr>
        <w:ind w:firstLine="420"/>
        <w:rPr>
          <w:rFonts w:hint="eastAsia" w:hAnsi="宋体" w:cs="宋体"/>
          <w:szCs w:val="21"/>
          <w:lang w:val="en-US" w:eastAsia="zh-CN"/>
        </w:rPr>
      </w:pPr>
      <w:r>
        <w:rPr>
          <w:rFonts w:hint="eastAsia" w:hAnsi="宋体" w:cs="宋体"/>
          <w:szCs w:val="21"/>
          <w:lang w:val="en-US" w:eastAsia="zh-CN"/>
        </w:rPr>
        <w:t>6.2 验收方式：按法定审查程序及有关评审标准，采用专家评审方式，对报告表进行评估、 审查，取得区级以上环保局同意加装锅炉的环评批复，视为本项目通过验收。</w:t>
      </w:r>
    </w:p>
    <w:p>
      <w:pPr>
        <w:ind w:firstLine="420"/>
        <w:rPr>
          <w:rFonts w:hint="eastAsia" w:hAnsi="宋体" w:cs="宋体"/>
          <w:szCs w:val="21"/>
          <w:lang w:val="en-US" w:eastAsia="zh-CN"/>
        </w:rPr>
      </w:pPr>
      <w:r>
        <w:rPr>
          <w:rFonts w:hint="default" w:hAnsi="宋体" w:cs="宋体"/>
          <w:szCs w:val="21"/>
          <w:lang w:val="en-US" w:eastAsia="zh-CN"/>
        </w:rPr>
        <mc:AlternateContent>
          <mc:Choice Requires="wps">
            <w:drawing>
              <wp:anchor distT="0" distB="0" distL="114300" distR="114300" simplePos="0" relativeHeight="251659264" behindDoc="0" locked="0" layoutInCell="1" allowOverlap="1">
                <wp:simplePos x="0" y="0"/>
                <wp:positionH relativeFrom="page">
                  <wp:posOffset>55880</wp:posOffset>
                </wp:positionH>
                <wp:positionV relativeFrom="page">
                  <wp:posOffset>548005</wp:posOffset>
                </wp:positionV>
                <wp:extent cx="203200" cy="1828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3200" cy="182880"/>
                        </a:xfrm>
                        <a:prstGeom prst="rect">
                          <a:avLst/>
                        </a:prstGeom>
                        <a:noFill/>
                        <a:ln>
                          <a:noFill/>
                        </a:ln>
                      </wps:spPr>
                      <wps:txbx>
                        <w:txbxContent>
                          <w:p>
                            <w:pPr>
                              <w:spacing w:before="20" w:line="228" w:lineRule="auto"/>
                              <w:ind w:left="20"/>
                              <w:rPr>
                                <w:rFonts w:ascii="宋体" w:hAnsi="宋体" w:eastAsia="宋体" w:cs="宋体"/>
                                <w:sz w:val="20"/>
                                <w:szCs w:val="20"/>
                              </w:rPr>
                            </w:pPr>
                            <w:r>
                              <w:rPr>
                                <w:rFonts w:ascii="宋体" w:hAnsi="宋体" w:eastAsia="宋体" w:cs="宋体"/>
                                <w:spacing w:val="-6"/>
                                <w:sz w:val="20"/>
                                <w:szCs w:val="20"/>
                              </w:rPr>
                              <w:t>费</w:t>
                            </w:r>
                            <w:r>
                              <w:rPr>
                                <w:rFonts w:ascii="宋体" w:hAnsi="宋体" w:eastAsia="宋体" w:cs="宋体"/>
                                <w:spacing w:val="-5"/>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4.4pt;margin-top:43.15pt;height:14.4pt;width:16pt;mso-position-horizontal-relative:page;mso-position-vertical-relative:page;z-index:251659264;mso-width-relative:page;mso-height-relative:page;" filled="f" stroked="f" coordsize="21600,21600" o:gfxdata="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J67d1QAAAAcBAAAPAAAAAAAAAAEAIAAAACIAAABkcnMvZG93bnJldi54bWxQSwECFAAUAAAA&#10;CACHTuJAtd2myrgBAABxAwAADgAAAAAAAAABACAAAAAkAQAAZHJzL2Uyb0RvYy54bWxQSwUGAAAA&#10;AAYABgBZAQAATgUAAAAA&#10;">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6"/>
                          <w:sz w:val="20"/>
                          <w:szCs w:val="20"/>
                        </w:rPr>
                        <w:t>费</w:t>
                      </w:r>
                      <w:r>
                        <w:rPr>
                          <w:rFonts w:ascii="宋体" w:hAnsi="宋体" w:eastAsia="宋体" w:cs="宋体"/>
                          <w:spacing w:val="-5"/>
                          <w:sz w:val="20"/>
                          <w:szCs w:val="20"/>
                        </w:rPr>
                        <w:t>)</w:t>
                      </w:r>
                    </w:p>
                  </w:txbxContent>
                </v:textbox>
              </v:shape>
            </w:pict>
          </mc:Fallback>
        </mc:AlternateContent>
      </w:r>
      <w:r>
        <w:rPr>
          <w:rFonts w:hint="eastAsia" w:hAnsi="宋体" w:cs="宋体"/>
          <w:szCs w:val="21"/>
          <w:lang w:val="en-US" w:eastAsia="zh-CN"/>
        </w:rPr>
        <w:t>7合同价款及其支付方式</w:t>
      </w:r>
    </w:p>
    <w:p>
      <w:pPr>
        <w:ind w:firstLine="420"/>
        <w:rPr>
          <w:rFonts w:hint="default" w:hAnsi="宋体" w:cs="宋体"/>
          <w:szCs w:val="21"/>
          <w:u w:val="none"/>
          <w:lang w:val="en-US" w:eastAsia="zh-CN"/>
        </w:rPr>
      </w:pPr>
      <w:r>
        <w:rPr>
          <w:rFonts w:hint="eastAsia" w:hAnsi="宋体" w:cs="宋体"/>
          <w:szCs w:val="21"/>
          <w:lang w:val="en-US" w:eastAsia="zh-CN"/>
        </w:rPr>
        <w:t>7.1合同价款（大写及小写）：</w:t>
      </w:r>
      <w:r>
        <w:rPr>
          <w:rFonts w:hint="eastAsia" w:hAnsi="宋体" w:cs="宋体"/>
          <w:szCs w:val="21"/>
          <w:u w:val="single"/>
          <w:lang w:val="en-US" w:eastAsia="zh-CN"/>
        </w:rPr>
        <w:t xml:space="preserve">     </w:t>
      </w:r>
      <w:r>
        <w:rPr>
          <w:rFonts w:hint="eastAsia" w:hAnsi="宋体" w:cs="宋体"/>
          <w:szCs w:val="21"/>
          <w:u w:val="none"/>
          <w:lang w:val="en-US" w:eastAsia="zh-CN"/>
        </w:rPr>
        <w:t>元；</w:t>
      </w:r>
    </w:p>
    <w:p>
      <w:pPr>
        <w:ind w:firstLine="420" w:firstLineChars="200"/>
        <w:rPr>
          <w:rFonts w:hint="eastAsia" w:hAnsi="宋体" w:cs="宋体"/>
          <w:szCs w:val="21"/>
          <w:lang w:val="en-US" w:eastAsia="zh-CN"/>
        </w:rPr>
      </w:pPr>
      <w:r>
        <w:rPr>
          <w:rFonts w:hint="eastAsia" w:hAnsi="宋体" w:cs="宋体"/>
          <w:szCs w:val="21"/>
          <w:lang w:val="en-US" w:eastAsia="zh-CN"/>
        </w:rPr>
        <w:t>此价款为乙方完成本合同范围内工作任务的报酬，并包含管理费、报告编制费、专家评审 费、会务审查费、利润、税金、取得区级以上环保局同意加装锅炉的环评批复等全部费用，在合同履行期间实行固定总价包干，不再调整，凡属本合同约定范围内的工作任务， 甲方不再支付其它任何费用。</w:t>
      </w:r>
    </w:p>
    <w:p>
      <w:pPr>
        <w:ind w:firstLine="420"/>
        <w:rPr>
          <w:rFonts w:hint="eastAsia" w:hAnsi="宋体" w:cs="宋体"/>
          <w:szCs w:val="21"/>
          <w:lang w:val="en-US" w:eastAsia="zh-CN"/>
        </w:rPr>
      </w:pPr>
    </w:p>
    <w:p>
      <w:pPr>
        <w:ind w:firstLine="420"/>
        <w:rPr>
          <w:rFonts w:hint="eastAsia" w:hAnsi="宋体" w:cs="宋体"/>
          <w:szCs w:val="21"/>
          <w:lang w:val="en-US" w:eastAsia="zh-CN"/>
        </w:rPr>
      </w:pPr>
      <w:r>
        <w:rPr>
          <w:rFonts w:hint="eastAsia" w:hAnsi="宋体" w:cs="宋体"/>
          <w:szCs w:val="21"/>
          <w:lang w:val="en-US" w:eastAsia="zh-CN"/>
        </w:rPr>
        <w:t xml:space="preserve"> 7.2支付方式：</w:t>
      </w:r>
    </w:p>
    <w:p>
      <w:pPr>
        <w:ind w:firstLine="420" w:firstLineChars="200"/>
        <w:rPr>
          <w:rFonts w:hint="eastAsia" w:hAnsi="宋体" w:cs="宋体"/>
          <w:szCs w:val="21"/>
          <w:lang w:val="en-US" w:eastAsia="zh-CN"/>
        </w:rPr>
      </w:pPr>
      <w:r>
        <w:rPr>
          <w:rFonts w:hint="eastAsia" w:hAnsi="宋体" w:cs="宋体"/>
          <w:szCs w:val="21"/>
          <w:lang w:val="en-US" w:eastAsia="zh-CN"/>
        </w:rPr>
        <w:t>甲方以人民币结算，银行转账方式支付合同价款。</w:t>
      </w:r>
    </w:p>
    <w:p>
      <w:pPr>
        <w:ind w:firstLine="420" w:firstLineChars="200"/>
        <w:rPr>
          <w:rFonts w:hint="eastAsia" w:hAnsi="宋体" w:cs="宋体"/>
          <w:szCs w:val="21"/>
          <w:lang w:val="en-US" w:eastAsia="zh-CN"/>
        </w:rPr>
      </w:pPr>
      <w:r>
        <w:rPr>
          <w:rFonts w:hint="eastAsia" w:hAnsi="宋体" w:cs="宋体"/>
          <w:szCs w:val="21"/>
          <w:lang w:val="en-US" w:eastAsia="zh-CN"/>
        </w:rPr>
        <w:t>本项目采用无预付款方式，乙方完成编制环评报告表并取得区级以上环保局同意加装锅炉的环评批复后，甲方在收到乙方开具的本次合同价款增值税专用发票后30个工作日内办理付款手续。</w:t>
      </w:r>
    </w:p>
    <w:p>
      <w:pPr>
        <w:ind w:firstLine="420" w:firstLineChars="200"/>
        <w:rPr>
          <w:rFonts w:hint="eastAsia" w:hAnsi="宋体" w:cs="宋体"/>
          <w:szCs w:val="21"/>
          <w:lang w:val="en-US" w:eastAsia="zh-CN"/>
        </w:rPr>
      </w:pPr>
      <w:r>
        <w:rPr>
          <w:rFonts w:hint="eastAsia" w:hAnsi="宋体" w:cs="宋体"/>
          <w:szCs w:val="21"/>
          <w:lang w:val="en-US" w:eastAsia="zh-CN"/>
        </w:rPr>
        <w:t>乙方未提供合格的增值税发票， 甲方有权拒绝付款且不承担延期付款责任。</w:t>
      </w:r>
    </w:p>
    <w:p>
      <w:pPr>
        <w:ind w:firstLine="420"/>
        <w:rPr>
          <w:rFonts w:hint="eastAsia" w:hAnsi="宋体" w:cs="宋体"/>
          <w:szCs w:val="21"/>
          <w:lang w:val="en-US" w:eastAsia="zh-CN"/>
        </w:rPr>
      </w:pPr>
      <w:r>
        <w:rPr>
          <w:rFonts w:hint="eastAsia" w:hAnsi="宋体" w:cs="宋体"/>
          <w:szCs w:val="21"/>
          <w:lang w:val="en-US" w:eastAsia="zh-CN"/>
        </w:rPr>
        <w:t>8.违约责任</w:t>
      </w:r>
    </w:p>
    <w:p>
      <w:pPr>
        <w:ind w:firstLine="420"/>
        <w:rPr>
          <w:rFonts w:hint="eastAsia" w:hAnsi="宋体" w:cs="宋体"/>
          <w:szCs w:val="21"/>
          <w:lang w:val="en-US" w:eastAsia="zh-CN"/>
        </w:rPr>
      </w:pPr>
      <w:r>
        <w:rPr>
          <w:rFonts w:hint="eastAsia" w:hAnsi="宋体" w:cs="宋体"/>
          <w:szCs w:val="21"/>
          <w:lang w:val="en-US" w:eastAsia="zh-CN"/>
        </w:rPr>
        <w:t>8.1乙方编制的环评报告表逾期取得区级以上环保局同意加装锅炉的环评批复的，每迟延一天应支付合同总价款 1%的违约金，迟延超 过 10 天的， 甲方有权解除合同，并有权要求乙方支付合同总价款的 20%作为违约金。</w:t>
      </w:r>
    </w:p>
    <w:p>
      <w:pPr>
        <w:ind w:firstLine="420"/>
        <w:rPr>
          <w:rFonts w:hint="eastAsia" w:hAnsi="宋体" w:cs="宋体"/>
          <w:szCs w:val="21"/>
          <w:lang w:val="en-US" w:eastAsia="zh-CN"/>
        </w:rPr>
      </w:pPr>
    </w:p>
    <w:p>
      <w:pPr>
        <w:ind w:firstLine="420"/>
        <w:rPr>
          <w:rFonts w:hint="eastAsia" w:hAnsi="宋体" w:cs="宋体"/>
          <w:szCs w:val="21"/>
          <w:lang w:val="en-US" w:eastAsia="zh-CN"/>
        </w:rPr>
      </w:pPr>
      <w:r>
        <w:rPr>
          <w:rFonts w:hint="eastAsia" w:hAnsi="宋体" w:cs="宋体"/>
          <w:szCs w:val="21"/>
          <w:lang w:val="en-US" w:eastAsia="zh-CN"/>
        </w:rPr>
        <w:t>8.2乙方提交的环评报告表不能通过审批的，乙方应在 3 日内修改、完善直至达到甲方要求；若乙方限期内不予修改或修改后仍不能通过相关部门审批的，甲方有权单方解除本合同，并要求乙方承担合同总价款 20％的违约金。</w:t>
      </w:r>
    </w:p>
    <w:p>
      <w:pPr>
        <w:ind w:firstLine="420"/>
        <w:rPr>
          <w:rFonts w:hint="eastAsia" w:hAnsi="宋体" w:cs="宋体"/>
          <w:szCs w:val="21"/>
          <w:lang w:val="en-US" w:eastAsia="zh-CN"/>
        </w:rPr>
      </w:pPr>
    </w:p>
    <w:p>
      <w:pPr>
        <w:ind w:firstLine="420"/>
        <w:rPr>
          <w:rFonts w:hint="eastAsia" w:hAnsi="宋体" w:cs="宋体"/>
          <w:szCs w:val="21"/>
          <w:lang w:val="en-US" w:eastAsia="zh-CN"/>
        </w:rPr>
      </w:pPr>
      <w:r>
        <w:rPr>
          <w:rFonts w:hint="eastAsia" w:hAnsi="宋体" w:cs="宋体"/>
          <w:szCs w:val="21"/>
          <w:lang w:val="en-US" w:eastAsia="zh-CN"/>
        </w:rPr>
        <w:t>8.3乙方对于甲方提供的及在报告编制过程中知悉的一切甲方信息及资料负有严格的保密 义务，不得以任何名义以此进行牟利活动，不得发表，也不得向任何第三方披露，否则向甲 方支付本合同总价款 20％的违约金，不足以弥补甲方损失的， 甲方有权追偿。</w:t>
      </w:r>
    </w:p>
    <w:p>
      <w:pPr>
        <w:ind w:firstLine="420"/>
        <w:rPr>
          <w:rFonts w:hint="eastAsia" w:hAnsi="宋体" w:cs="宋体"/>
          <w:szCs w:val="21"/>
          <w:lang w:val="en-US" w:eastAsia="zh-CN"/>
        </w:rPr>
      </w:pPr>
    </w:p>
    <w:p>
      <w:pPr>
        <w:ind w:firstLine="420"/>
        <w:rPr>
          <w:rFonts w:hint="eastAsia" w:hAnsi="宋体" w:cs="宋体"/>
          <w:szCs w:val="21"/>
          <w:lang w:val="en-US" w:eastAsia="zh-CN"/>
        </w:rPr>
      </w:pPr>
      <w:r>
        <w:rPr>
          <w:rFonts w:hint="eastAsia" w:hAnsi="宋体" w:cs="宋体"/>
          <w:szCs w:val="21"/>
          <w:lang w:val="en-US" w:eastAsia="zh-CN"/>
        </w:rPr>
        <w:t>8.4 因乙方提供发票出现问题而导致甲方被税务部门追责所产生的费用，由乙方全部承担， 并赔偿甲方由此产生的全部损失。</w:t>
      </w:r>
    </w:p>
    <w:p>
      <w:pPr>
        <w:ind w:firstLine="420"/>
        <w:rPr>
          <w:rFonts w:hint="eastAsia" w:hAnsi="宋体" w:cs="宋体"/>
          <w:szCs w:val="21"/>
          <w:lang w:val="en-US" w:eastAsia="zh-CN"/>
        </w:rPr>
      </w:pPr>
    </w:p>
    <w:p>
      <w:pPr>
        <w:ind w:firstLine="420"/>
        <w:rPr>
          <w:rFonts w:hint="eastAsia" w:hAnsi="宋体" w:cs="宋体"/>
          <w:szCs w:val="21"/>
          <w:lang w:val="en-US" w:eastAsia="zh-CN"/>
        </w:rPr>
      </w:pPr>
      <w:r>
        <w:rPr>
          <w:rFonts w:hint="eastAsia" w:hAnsi="宋体" w:cs="宋体"/>
          <w:szCs w:val="21"/>
          <w:lang w:val="en-US" w:eastAsia="zh-CN"/>
        </w:rPr>
        <w:t>8.5乙方擅自转包或分包本合同技术服务事项的，或在本合同委托期限内乙方未持续具备本项目招标文件中所要求的资质的， 甲方有权单方解除合同，同时要求乙方返还已支付合同款，并按本合同总价款的 20％向甲方支付违约金。</w:t>
      </w:r>
    </w:p>
    <w:p>
      <w:pPr>
        <w:ind w:firstLine="420"/>
        <w:rPr>
          <w:rFonts w:hint="eastAsia" w:hAnsi="宋体" w:cs="宋体"/>
          <w:szCs w:val="21"/>
          <w:lang w:val="en-US" w:eastAsia="zh-CN"/>
        </w:rPr>
      </w:pPr>
      <w:r>
        <w:rPr>
          <w:rFonts w:hint="eastAsia" w:hAnsi="宋体" w:cs="宋体"/>
          <w:szCs w:val="21"/>
          <w:lang w:val="en-US" w:eastAsia="zh-CN"/>
        </w:rPr>
        <w:t>9.通知条款</w:t>
      </w:r>
    </w:p>
    <w:p>
      <w:pPr>
        <w:ind w:firstLine="420"/>
        <w:rPr>
          <w:rFonts w:hint="eastAsia" w:hAnsi="宋体" w:cs="宋体"/>
          <w:szCs w:val="21"/>
          <w:lang w:val="en-US" w:eastAsia="zh-CN"/>
        </w:rPr>
      </w:pPr>
      <w:r>
        <w:rPr>
          <w:rFonts w:hint="eastAsia" w:hAnsi="宋体" w:cs="宋体"/>
          <w:szCs w:val="21"/>
          <w:lang w:val="en-US" w:eastAsia="zh-CN"/>
        </w:rPr>
        <w:t>9.1联系方式</w:t>
      </w:r>
    </w:p>
    <w:tbl>
      <w:tblPr>
        <w:tblStyle w:val="18"/>
        <w:tblW w:w="88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7"/>
        <w:gridCol w:w="73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7" w:hRule="atLeast"/>
        </w:trPr>
        <w:tc>
          <w:tcPr>
            <w:tcW w:w="1537" w:type="dxa"/>
            <w:tcBorders>
              <w:top w:val="nil"/>
              <w:bottom w:val="nil"/>
              <w:right w:val="nil"/>
            </w:tcBorders>
            <w:vAlign w:val="top"/>
          </w:tcPr>
          <w:p>
            <w:pPr>
              <w:ind w:firstLine="420"/>
              <w:rPr>
                <w:rFonts w:hint="eastAsia" w:hAnsi="宋体" w:cs="宋体"/>
                <w:szCs w:val="21"/>
                <w:lang w:val="en-US" w:eastAsia="zh-CN"/>
              </w:rPr>
            </w:pPr>
            <w:r>
              <w:rPr>
                <w:rFonts w:hint="eastAsia" w:hAnsi="宋体" w:cs="宋体"/>
                <w:szCs w:val="21"/>
                <w:lang w:val="en-US" w:eastAsia="zh-CN"/>
              </w:rPr>
              <w:t>甲方：</w:t>
            </w:r>
          </w:p>
          <w:p>
            <w:pPr>
              <w:ind w:firstLine="420"/>
              <w:rPr>
                <w:rFonts w:hint="eastAsia" w:hAnsi="宋体" w:cs="宋体"/>
                <w:szCs w:val="21"/>
                <w:lang w:val="en-US" w:eastAsia="zh-CN"/>
              </w:rPr>
            </w:pPr>
            <w:r>
              <w:rPr>
                <w:rFonts w:hint="eastAsia" w:hAnsi="宋体" w:cs="宋体"/>
                <w:szCs w:val="21"/>
                <w:lang w:val="en-US" w:eastAsia="zh-CN"/>
              </w:rPr>
              <w:t>联系人：</w:t>
            </w:r>
          </w:p>
          <w:p>
            <w:pPr>
              <w:ind w:firstLine="420"/>
              <w:rPr>
                <w:rFonts w:hint="eastAsia" w:hAnsi="宋体" w:cs="宋体"/>
                <w:szCs w:val="21"/>
                <w:lang w:val="en-US" w:eastAsia="zh-CN"/>
              </w:rPr>
            </w:pPr>
            <w:r>
              <w:rPr>
                <w:rFonts w:hint="eastAsia" w:hAnsi="宋体" w:cs="宋体"/>
                <w:szCs w:val="21"/>
                <w:lang w:val="en-US" w:eastAsia="zh-CN"/>
              </w:rPr>
              <w:t>邮箱：</w:t>
            </w:r>
          </w:p>
          <w:p>
            <w:pPr>
              <w:ind w:firstLine="420"/>
              <w:rPr>
                <w:rFonts w:hint="eastAsia" w:hAnsi="宋体" w:cs="宋体"/>
                <w:szCs w:val="21"/>
                <w:lang w:val="en-US" w:eastAsia="zh-CN"/>
              </w:rPr>
            </w:pPr>
            <w:r>
              <w:rPr>
                <w:rFonts w:hint="eastAsia" w:hAnsi="宋体" w:cs="宋体"/>
                <w:szCs w:val="21"/>
                <w:lang w:val="en-US" w:eastAsia="zh-CN"/>
              </w:rPr>
              <w:t>通讯地址： 乙方</w:t>
            </w:r>
          </w:p>
          <w:p>
            <w:pPr>
              <w:ind w:firstLine="420"/>
              <w:rPr>
                <w:rFonts w:hint="eastAsia" w:hAnsi="宋体" w:cs="宋体"/>
                <w:szCs w:val="21"/>
                <w:lang w:val="en-US" w:eastAsia="zh-CN"/>
              </w:rPr>
            </w:pPr>
            <w:r>
              <w:rPr>
                <w:rFonts w:hint="eastAsia" w:hAnsi="宋体" w:cs="宋体"/>
                <w:szCs w:val="21"/>
                <w:lang w:val="en-US" w:eastAsia="zh-CN"/>
              </w:rPr>
              <w:t>联系人：</w:t>
            </w:r>
          </w:p>
          <w:p>
            <w:pPr>
              <w:ind w:firstLine="420"/>
              <w:rPr>
                <w:rFonts w:hint="eastAsia" w:hAnsi="宋体" w:cs="宋体"/>
                <w:szCs w:val="21"/>
                <w:lang w:val="en-US" w:eastAsia="zh-CN"/>
              </w:rPr>
            </w:pPr>
            <w:r>
              <w:rPr>
                <w:rFonts w:hint="eastAsia" w:hAnsi="宋体" w:cs="宋体"/>
                <w:szCs w:val="21"/>
                <w:lang w:val="en-US" w:eastAsia="zh-CN"/>
              </w:rPr>
              <w:t>邮箱：</w:t>
            </w:r>
          </w:p>
          <w:p>
            <w:pPr>
              <w:ind w:firstLine="420"/>
              <w:rPr>
                <w:rFonts w:hint="eastAsia" w:hAnsi="宋体" w:cs="宋体"/>
                <w:szCs w:val="21"/>
                <w:lang w:val="en-US" w:eastAsia="zh-CN"/>
              </w:rPr>
            </w:pPr>
            <w:r>
              <w:rPr>
                <w:rFonts w:hint="eastAsia" w:hAnsi="宋体" w:cs="宋体"/>
                <w:szCs w:val="21"/>
                <w:lang w:val="en-US" w:eastAsia="zh-CN"/>
              </w:rPr>
              <w:t>通讯地址：</w:t>
            </w:r>
          </w:p>
        </w:tc>
        <w:tc>
          <w:tcPr>
            <w:tcW w:w="7323" w:type="dxa"/>
            <w:tcBorders>
              <w:top w:val="nil"/>
              <w:left w:val="nil"/>
              <w:bottom w:val="nil"/>
            </w:tcBorders>
            <w:vAlign w:val="top"/>
          </w:tcPr>
          <w:p>
            <w:pPr>
              <w:ind w:firstLine="420"/>
              <w:rPr>
                <w:rFonts w:hint="eastAsia" w:hAnsi="宋体" w:cs="宋体"/>
                <w:szCs w:val="21"/>
                <w:lang w:val="en-US" w:eastAsia="zh-CN"/>
              </w:rPr>
            </w:pPr>
          </w:p>
          <w:p>
            <w:pPr>
              <w:ind w:firstLine="420"/>
              <w:rPr>
                <w:rFonts w:hint="eastAsia" w:hAnsi="宋体" w:cs="宋体"/>
                <w:szCs w:val="21"/>
                <w:lang w:val="en-US" w:eastAsia="zh-CN"/>
              </w:rPr>
            </w:pPr>
            <w:r>
              <w:rPr>
                <w:rFonts w:hint="eastAsia" w:hAnsi="宋体" w:cs="宋体"/>
                <w:szCs w:val="21"/>
                <w:lang w:val="en-US" w:eastAsia="zh-CN"/>
              </w:rPr>
              <w:t>电话：</w:t>
            </w:r>
          </w:p>
          <w:p>
            <w:pPr>
              <w:ind w:firstLine="420"/>
              <w:rPr>
                <w:rFonts w:hint="eastAsia" w:hAnsi="宋体" w:cs="宋体"/>
                <w:szCs w:val="21"/>
                <w:lang w:val="en-US" w:eastAsia="zh-CN"/>
              </w:rPr>
            </w:pPr>
          </w:p>
          <w:p>
            <w:pPr>
              <w:ind w:firstLine="420"/>
              <w:rPr>
                <w:rFonts w:hint="eastAsia" w:hAnsi="宋体" w:cs="宋体"/>
                <w:szCs w:val="21"/>
                <w:lang w:val="en-US" w:eastAsia="zh-CN"/>
              </w:rPr>
            </w:pPr>
          </w:p>
          <w:p>
            <w:pPr>
              <w:ind w:firstLine="420"/>
              <w:rPr>
                <w:rFonts w:hint="eastAsia" w:hAnsi="宋体" w:cs="宋体"/>
                <w:szCs w:val="21"/>
                <w:lang w:val="en-US" w:eastAsia="zh-CN"/>
              </w:rPr>
            </w:pPr>
          </w:p>
          <w:p>
            <w:pPr>
              <w:ind w:firstLine="420"/>
              <w:rPr>
                <w:rFonts w:hint="eastAsia" w:hAnsi="宋体" w:cs="宋体"/>
                <w:szCs w:val="21"/>
                <w:lang w:val="en-US" w:eastAsia="zh-CN"/>
              </w:rPr>
            </w:pPr>
          </w:p>
          <w:p>
            <w:pPr>
              <w:ind w:firstLine="420"/>
              <w:rPr>
                <w:rFonts w:hint="eastAsia" w:hAnsi="宋体" w:cs="宋体"/>
                <w:szCs w:val="21"/>
                <w:lang w:val="en-US" w:eastAsia="zh-CN"/>
              </w:rPr>
            </w:pPr>
          </w:p>
          <w:p>
            <w:pPr>
              <w:ind w:firstLine="420"/>
              <w:rPr>
                <w:rFonts w:hint="eastAsia" w:hAnsi="宋体" w:cs="宋体"/>
                <w:szCs w:val="21"/>
                <w:lang w:val="en-US" w:eastAsia="zh-CN"/>
              </w:rPr>
            </w:pPr>
            <w:r>
              <w:rPr>
                <w:rFonts w:hint="eastAsia" w:hAnsi="宋体" w:cs="宋体"/>
                <w:szCs w:val="21"/>
                <w:lang w:val="en-US" w:eastAsia="zh-CN"/>
              </w:rPr>
              <w:t>电话:</w:t>
            </w:r>
          </w:p>
        </w:tc>
      </w:tr>
    </w:tbl>
    <w:p>
      <w:pPr>
        <w:ind w:firstLine="420"/>
        <w:rPr>
          <w:rFonts w:hint="eastAsia" w:hAnsi="宋体" w:cs="宋体"/>
          <w:szCs w:val="21"/>
          <w:lang w:val="en-US" w:eastAsia="zh-CN"/>
        </w:rPr>
      </w:pPr>
      <w:r>
        <w:rPr>
          <w:rFonts w:hint="eastAsia" w:hAnsi="宋体" w:cs="宋体"/>
          <w:szCs w:val="21"/>
          <w:lang w:val="en-US" w:eastAsia="zh-CN"/>
        </w:rPr>
        <w:t>9.2双方确认以上联系方式为本合同约定的联系方式，任何一方的联系方式发生变更的，应 当及时通知对方，否则因此产生的一切不利后果自行承担。</w:t>
      </w:r>
    </w:p>
    <w:p>
      <w:pPr>
        <w:ind w:firstLine="420"/>
        <w:rPr>
          <w:rFonts w:hint="eastAsia" w:hAnsi="宋体" w:cs="宋体"/>
          <w:szCs w:val="21"/>
          <w:lang w:val="en-US" w:eastAsia="zh-CN"/>
        </w:rPr>
      </w:pPr>
      <w:r>
        <w:rPr>
          <w:rFonts w:hint="eastAsia" w:hAnsi="宋体" w:cs="宋体"/>
          <w:szCs w:val="21"/>
          <w:lang w:val="en-US" w:eastAsia="zh-CN"/>
        </w:rPr>
        <w:t>9.3双方关于本合同履行及相关事宜的通知、指示、要求、决定等，按照本合同约定的上述 联系方式向对方发送。如果以特快专递或挂号信形式寄送的， 自发出之日起第 3 日视为送达 之日 (无论对方是否拒签或退还) ；如果以电子邮件、手机短信、微信或 QQ 形式发送的， 自发出起 24 小时内视为送达 (无论对方是否查看邮件或拒收) 。</w:t>
      </w:r>
    </w:p>
    <w:p>
      <w:pPr>
        <w:ind w:firstLine="420"/>
        <w:rPr>
          <w:rFonts w:hint="eastAsia" w:hAnsi="宋体" w:cs="宋体"/>
          <w:szCs w:val="21"/>
          <w:lang w:val="en-US" w:eastAsia="zh-CN"/>
        </w:rPr>
      </w:pPr>
      <w:r>
        <w:rPr>
          <w:rFonts w:hint="eastAsia" w:hAnsi="宋体" w:cs="宋体"/>
          <w:szCs w:val="21"/>
          <w:lang w:val="en-US" w:eastAsia="zh-CN"/>
        </w:rPr>
        <w:t>9.4上述送达地址作为本合同所涉诉讼文书 (包括但不限于传票、判决书、裁定书、调解书、 执行裁定书、限期履行通知书等) 的有效送达地址。上述送达地址适用于一审、二审、再审 和和执行等各个诉讼阶段。相关诉讼文书按上述地址进行送达，因无人签收、拒收等原因导 致被退回的，退回之日为送达之日。</w:t>
      </w:r>
    </w:p>
    <w:p>
      <w:pPr>
        <w:ind w:firstLine="420"/>
        <w:rPr>
          <w:rFonts w:hint="eastAsia" w:hAnsi="宋体" w:cs="宋体"/>
          <w:szCs w:val="21"/>
          <w:lang w:val="en-US" w:eastAsia="zh-CN"/>
        </w:rPr>
      </w:pPr>
      <w:r>
        <w:rPr>
          <w:rFonts w:hint="eastAsia" w:hAnsi="宋体" w:cs="宋体"/>
          <w:szCs w:val="21"/>
          <w:lang w:val="en-US" w:eastAsia="zh-CN"/>
        </w:rPr>
        <w:t>10.争议的解决办法</w:t>
      </w:r>
    </w:p>
    <w:p>
      <w:pPr>
        <w:ind w:firstLine="420"/>
        <w:rPr>
          <w:rFonts w:hAnsi="宋体" w:cs="宋体"/>
          <w:szCs w:val="21"/>
        </w:rPr>
      </w:pPr>
      <w:r>
        <w:rPr>
          <w:rFonts w:hAnsi="宋体" w:cs="宋体"/>
          <w:szCs w:val="21"/>
        </w:rPr>
        <w:t>与本合同有关的或因执行本合同所产生的争议，应由双方友好协商解决；不能解决时，任何一方均可向甲方所在地人民法院提起诉讼。</w:t>
      </w:r>
    </w:p>
    <w:p>
      <w:pPr>
        <w:ind w:firstLine="420"/>
        <w:rPr>
          <w:rFonts w:hAnsi="宋体" w:cs="宋体"/>
          <w:szCs w:val="21"/>
        </w:rPr>
      </w:pPr>
      <w:r>
        <w:rPr>
          <w:rFonts w:hAnsi="宋体" w:cs="宋体"/>
          <w:szCs w:val="21"/>
        </w:rPr>
        <w:t>1</w:t>
      </w:r>
      <w:r>
        <w:rPr>
          <w:rFonts w:hint="eastAsia" w:hAnsi="宋体" w:cs="宋体"/>
          <w:szCs w:val="21"/>
          <w:lang w:val="en-US" w:eastAsia="zh-CN"/>
        </w:rPr>
        <w:t>1</w:t>
      </w:r>
      <w:r>
        <w:rPr>
          <w:rFonts w:hAnsi="宋体" w:cs="宋体"/>
          <w:szCs w:val="21"/>
        </w:rPr>
        <w:t>.其他</w:t>
      </w:r>
    </w:p>
    <w:p>
      <w:pPr>
        <w:ind w:firstLine="420"/>
        <w:rPr>
          <w:rFonts w:hAnsi="宋体" w:cs="宋体"/>
          <w:szCs w:val="21"/>
        </w:rPr>
      </w:pPr>
      <w:r>
        <w:rPr>
          <w:rFonts w:hAnsi="宋体" w:cs="宋体"/>
          <w:szCs w:val="21"/>
        </w:rPr>
        <w:t>1</w:t>
      </w:r>
      <w:r>
        <w:rPr>
          <w:rFonts w:hint="eastAsia" w:hAnsi="宋体" w:cs="宋体"/>
          <w:szCs w:val="21"/>
          <w:lang w:val="en-US" w:eastAsia="zh-CN"/>
        </w:rPr>
        <w:t>1</w:t>
      </w:r>
      <w:r>
        <w:rPr>
          <w:rFonts w:hAnsi="宋体" w:cs="宋体"/>
          <w:szCs w:val="21"/>
        </w:rPr>
        <w:t>.1本合同未尽事宜，应由甲乙双方协商后以书面形式签订补充协议，经双方</w:t>
      </w:r>
      <w:r>
        <w:rPr>
          <w:rFonts w:hint="eastAsia" w:hAnsi="宋体" w:cs="宋体"/>
          <w:szCs w:val="21"/>
        </w:rPr>
        <w:t>法定代表人或其授权代表</w:t>
      </w:r>
      <w:r>
        <w:rPr>
          <w:rFonts w:hAnsi="宋体" w:cs="宋体"/>
          <w:szCs w:val="21"/>
        </w:rPr>
        <w:t>签字</w:t>
      </w:r>
      <w:r>
        <w:rPr>
          <w:rFonts w:hint="eastAsia" w:hAnsi="宋体" w:cs="宋体"/>
          <w:szCs w:val="21"/>
        </w:rPr>
        <w:t>并</w:t>
      </w:r>
      <w:r>
        <w:rPr>
          <w:rFonts w:hAnsi="宋体" w:cs="宋体"/>
          <w:szCs w:val="21"/>
        </w:rPr>
        <w:t>盖章后生效。</w:t>
      </w:r>
    </w:p>
    <w:p>
      <w:pPr>
        <w:ind w:firstLine="420"/>
        <w:rPr>
          <w:rFonts w:hAnsi="宋体" w:cs="宋体"/>
          <w:szCs w:val="21"/>
        </w:rPr>
      </w:pPr>
      <w:r>
        <w:rPr>
          <w:rFonts w:hAnsi="宋体" w:cs="宋体"/>
          <w:szCs w:val="21"/>
        </w:rPr>
        <w:t>1</w:t>
      </w:r>
      <w:r>
        <w:rPr>
          <w:rFonts w:hint="eastAsia" w:hAnsi="宋体" w:cs="宋体"/>
          <w:szCs w:val="21"/>
          <w:lang w:val="en-US" w:eastAsia="zh-CN"/>
        </w:rPr>
        <w:t>1</w:t>
      </w:r>
      <w:r>
        <w:rPr>
          <w:rFonts w:hAnsi="宋体" w:cs="宋体"/>
          <w:szCs w:val="21"/>
        </w:rPr>
        <w:t>.2本合同一式</w:t>
      </w:r>
      <w:r>
        <w:rPr>
          <w:rFonts w:hint="eastAsia" w:ascii="仿宋_GB2312"/>
          <w:sz w:val="24"/>
        </w:rPr>
        <w:softHyphen/>
      </w:r>
      <w:r>
        <w:rPr>
          <w:rFonts w:hint="eastAsia" w:ascii="仿宋_GB2312"/>
          <w:sz w:val="24"/>
        </w:rPr>
        <w:softHyphen/>
      </w:r>
      <w:r>
        <w:rPr>
          <w:rFonts w:hint="eastAsia" w:ascii="仿宋_GB2312"/>
          <w:sz w:val="24"/>
        </w:rPr>
        <w:t>陆份</w:t>
      </w:r>
      <w:r>
        <w:rPr>
          <w:rFonts w:hAnsi="宋体" w:cs="宋体"/>
          <w:szCs w:val="21"/>
        </w:rPr>
        <w:t>，甲</w:t>
      </w:r>
      <w:r>
        <w:rPr>
          <w:rFonts w:hint="eastAsia" w:hAnsi="宋体" w:cs="宋体"/>
          <w:szCs w:val="21"/>
          <w:lang w:val="en-US" w:eastAsia="zh-CN"/>
        </w:rPr>
        <w:t>方执肆份，</w:t>
      </w:r>
      <w:r>
        <w:rPr>
          <w:rFonts w:hAnsi="宋体" w:cs="宋体"/>
          <w:szCs w:val="21"/>
        </w:rPr>
        <w:t>乙执贰份，具有同等法律效力。</w:t>
      </w:r>
    </w:p>
    <w:p>
      <w:pPr>
        <w:ind w:firstLine="420"/>
        <w:rPr>
          <w:rFonts w:hAnsi="宋体" w:cs="宋体"/>
          <w:szCs w:val="21"/>
        </w:rPr>
      </w:pPr>
      <w:r>
        <w:rPr>
          <w:rFonts w:hint="eastAsia" w:hAnsi="宋体" w:cs="宋体"/>
          <w:szCs w:val="21"/>
          <w:lang w:val="en-US" w:eastAsia="zh-CN"/>
        </w:rPr>
        <w:t>11</w:t>
      </w:r>
      <w:r>
        <w:rPr>
          <w:rFonts w:hAnsi="宋体" w:cs="宋体"/>
          <w:szCs w:val="21"/>
        </w:rPr>
        <w:t>.3本合同经甲乙双方</w:t>
      </w:r>
      <w:r>
        <w:rPr>
          <w:rFonts w:hint="eastAsia" w:hAnsi="宋体" w:cs="宋体"/>
          <w:szCs w:val="21"/>
        </w:rPr>
        <w:t>法定代表人或其授权代表</w:t>
      </w:r>
      <w:r>
        <w:rPr>
          <w:rFonts w:hint="eastAsia" w:hAnsi="宋体" w:cs="宋体"/>
          <w:szCs w:val="21"/>
          <w:lang w:val="en-US" w:eastAsia="zh-CN"/>
        </w:rPr>
        <w:t>签名</w:t>
      </w:r>
      <w:r>
        <w:rPr>
          <w:rFonts w:hint="eastAsia" w:hAnsi="宋体" w:cs="宋体"/>
          <w:szCs w:val="21"/>
        </w:rPr>
        <w:t>并</w:t>
      </w:r>
      <w:r>
        <w:rPr>
          <w:rFonts w:hAnsi="宋体" w:cs="宋体"/>
          <w:szCs w:val="21"/>
        </w:rPr>
        <w:t>盖章后生效。</w:t>
      </w:r>
    </w:p>
    <w:p>
      <w:pPr>
        <w:ind w:firstLine="420"/>
        <w:rPr>
          <w:rFonts w:hAnsi="宋体" w:cs="宋体"/>
          <w:szCs w:val="21"/>
        </w:rPr>
      </w:pPr>
    </w:p>
    <w:p>
      <w:pPr>
        <w:ind w:firstLine="420"/>
        <w:rPr>
          <w:rFonts w:hAnsi="宋体" w:cs="宋体"/>
          <w:szCs w:val="21"/>
        </w:rPr>
      </w:pPr>
      <w:r>
        <w:rPr>
          <w:rFonts w:hAnsi="宋体" w:cs="宋体"/>
          <w:szCs w:val="21"/>
        </w:rPr>
        <w:t>甲方：武汉天河机场有限责任公司</w:t>
      </w:r>
      <w:r>
        <w:rPr>
          <w:rFonts w:hint="eastAsia" w:hAnsi="宋体" w:cs="宋体"/>
          <w:szCs w:val="21"/>
        </w:rPr>
        <w:t xml:space="preserve"> </w:t>
      </w:r>
      <w:r>
        <w:rPr>
          <w:rFonts w:hAnsi="宋体" w:cs="宋体"/>
          <w:szCs w:val="21"/>
        </w:rPr>
        <w:t xml:space="preserve">               乙方：</w:t>
      </w:r>
    </w:p>
    <w:p>
      <w:pPr>
        <w:ind w:firstLine="420"/>
        <w:rPr>
          <w:rFonts w:hAnsi="宋体" w:cs="宋体"/>
          <w:szCs w:val="21"/>
        </w:rPr>
      </w:pPr>
    </w:p>
    <w:p>
      <w:pPr>
        <w:ind w:firstLine="420"/>
        <w:rPr>
          <w:rFonts w:hAnsi="宋体" w:cs="宋体"/>
          <w:szCs w:val="21"/>
        </w:rPr>
      </w:pPr>
      <w:r>
        <w:rPr>
          <w:rFonts w:hint="eastAsia" w:hAnsi="宋体" w:cs="宋体"/>
          <w:szCs w:val="21"/>
        </w:rPr>
        <w:t>法定</w:t>
      </w:r>
      <w:r>
        <w:rPr>
          <w:rFonts w:hAnsi="宋体" w:cs="宋体"/>
          <w:szCs w:val="21"/>
        </w:rPr>
        <w:t>代表</w:t>
      </w:r>
      <w:r>
        <w:rPr>
          <w:rFonts w:hint="eastAsia" w:hAnsi="宋体" w:cs="宋体"/>
          <w:szCs w:val="21"/>
        </w:rPr>
        <w:t>人或其授权代表</w:t>
      </w:r>
      <w:r>
        <w:rPr>
          <w:rFonts w:hint="eastAsia" w:hAnsi="宋体" w:cs="宋体"/>
          <w:szCs w:val="21"/>
          <w:lang w:val="en-US" w:eastAsia="zh-CN"/>
        </w:rPr>
        <w:t>签名</w:t>
      </w:r>
      <w:r>
        <w:rPr>
          <w:rFonts w:hAnsi="宋体" w:cs="宋体"/>
          <w:szCs w:val="21"/>
        </w:rPr>
        <w:t xml:space="preserve">：                  </w:t>
      </w:r>
      <w:r>
        <w:rPr>
          <w:rFonts w:hint="eastAsia" w:hAnsi="宋体" w:cs="宋体"/>
          <w:szCs w:val="21"/>
        </w:rPr>
        <w:t>法定</w:t>
      </w:r>
      <w:r>
        <w:rPr>
          <w:rFonts w:hAnsi="宋体" w:cs="宋体"/>
          <w:szCs w:val="21"/>
        </w:rPr>
        <w:t>代表</w:t>
      </w:r>
      <w:r>
        <w:rPr>
          <w:rFonts w:hint="eastAsia" w:hAnsi="宋体" w:cs="宋体"/>
          <w:szCs w:val="21"/>
        </w:rPr>
        <w:t>人或其授权代表</w:t>
      </w:r>
      <w:r>
        <w:rPr>
          <w:rFonts w:hint="eastAsia" w:hAnsi="宋体" w:cs="宋体"/>
          <w:szCs w:val="21"/>
          <w:lang w:val="en-US" w:eastAsia="zh-CN"/>
        </w:rPr>
        <w:t>签名</w:t>
      </w:r>
      <w:r>
        <w:rPr>
          <w:rFonts w:hAnsi="宋体" w:cs="宋体"/>
          <w:szCs w:val="21"/>
        </w:rPr>
        <w:t>：</w:t>
      </w:r>
    </w:p>
    <w:p>
      <w:pPr>
        <w:ind w:firstLine="420"/>
        <w:rPr>
          <w:rFonts w:hAnsi="宋体" w:cs="宋体"/>
          <w:szCs w:val="21"/>
        </w:rPr>
      </w:pPr>
    </w:p>
    <w:p>
      <w:pPr>
        <w:ind w:firstLine="420"/>
        <w:rPr>
          <w:rFonts w:hAnsi="宋体" w:cs="宋体"/>
          <w:szCs w:val="21"/>
        </w:rPr>
      </w:pPr>
      <w:r>
        <w:rPr>
          <w:rFonts w:hAnsi="宋体" w:cs="宋体"/>
          <w:szCs w:val="21"/>
        </w:rPr>
        <w:t>签订日期:                                     签订日期:</w:t>
      </w:r>
    </w:p>
    <w:p>
      <w:pPr>
        <w:spacing w:before="156" w:beforeLines="50" w:after="156" w:afterLines="50"/>
        <w:jc w:val="center"/>
        <w:rPr>
          <w:rFonts w:hint="eastAsia" w:hAnsi="宋体" w:cs="宋体"/>
          <w:b/>
          <w:bCs/>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410C2"/>
    <w:multiLevelType w:val="singleLevel"/>
    <w:tmpl w:val="7C4410C2"/>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Tg4NGIyZjRlMTk2MmQxZGZjNDdmODQ5ZjMxNTYifQ=="/>
  </w:docVars>
  <w:rsids>
    <w:rsidRoot w:val="6A752581"/>
    <w:rsid w:val="000615C6"/>
    <w:rsid w:val="000D7AD0"/>
    <w:rsid w:val="000E5F8B"/>
    <w:rsid w:val="00114194"/>
    <w:rsid w:val="001C6378"/>
    <w:rsid w:val="001C65D7"/>
    <w:rsid w:val="00284C36"/>
    <w:rsid w:val="00325D44"/>
    <w:rsid w:val="003930AA"/>
    <w:rsid w:val="003F1C8A"/>
    <w:rsid w:val="00446A46"/>
    <w:rsid w:val="004A569A"/>
    <w:rsid w:val="004E5159"/>
    <w:rsid w:val="00500D5A"/>
    <w:rsid w:val="006F45DB"/>
    <w:rsid w:val="00724620"/>
    <w:rsid w:val="007D0FEF"/>
    <w:rsid w:val="00811A8E"/>
    <w:rsid w:val="00827C37"/>
    <w:rsid w:val="00845771"/>
    <w:rsid w:val="008620C0"/>
    <w:rsid w:val="008820E6"/>
    <w:rsid w:val="009320D9"/>
    <w:rsid w:val="009C10A9"/>
    <w:rsid w:val="00AB0272"/>
    <w:rsid w:val="00AD1368"/>
    <w:rsid w:val="00B6031D"/>
    <w:rsid w:val="00B95272"/>
    <w:rsid w:val="00BD3D3D"/>
    <w:rsid w:val="00C0133D"/>
    <w:rsid w:val="00C278B1"/>
    <w:rsid w:val="00CC7452"/>
    <w:rsid w:val="00CE10E3"/>
    <w:rsid w:val="00DD496A"/>
    <w:rsid w:val="00E505CF"/>
    <w:rsid w:val="00E5103C"/>
    <w:rsid w:val="00EE732C"/>
    <w:rsid w:val="00F3408D"/>
    <w:rsid w:val="00F510FF"/>
    <w:rsid w:val="00F94E65"/>
    <w:rsid w:val="010E0DFA"/>
    <w:rsid w:val="01321169"/>
    <w:rsid w:val="01956369"/>
    <w:rsid w:val="01B46088"/>
    <w:rsid w:val="01EA0118"/>
    <w:rsid w:val="025033FE"/>
    <w:rsid w:val="033A1105"/>
    <w:rsid w:val="040D3015"/>
    <w:rsid w:val="04203880"/>
    <w:rsid w:val="04402724"/>
    <w:rsid w:val="049768E5"/>
    <w:rsid w:val="05265FEB"/>
    <w:rsid w:val="052D6C99"/>
    <w:rsid w:val="053C0B8D"/>
    <w:rsid w:val="05922FA0"/>
    <w:rsid w:val="068D618F"/>
    <w:rsid w:val="06A61794"/>
    <w:rsid w:val="07B42F31"/>
    <w:rsid w:val="07CE68C8"/>
    <w:rsid w:val="07F341CA"/>
    <w:rsid w:val="07F46FEF"/>
    <w:rsid w:val="08381BDD"/>
    <w:rsid w:val="08F16230"/>
    <w:rsid w:val="092A1D0B"/>
    <w:rsid w:val="0A334D52"/>
    <w:rsid w:val="0AD34353"/>
    <w:rsid w:val="0AF3003D"/>
    <w:rsid w:val="0B4B0E18"/>
    <w:rsid w:val="0CA254C6"/>
    <w:rsid w:val="0CA536EA"/>
    <w:rsid w:val="0CBD2D61"/>
    <w:rsid w:val="0D0235AA"/>
    <w:rsid w:val="0D505C1B"/>
    <w:rsid w:val="0D5A45D6"/>
    <w:rsid w:val="0DC74390"/>
    <w:rsid w:val="0DE3413F"/>
    <w:rsid w:val="0E096124"/>
    <w:rsid w:val="0E961529"/>
    <w:rsid w:val="0EAA2B76"/>
    <w:rsid w:val="0EE60860"/>
    <w:rsid w:val="0F1467D4"/>
    <w:rsid w:val="10022517"/>
    <w:rsid w:val="10460CE0"/>
    <w:rsid w:val="105D1BE5"/>
    <w:rsid w:val="10662F78"/>
    <w:rsid w:val="10797237"/>
    <w:rsid w:val="10872C96"/>
    <w:rsid w:val="10F12BFD"/>
    <w:rsid w:val="112374E7"/>
    <w:rsid w:val="11B24A60"/>
    <w:rsid w:val="11BA77EF"/>
    <w:rsid w:val="12706417"/>
    <w:rsid w:val="128B3E23"/>
    <w:rsid w:val="12E1245D"/>
    <w:rsid w:val="13AF4AF6"/>
    <w:rsid w:val="13B714C1"/>
    <w:rsid w:val="14DA3F17"/>
    <w:rsid w:val="14F8689B"/>
    <w:rsid w:val="15220680"/>
    <w:rsid w:val="15B871E8"/>
    <w:rsid w:val="16EA7CB4"/>
    <w:rsid w:val="17DB50A6"/>
    <w:rsid w:val="17EE0FBD"/>
    <w:rsid w:val="180C34C0"/>
    <w:rsid w:val="186500A0"/>
    <w:rsid w:val="18717DFC"/>
    <w:rsid w:val="18D67282"/>
    <w:rsid w:val="1B8154C9"/>
    <w:rsid w:val="1CDB57B1"/>
    <w:rsid w:val="1DC85B05"/>
    <w:rsid w:val="1E067C30"/>
    <w:rsid w:val="1E2E4495"/>
    <w:rsid w:val="1E5F5CBE"/>
    <w:rsid w:val="1E9D2342"/>
    <w:rsid w:val="1EB37DB8"/>
    <w:rsid w:val="1F276BDE"/>
    <w:rsid w:val="1FFB305D"/>
    <w:rsid w:val="202E11BC"/>
    <w:rsid w:val="20D8110C"/>
    <w:rsid w:val="217523C7"/>
    <w:rsid w:val="21F978FF"/>
    <w:rsid w:val="22536EE1"/>
    <w:rsid w:val="22993768"/>
    <w:rsid w:val="22EF5E0A"/>
    <w:rsid w:val="23705BEF"/>
    <w:rsid w:val="23A31C0E"/>
    <w:rsid w:val="256C0AAC"/>
    <w:rsid w:val="26357304"/>
    <w:rsid w:val="272730F1"/>
    <w:rsid w:val="275639D6"/>
    <w:rsid w:val="277335E9"/>
    <w:rsid w:val="27FB67F0"/>
    <w:rsid w:val="287F0D0A"/>
    <w:rsid w:val="2891291A"/>
    <w:rsid w:val="293C6F6B"/>
    <w:rsid w:val="29607107"/>
    <w:rsid w:val="296F2CB0"/>
    <w:rsid w:val="29A81E49"/>
    <w:rsid w:val="29D76728"/>
    <w:rsid w:val="2A1738F0"/>
    <w:rsid w:val="2A5341FD"/>
    <w:rsid w:val="2A954815"/>
    <w:rsid w:val="2B163EC5"/>
    <w:rsid w:val="2B575CD7"/>
    <w:rsid w:val="2B9415C1"/>
    <w:rsid w:val="2BBB19D9"/>
    <w:rsid w:val="2C8A2085"/>
    <w:rsid w:val="2CA92100"/>
    <w:rsid w:val="2CB447C8"/>
    <w:rsid w:val="2CB767BC"/>
    <w:rsid w:val="2D0A3299"/>
    <w:rsid w:val="2D281971"/>
    <w:rsid w:val="2D34763C"/>
    <w:rsid w:val="2DA722D4"/>
    <w:rsid w:val="2DAC6D9D"/>
    <w:rsid w:val="2DEB6F97"/>
    <w:rsid w:val="2E24211B"/>
    <w:rsid w:val="2E402CEA"/>
    <w:rsid w:val="2F820F45"/>
    <w:rsid w:val="2FAA7FCD"/>
    <w:rsid w:val="2FBE2330"/>
    <w:rsid w:val="30A532D8"/>
    <w:rsid w:val="31CB0F39"/>
    <w:rsid w:val="32F80037"/>
    <w:rsid w:val="330E4C17"/>
    <w:rsid w:val="33E72D5D"/>
    <w:rsid w:val="34454F45"/>
    <w:rsid w:val="34905D18"/>
    <w:rsid w:val="34CE54F3"/>
    <w:rsid w:val="34ED6692"/>
    <w:rsid w:val="3567548E"/>
    <w:rsid w:val="35B74575"/>
    <w:rsid w:val="36296FAA"/>
    <w:rsid w:val="36427103"/>
    <w:rsid w:val="368867DF"/>
    <w:rsid w:val="37103BA1"/>
    <w:rsid w:val="37282702"/>
    <w:rsid w:val="376A18B2"/>
    <w:rsid w:val="37AD7667"/>
    <w:rsid w:val="37D1624B"/>
    <w:rsid w:val="385454AF"/>
    <w:rsid w:val="38D40BBC"/>
    <w:rsid w:val="394E275F"/>
    <w:rsid w:val="397F500E"/>
    <w:rsid w:val="3999503D"/>
    <w:rsid w:val="39A041C5"/>
    <w:rsid w:val="3A8509A6"/>
    <w:rsid w:val="3ABB3AC8"/>
    <w:rsid w:val="3B340AE1"/>
    <w:rsid w:val="3B423624"/>
    <w:rsid w:val="3B6B3A9C"/>
    <w:rsid w:val="3BC179E6"/>
    <w:rsid w:val="3BF077BB"/>
    <w:rsid w:val="3C8E5B9D"/>
    <w:rsid w:val="3CBA010B"/>
    <w:rsid w:val="3D0F39FA"/>
    <w:rsid w:val="3D1D0DC6"/>
    <w:rsid w:val="3DEC68DB"/>
    <w:rsid w:val="3DF0236B"/>
    <w:rsid w:val="3E5E1696"/>
    <w:rsid w:val="3F602422"/>
    <w:rsid w:val="3FCB4AA1"/>
    <w:rsid w:val="404D19C2"/>
    <w:rsid w:val="406E0CA6"/>
    <w:rsid w:val="4168063D"/>
    <w:rsid w:val="41D8350E"/>
    <w:rsid w:val="41F53F77"/>
    <w:rsid w:val="420662CD"/>
    <w:rsid w:val="431E352F"/>
    <w:rsid w:val="43717EF1"/>
    <w:rsid w:val="4390018C"/>
    <w:rsid w:val="43AB242A"/>
    <w:rsid w:val="43D346D6"/>
    <w:rsid w:val="43F21A19"/>
    <w:rsid w:val="44AF6D60"/>
    <w:rsid w:val="44E67CEF"/>
    <w:rsid w:val="45A2168D"/>
    <w:rsid w:val="468304D5"/>
    <w:rsid w:val="46BA5335"/>
    <w:rsid w:val="46EA70A1"/>
    <w:rsid w:val="472A04E7"/>
    <w:rsid w:val="47CA2E28"/>
    <w:rsid w:val="47EF7803"/>
    <w:rsid w:val="483F61D3"/>
    <w:rsid w:val="4846183A"/>
    <w:rsid w:val="48CA4E1A"/>
    <w:rsid w:val="48FA7BF0"/>
    <w:rsid w:val="492D715F"/>
    <w:rsid w:val="49404954"/>
    <w:rsid w:val="494B0A69"/>
    <w:rsid w:val="498302DC"/>
    <w:rsid w:val="49BD1692"/>
    <w:rsid w:val="49CA5E32"/>
    <w:rsid w:val="4AAE4A35"/>
    <w:rsid w:val="4AAE7EE9"/>
    <w:rsid w:val="4ABB65DC"/>
    <w:rsid w:val="4B28786A"/>
    <w:rsid w:val="4B5435FF"/>
    <w:rsid w:val="4C203DE2"/>
    <w:rsid w:val="4C8D3714"/>
    <w:rsid w:val="4CC4011F"/>
    <w:rsid w:val="4CE61F7D"/>
    <w:rsid w:val="4CEC60BF"/>
    <w:rsid w:val="4D0E072B"/>
    <w:rsid w:val="4D874640"/>
    <w:rsid w:val="4DC92CD7"/>
    <w:rsid w:val="4DD025D3"/>
    <w:rsid w:val="4E1F7674"/>
    <w:rsid w:val="4E2D4BE1"/>
    <w:rsid w:val="4E7B76FB"/>
    <w:rsid w:val="4E960F2F"/>
    <w:rsid w:val="4EE84462"/>
    <w:rsid w:val="4F803CEE"/>
    <w:rsid w:val="5185381F"/>
    <w:rsid w:val="51A451BA"/>
    <w:rsid w:val="51DF4444"/>
    <w:rsid w:val="526C4D0F"/>
    <w:rsid w:val="529E50E6"/>
    <w:rsid w:val="52E533B3"/>
    <w:rsid w:val="538A3B26"/>
    <w:rsid w:val="55CF2B6F"/>
    <w:rsid w:val="560D7FAC"/>
    <w:rsid w:val="56B770CB"/>
    <w:rsid w:val="58297C93"/>
    <w:rsid w:val="58315E25"/>
    <w:rsid w:val="58991A4B"/>
    <w:rsid w:val="58DF7B25"/>
    <w:rsid w:val="5A111AD4"/>
    <w:rsid w:val="5AA75A9A"/>
    <w:rsid w:val="5AEA36CB"/>
    <w:rsid w:val="5B254B57"/>
    <w:rsid w:val="5B950C85"/>
    <w:rsid w:val="5C4C32C4"/>
    <w:rsid w:val="5CC26E3C"/>
    <w:rsid w:val="5CFA572D"/>
    <w:rsid w:val="5D320DA7"/>
    <w:rsid w:val="5D4E247E"/>
    <w:rsid w:val="5DB524FD"/>
    <w:rsid w:val="5E24635B"/>
    <w:rsid w:val="5E984CD3"/>
    <w:rsid w:val="5EBA0703"/>
    <w:rsid w:val="5EEA635B"/>
    <w:rsid w:val="5F5747AC"/>
    <w:rsid w:val="607D3B57"/>
    <w:rsid w:val="618130FB"/>
    <w:rsid w:val="625369E0"/>
    <w:rsid w:val="626B5013"/>
    <w:rsid w:val="62806BDC"/>
    <w:rsid w:val="650E40A1"/>
    <w:rsid w:val="65365D29"/>
    <w:rsid w:val="65476131"/>
    <w:rsid w:val="6569254B"/>
    <w:rsid w:val="659E5E1D"/>
    <w:rsid w:val="65D22C9F"/>
    <w:rsid w:val="669058B5"/>
    <w:rsid w:val="674277D5"/>
    <w:rsid w:val="674F7309"/>
    <w:rsid w:val="675C2972"/>
    <w:rsid w:val="67763AA1"/>
    <w:rsid w:val="67791569"/>
    <w:rsid w:val="67937CF4"/>
    <w:rsid w:val="68A459A1"/>
    <w:rsid w:val="694F3806"/>
    <w:rsid w:val="69646729"/>
    <w:rsid w:val="69B96D2C"/>
    <w:rsid w:val="6A0E36C1"/>
    <w:rsid w:val="6A247B2D"/>
    <w:rsid w:val="6A3C4526"/>
    <w:rsid w:val="6A50337D"/>
    <w:rsid w:val="6A752581"/>
    <w:rsid w:val="6A905FCE"/>
    <w:rsid w:val="6AA45A17"/>
    <w:rsid w:val="6B092642"/>
    <w:rsid w:val="6B126C19"/>
    <w:rsid w:val="6B354B93"/>
    <w:rsid w:val="6CC81EA4"/>
    <w:rsid w:val="6D1042DC"/>
    <w:rsid w:val="6D117351"/>
    <w:rsid w:val="6D945312"/>
    <w:rsid w:val="6DBA24F0"/>
    <w:rsid w:val="6E0077C5"/>
    <w:rsid w:val="6E573C27"/>
    <w:rsid w:val="6ECD3892"/>
    <w:rsid w:val="6F1A6664"/>
    <w:rsid w:val="6F5B588D"/>
    <w:rsid w:val="70DE2439"/>
    <w:rsid w:val="711F4406"/>
    <w:rsid w:val="722B7105"/>
    <w:rsid w:val="726C71D7"/>
    <w:rsid w:val="729F718F"/>
    <w:rsid w:val="72DB2C6A"/>
    <w:rsid w:val="730003EE"/>
    <w:rsid w:val="73172893"/>
    <w:rsid w:val="73737339"/>
    <w:rsid w:val="74F04D0E"/>
    <w:rsid w:val="75B67699"/>
    <w:rsid w:val="76120BF7"/>
    <w:rsid w:val="76FC4E0F"/>
    <w:rsid w:val="77BF249E"/>
    <w:rsid w:val="78071A6B"/>
    <w:rsid w:val="781A76D5"/>
    <w:rsid w:val="78320AFC"/>
    <w:rsid w:val="785774B3"/>
    <w:rsid w:val="788C05D2"/>
    <w:rsid w:val="79267793"/>
    <w:rsid w:val="79CF5B07"/>
    <w:rsid w:val="79D072E5"/>
    <w:rsid w:val="7A7A001C"/>
    <w:rsid w:val="7A8C2B0C"/>
    <w:rsid w:val="7AC51B7A"/>
    <w:rsid w:val="7AE5639A"/>
    <w:rsid w:val="7B3C7787"/>
    <w:rsid w:val="7B7B66DC"/>
    <w:rsid w:val="7BD626AA"/>
    <w:rsid w:val="7BF807C3"/>
    <w:rsid w:val="7C074805"/>
    <w:rsid w:val="7C4D62CB"/>
    <w:rsid w:val="7CB4634A"/>
    <w:rsid w:val="7CBA4FE2"/>
    <w:rsid w:val="7CEE33DE"/>
    <w:rsid w:val="7CF76237"/>
    <w:rsid w:val="7E623BB6"/>
    <w:rsid w:val="7EC72D2E"/>
    <w:rsid w:val="7F45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Body Text Indent"/>
    <w:basedOn w:val="1"/>
    <w:qFormat/>
    <w:uiPriority w:val="0"/>
    <w:pPr>
      <w:spacing w:line="360" w:lineRule="auto"/>
      <w:ind w:firstLine="600" w:firstLineChars="200"/>
    </w:pPr>
    <w:rPr>
      <w:rFonts w:ascii="Calibri" w:hAnsi="Calibri" w:eastAsia="宋体"/>
      <w:sz w:val="32"/>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列出段落1"/>
    <w:basedOn w:val="1"/>
    <w:qFormat/>
    <w:uiPriority w:val="99"/>
    <w:pPr>
      <w:ind w:firstLine="420" w:firstLineChars="200"/>
    </w:pPr>
  </w:style>
  <w:style w:type="paragraph" w:customStyle="1" w:styleId="14">
    <w:name w:val="列出段落11"/>
    <w:basedOn w:val="1"/>
    <w:qFormat/>
    <w:uiPriority w:val="34"/>
    <w:pPr>
      <w:ind w:firstLine="420" w:firstLineChars="200"/>
    </w:pPr>
  </w:style>
  <w:style w:type="character" w:customStyle="1" w:styleId="15">
    <w:name w:val="页眉 字符"/>
    <w:basedOn w:val="11"/>
    <w:link w:val="7"/>
    <w:qFormat/>
    <w:uiPriority w:val="0"/>
    <w:rPr>
      <w:kern w:val="2"/>
      <w:sz w:val="18"/>
      <w:szCs w:val="18"/>
    </w:rPr>
  </w:style>
  <w:style w:type="character" w:customStyle="1" w:styleId="16">
    <w:name w:val="批注框文本 字符"/>
    <w:basedOn w:val="11"/>
    <w:link w:val="5"/>
    <w:qFormat/>
    <w:uiPriority w:val="0"/>
    <w:rPr>
      <w:kern w:val="2"/>
      <w:sz w:val="18"/>
      <w:szCs w:val="18"/>
    </w:rPr>
  </w:style>
  <w:style w:type="paragraph" w:customStyle="1" w:styleId="17">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7081</Words>
  <Characters>7424</Characters>
  <Lines>45</Lines>
  <Paragraphs>12</Paragraphs>
  <TotalTime>18</TotalTime>
  <ScaleCrop>false</ScaleCrop>
  <LinksUpToDate>false</LinksUpToDate>
  <CharactersWithSpaces>8402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2019-02-15T07:45:00Z</dcterms:created>
  <dc:creator>nf</dc:creator>
  <cp:lastModifiedBy>彭辉</cp:lastModifiedBy>
  <cp:lastPrinted>2025-07-31T06:42:00Z</cp:lastPrinted>
  <dcterms:modified xsi:type="dcterms:W3CDTF">2025-08-08T06:55:13Z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94D0656A834D47A5BADC53A735891736_13</vt:lpwstr>
  </property>
</Properties>
</file>