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84C8">
      <w:pPr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eastAsia="zh-CN"/>
        </w:rPr>
        <w:t>武汉天河机场佰翔花园酒店开业运营开荒保洁（精开荒）服务项目磋商谈判</w:t>
      </w:r>
      <w:r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公告</w:t>
      </w:r>
    </w:p>
    <w:p w14:paraId="71D9D4FB">
      <w:pPr>
        <w:jc w:val="center"/>
        <w:rPr>
          <w:rFonts w:hint="eastAsia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3EEA1BE3">
      <w:pPr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zh-CN"/>
        </w:rPr>
        <w:t>公诚管理咨询有限公司</w:t>
      </w:r>
      <w:r>
        <w:rPr>
          <w:rFonts w:hint="eastAsia" w:ascii="宋体" w:hAnsi="宋体" w:cs="宋体"/>
          <w:color w:val="auto"/>
          <w:highlight w:val="none"/>
        </w:rPr>
        <w:t>（以下简称“采购代理机构”）受</w:t>
      </w:r>
      <w:r>
        <w:rPr>
          <w:rFonts w:hint="eastAsia" w:ascii="宋体" w:hAnsi="宋体" w:cs="宋体"/>
          <w:color w:val="auto"/>
          <w:highlight w:val="none"/>
          <w:lang w:eastAsia="zh-CN"/>
        </w:rPr>
        <w:t>湖北机场集团酒店管理有限公司</w:t>
      </w:r>
      <w:r>
        <w:rPr>
          <w:rFonts w:hint="eastAsia" w:ascii="宋体" w:hAnsi="宋体" w:cs="宋体"/>
          <w:color w:val="auto"/>
          <w:highlight w:val="none"/>
        </w:rPr>
        <w:t>（以下简称“采购人”）的委托，对本项目组织磋商谈判采购。欢迎符合资格条件的供应商参加采购活动。</w:t>
      </w:r>
    </w:p>
    <w:p w14:paraId="50A45BEB">
      <w:pPr>
        <w:adjustRightInd w:val="0"/>
        <w:snapToGrid w:val="0"/>
        <w:ind w:firstLine="422" w:firstLineChars="200"/>
        <w:rPr>
          <w:rFonts w:hint="eastAsia" w:ascii="宋体" w:hAnsi="宋体" w:cs="宋体"/>
          <w:b/>
          <w:bCs/>
          <w:color w:val="auto"/>
          <w:highlight w:val="none"/>
        </w:rPr>
      </w:pPr>
      <w:bookmarkStart w:id="0" w:name="_Toc29"/>
      <w:bookmarkStart w:id="1" w:name="_Toc390955783"/>
      <w:bookmarkStart w:id="2" w:name="_Toc422334105"/>
      <w:bookmarkStart w:id="3" w:name="_Toc422766880"/>
      <w:r>
        <w:rPr>
          <w:rFonts w:hint="eastAsia" w:ascii="宋体" w:hAnsi="宋体" w:cs="宋体"/>
          <w:b/>
          <w:bCs/>
          <w:color w:val="auto"/>
          <w:highlight w:val="none"/>
        </w:rPr>
        <w:t>一、项目概况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bCs/>
          <w:color w:val="auto"/>
          <w:highlight w:val="none"/>
        </w:rPr>
        <w:tab/>
      </w:r>
    </w:p>
    <w:p w14:paraId="6138FCF7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1、项目编号：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ZB-16-04F-2025-D-F-E19957</w:t>
      </w:r>
    </w:p>
    <w:p w14:paraId="15EAE73D">
      <w:pPr>
        <w:adjustRightInd w:val="0"/>
        <w:snapToGrid w:val="0"/>
        <w:ind w:firstLine="420" w:firstLineChars="200"/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>2、项目名称：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武汉天河机场佰翔花园酒店开业运营开荒保洁（精开荒）服务项目</w:t>
      </w:r>
    </w:p>
    <w:p w14:paraId="3F763CBF">
      <w:pPr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3、最高限价金额：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389000元</w:t>
      </w:r>
    </w:p>
    <w:p w14:paraId="207AE24F">
      <w:pPr>
        <w:adjustRightInd w:val="0"/>
        <w:snapToGrid w:val="0"/>
        <w:ind w:firstLine="420" w:firstLineChars="200"/>
        <w:rPr>
          <w:rFonts w:hint="default" w:ascii="宋体" w:hAnsi="宋体" w:cs="宋体"/>
          <w:color w:val="auto"/>
          <w:highlight w:val="none"/>
          <w:lang w:val="en-US"/>
        </w:rPr>
      </w:pPr>
      <w:r>
        <w:rPr>
          <w:rFonts w:hint="eastAsia" w:ascii="宋体" w:hAnsi="宋体" w:cs="宋体"/>
          <w:color w:val="auto"/>
          <w:highlight w:val="none"/>
        </w:rPr>
        <w:t>4、采购内容：本次采购共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个包，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本次外包服务为开荒保洁（精开荒）服务，酒店总建筑面积为19732.06㎡（其中:地上建筑面积:16099.39m，地下建筑面积:3632.67m），具体服务内容第三章采购需求；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598"/>
        <w:gridCol w:w="2277"/>
        <w:gridCol w:w="1744"/>
      </w:tblGrid>
      <w:tr w14:paraId="1370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C8F7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标包号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6674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标包名称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375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最高限价金额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6967">
            <w:pPr>
              <w:snapToGrid w:val="0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成交供应商数量（家）</w:t>
            </w:r>
          </w:p>
        </w:tc>
      </w:tr>
      <w:tr w14:paraId="35F8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EAD6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67C3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武汉天河机场佰翔花园酒店开业运营开荒保洁（精开荒）服务项目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6EA6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389000元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1AF4">
            <w:pPr>
              <w:snapToGrid w:val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</w:tr>
    </w:tbl>
    <w:p w14:paraId="06FA9D5C">
      <w:pPr>
        <w:numPr>
          <w:ilvl w:val="0"/>
          <w:numId w:val="1"/>
        </w:numPr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bookmarkStart w:id="4" w:name="_Toc422766881"/>
      <w:bookmarkStart w:id="5" w:name="_Toc259607747"/>
      <w:bookmarkStart w:id="6" w:name="_Toc390955784"/>
      <w:bookmarkStart w:id="7" w:name="_Toc422334106"/>
      <w:r>
        <w:rPr>
          <w:rFonts w:hint="eastAsia" w:ascii="宋体" w:hAnsi="宋体" w:cs="宋体"/>
          <w:color w:val="auto"/>
          <w:highlight w:val="none"/>
          <w:lang w:val="en-US" w:eastAsia="zh-CN"/>
        </w:rPr>
        <w:t>服务期</w:t>
      </w:r>
      <w:r>
        <w:rPr>
          <w:rFonts w:hint="eastAsia" w:ascii="宋体" w:hAnsi="宋体" w:cs="宋体"/>
          <w:color w:val="auto"/>
          <w:highlight w:val="none"/>
        </w:rPr>
        <w:t>：</w:t>
      </w:r>
      <w:bookmarkStart w:id="8" w:name="OLE_LINK1"/>
      <w:r>
        <w:rPr>
          <w:rFonts w:hint="eastAsia" w:ascii="宋体" w:hAnsi="宋体" w:cs="宋体"/>
          <w:color w:val="auto"/>
          <w:highlight w:val="none"/>
          <w:lang w:val="en-US" w:eastAsia="zh-CN"/>
        </w:rPr>
        <w:t>15天。</w:t>
      </w:r>
      <w:bookmarkEnd w:id="8"/>
    </w:p>
    <w:p w14:paraId="259ABC1D">
      <w:pPr>
        <w:numPr>
          <w:ilvl w:val="0"/>
          <w:numId w:val="1"/>
        </w:numPr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质保期：空气治理及检测服务质保不低于一年，质保期间每年提供至少一次免费上门复检，复检时间根据甲方要求。</w:t>
      </w:r>
    </w:p>
    <w:p w14:paraId="7BD9B196">
      <w:pPr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color w:val="auto"/>
          <w:highlight w:val="none"/>
        </w:rPr>
        <w:t>地点：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武汉天河机场佰翔花园酒店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2C2D2EC9">
      <w:pPr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 w14:paraId="33B6AADF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2" w:firstLineChars="200"/>
        <w:rPr>
          <w:rFonts w:hint="eastAsia" w:ascii="宋体" w:hAnsi="宋体" w:cs="宋体"/>
          <w:b/>
          <w:bCs/>
          <w:color w:val="auto"/>
          <w:highlight w:val="none"/>
        </w:rPr>
      </w:pPr>
      <w:bookmarkStart w:id="9" w:name="_Toc27108"/>
      <w:r>
        <w:rPr>
          <w:rFonts w:hint="eastAsia" w:ascii="宋体" w:hAnsi="宋体" w:cs="宋体"/>
          <w:b/>
          <w:bCs/>
          <w:color w:val="auto"/>
          <w:highlight w:val="none"/>
        </w:rPr>
        <w:t>二、供应商资格要求</w:t>
      </w:r>
      <w:bookmarkEnd w:id="4"/>
      <w:bookmarkEnd w:id="5"/>
      <w:bookmarkEnd w:id="6"/>
      <w:bookmarkEnd w:id="7"/>
      <w:bookmarkEnd w:id="9"/>
      <w:bookmarkStart w:id="10" w:name="_Toc422334107"/>
      <w:bookmarkStart w:id="11" w:name="_Toc422766882"/>
    </w:p>
    <w:p w14:paraId="0644A0F5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bookmarkStart w:id="12" w:name="_Toc4666"/>
      <w:r>
        <w:rPr>
          <w:rFonts w:hint="eastAsia" w:ascii="宋体" w:hAnsi="宋体" w:cs="宋体"/>
          <w:color w:val="auto"/>
          <w:highlight w:val="none"/>
        </w:rPr>
        <w:t>1、供应商须是中华人民共和国境内正式注册并具有独立法人资格，具备有效的营业执照；</w:t>
      </w:r>
    </w:p>
    <w:p w14:paraId="35DE1833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highlight w:val="none"/>
        </w:rPr>
        <w:t>、业绩要求：投标人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近5年（</w:t>
      </w:r>
      <w:r>
        <w:rPr>
          <w:rFonts w:hint="eastAsia" w:ascii="宋体" w:hAnsi="宋体" w:cs="宋体"/>
          <w:color w:val="auto"/>
          <w:highlight w:val="none"/>
        </w:rPr>
        <w:t>20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highlight w:val="none"/>
        </w:rPr>
        <w:t>年1月1日至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投标截止时间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承担过单项合同金额不低于15</w:t>
      </w:r>
      <w:r>
        <w:rPr>
          <w:rFonts w:hint="eastAsia" w:ascii="宋体" w:hAnsi="宋体" w:cs="宋体"/>
          <w:color w:val="auto"/>
          <w:highlight w:val="none"/>
        </w:rPr>
        <w:t>万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元的开荒或</w:t>
      </w:r>
      <w:r>
        <w:rPr>
          <w:rFonts w:hint="eastAsia" w:ascii="宋体" w:hAnsi="宋体" w:cs="宋体"/>
          <w:strike w:val="0"/>
          <w:dstrike w:val="0"/>
          <w:color w:val="auto"/>
          <w:highlight w:val="none"/>
          <w:lang w:val="en-US" w:eastAsia="zh-CN"/>
        </w:rPr>
        <w:t>空气质量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检测业绩。（时间以合同签订时间为准，提供合同复印件并加盖公章，及不低于供货结算金额50%的发票和供货清单，</w:t>
      </w:r>
      <w:r>
        <w:rPr>
          <w:rFonts w:hint="eastAsia" w:ascii="宋体" w:hAnsi="宋体" w:cs="宋体"/>
          <w:color w:val="auto"/>
          <w:highlight w:val="none"/>
        </w:rPr>
        <w:t>若发票中存在非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开荒或甲醛检测</w:t>
      </w:r>
      <w:r>
        <w:rPr>
          <w:rFonts w:hint="eastAsia" w:ascii="宋体" w:hAnsi="宋体" w:cs="宋体"/>
          <w:color w:val="auto"/>
          <w:highlight w:val="none"/>
        </w:rPr>
        <w:t>品项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需</w:t>
      </w:r>
      <w:r>
        <w:rPr>
          <w:rFonts w:hint="eastAsia" w:ascii="宋体" w:hAnsi="宋体" w:cs="宋体"/>
          <w:color w:val="auto"/>
          <w:highlight w:val="none"/>
        </w:rPr>
        <w:t>另行罗列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甲醛检测服务或精开荒服务</w:t>
      </w:r>
      <w:r>
        <w:rPr>
          <w:rFonts w:hint="eastAsia" w:ascii="宋体" w:hAnsi="宋体" w:cs="宋体"/>
          <w:color w:val="auto"/>
          <w:highlight w:val="none"/>
        </w:rPr>
        <w:t>金额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须同时提供①合同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或中标通知书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（含封面页、合同内容页、签章页等关键页）、②项目发票（发票二维码清晰可查并提供税务局发票查询截图，发票开具时间须在本项目招标公告发布之日前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  <w:bookmarkStart w:id="34" w:name="_GoBack"/>
      <w:bookmarkEnd w:id="34"/>
    </w:p>
    <w:p w14:paraId="60562712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3、信誉要求：供应商未被列入“信用中国”网站（www.creditchina.gov.cn）或中国执行信息公开网失信被执行人名单（提供网站查询截图）；</w:t>
      </w:r>
    </w:p>
    <w:p w14:paraId="5F5B1A83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4、供应商须针对《湖北机场集团有限公司“供应商不良行为”管理办法》在响应文件中作出承诺（格式详见响应文件格式第六章）；</w:t>
      </w:r>
    </w:p>
    <w:p w14:paraId="6BFA551A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、本项目不接受联合体响应，不得转包分包（格式详见响应文件格式第六章）。</w:t>
      </w:r>
    </w:p>
    <w:p w14:paraId="3CCADF30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 w14:paraId="33D7D1AC">
      <w:pPr>
        <w:tabs>
          <w:tab w:val="left" w:pos="483"/>
          <w:tab w:val="left" w:pos="567"/>
          <w:tab w:val="left" w:pos="576"/>
        </w:tabs>
        <w:adjustRightInd w:val="0"/>
        <w:snapToGrid w:val="0"/>
        <w:ind w:firstLine="422" w:firstLineChars="200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三、文件的获取</w:t>
      </w:r>
      <w:bookmarkEnd w:id="10"/>
      <w:bookmarkEnd w:id="11"/>
      <w:bookmarkEnd w:id="12"/>
    </w:p>
    <w:p w14:paraId="3735800B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bookmarkStart w:id="13" w:name="_Toc26018"/>
      <w:bookmarkStart w:id="14" w:name="_Toc10536"/>
      <w:bookmarkStart w:id="15" w:name="_Toc21544"/>
      <w:r>
        <w:rPr>
          <w:rFonts w:hint="eastAsia" w:ascii="宋体" w:hAnsi="宋体" w:cs="宋体"/>
          <w:color w:val="auto"/>
          <w:highlight w:val="none"/>
        </w:rPr>
        <w:t>时间：202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日9时00分至202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highlight w:val="none"/>
        </w:rPr>
        <w:t>日17时00分（北京时间，下同）。</w:t>
      </w:r>
    </w:p>
    <w:p w14:paraId="0A70492B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地点：“诚E招电子采购交易平台”（网址：https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</w:rPr>
        <w:t>//www.chengezhao.com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完成本项目文件的获取与下载。</w:t>
      </w:r>
    </w:p>
    <w:p w14:paraId="35774339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方式：</w:t>
      </w:r>
    </w:p>
    <w:p w14:paraId="727A83AB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1）供应商通过“诚E招电子采购交易平台”（网址：https：//www.chengezhao.com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完成本项目文件的获取与下载。</w:t>
      </w:r>
    </w:p>
    <w:p w14:paraId="31DD4187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466D32CB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2C564FBD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免责声明：“诚E招电子采购交易平台”（网址：https：//www.chengezhao.com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为本项目文件获取的唯一渠道，其他平台的文件获取均属无效。</w:t>
      </w:r>
    </w:p>
    <w:p w14:paraId="73D5AF9E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售价：￥500元（人民币）</w:t>
      </w:r>
    </w:p>
    <w:p w14:paraId="1E4DA031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 w14:paraId="7B5B3AAB">
      <w:pPr>
        <w:tabs>
          <w:tab w:val="left" w:pos="483"/>
          <w:tab w:val="left" w:pos="567"/>
        </w:tabs>
        <w:ind w:firstLine="422" w:firstLineChars="2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四、响应文件提交</w:t>
      </w:r>
      <w:bookmarkEnd w:id="13"/>
      <w:bookmarkEnd w:id="14"/>
      <w:bookmarkEnd w:id="15"/>
    </w:p>
    <w:p w14:paraId="251B9068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截止时间：202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highlight w:val="none"/>
        </w:rPr>
        <w:t>日9点30分（北京时间）</w:t>
      </w:r>
    </w:p>
    <w:p w14:paraId="4EA39C25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地点：武汉市武昌区徐东二路2号东创创意园（中国农业科学院油料所内）2栋1楼（会议室5）</w:t>
      </w:r>
      <w:bookmarkStart w:id="16" w:name="_Toc35393803"/>
      <w:bookmarkStart w:id="17" w:name="_Toc28359094"/>
      <w:bookmarkStart w:id="18" w:name="_Toc28359017"/>
      <w:bookmarkStart w:id="19" w:name="_Toc35393634"/>
    </w:p>
    <w:p w14:paraId="22BFC2E4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 w14:paraId="2DB13760">
      <w:pPr>
        <w:tabs>
          <w:tab w:val="left" w:pos="483"/>
          <w:tab w:val="left" w:pos="567"/>
        </w:tabs>
        <w:ind w:firstLine="422" w:firstLineChars="200"/>
        <w:rPr>
          <w:rFonts w:hint="eastAsia" w:ascii="宋体" w:hAnsi="宋体" w:cs="宋体"/>
          <w:b/>
          <w:color w:val="auto"/>
          <w:highlight w:val="none"/>
        </w:rPr>
      </w:pPr>
      <w:bookmarkStart w:id="20" w:name="_Toc21307"/>
      <w:bookmarkStart w:id="21" w:name="_Toc22971"/>
      <w:r>
        <w:rPr>
          <w:rFonts w:hint="eastAsia" w:ascii="宋体" w:hAnsi="宋体" w:cs="宋体"/>
          <w:b/>
          <w:color w:val="auto"/>
          <w:highlight w:val="none"/>
        </w:rPr>
        <w:t>五、开启</w:t>
      </w:r>
      <w:bookmarkEnd w:id="20"/>
      <w:bookmarkEnd w:id="21"/>
    </w:p>
    <w:p w14:paraId="46948481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时间：202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highlight w:val="none"/>
        </w:rPr>
        <w:t>日9点30分（北京时间）</w:t>
      </w:r>
    </w:p>
    <w:p w14:paraId="7739E7CA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地点：武汉市武昌区徐东二路2号东创创意园（中国农业科学院油料所内）2栋1楼（会议室5）</w:t>
      </w:r>
      <w:bookmarkEnd w:id="16"/>
      <w:bookmarkEnd w:id="17"/>
      <w:bookmarkEnd w:id="18"/>
      <w:bookmarkEnd w:id="19"/>
    </w:p>
    <w:p w14:paraId="41B07733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 w14:paraId="5C74C7C2">
      <w:pPr>
        <w:tabs>
          <w:tab w:val="left" w:pos="483"/>
          <w:tab w:val="left" w:pos="567"/>
        </w:tabs>
        <w:ind w:firstLine="422" w:firstLineChars="200"/>
        <w:rPr>
          <w:rFonts w:hint="eastAsia" w:ascii="宋体" w:hAnsi="宋体" w:cs="宋体"/>
          <w:b/>
          <w:color w:val="auto"/>
          <w:highlight w:val="none"/>
        </w:rPr>
      </w:pPr>
      <w:bookmarkStart w:id="22" w:name="_Toc35393804"/>
      <w:bookmarkStart w:id="23" w:name="_Toc18965"/>
      <w:bookmarkStart w:id="24" w:name="_Toc2897"/>
      <w:bookmarkStart w:id="25" w:name="_Toc29339"/>
      <w:bookmarkStart w:id="26" w:name="_Toc35393635"/>
      <w:r>
        <w:rPr>
          <w:rFonts w:hint="eastAsia" w:ascii="宋体" w:hAnsi="宋体" w:cs="宋体"/>
          <w:b/>
          <w:color w:val="auto"/>
          <w:highlight w:val="none"/>
        </w:rPr>
        <w:t>六、其他补充事宜</w:t>
      </w:r>
      <w:bookmarkEnd w:id="22"/>
      <w:bookmarkEnd w:id="23"/>
      <w:bookmarkEnd w:id="24"/>
      <w:bookmarkEnd w:id="25"/>
      <w:bookmarkEnd w:id="26"/>
      <w:bookmarkStart w:id="27" w:name="_Toc28359095"/>
      <w:bookmarkStart w:id="28" w:name="_Toc35393636"/>
      <w:bookmarkStart w:id="29" w:name="_Toc35393805"/>
      <w:bookmarkStart w:id="30" w:name="_Toc17304"/>
      <w:bookmarkStart w:id="31" w:name="_Toc28822"/>
      <w:bookmarkStart w:id="32" w:name="_Toc28359018"/>
    </w:p>
    <w:p w14:paraId="0026EA6A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本次公告在中国招标投标公共服务平台（http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</w:rPr>
        <w:t>//www.cebpubservice.com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、湖北机场集团有限公司官网（http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</w:rPr>
        <w:t>//www.whairport.com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、诚E招电子采购交易平台（http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</w:rPr>
        <w:t>//www.chengezhao.com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上发布，其他媒体转载无效。本公告在各媒体发布的文本如有不同之处，以在中国招标投标公共服务平台发布的文本为准。</w:t>
      </w:r>
    </w:p>
    <w:p w14:paraId="0CDAD9EC">
      <w:pPr>
        <w:widowControl/>
        <w:snapToGrid w:val="0"/>
        <w:ind w:firstLine="420" w:firstLineChars="200"/>
        <w:rPr>
          <w:rFonts w:hint="eastAsia" w:ascii="宋体" w:hAnsi="宋体" w:cs="宋体"/>
          <w:color w:val="auto"/>
          <w:highlight w:val="none"/>
        </w:rPr>
      </w:pPr>
    </w:p>
    <w:p w14:paraId="6D66777F">
      <w:pPr>
        <w:tabs>
          <w:tab w:val="left" w:pos="483"/>
          <w:tab w:val="left" w:pos="567"/>
        </w:tabs>
        <w:ind w:firstLine="422" w:firstLineChars="200"/>
        <w:rPr>
          <w:rFonts w:hint="eastAsia" w:ascii="宋体" w:hAnsi="宋体" w:cs="宋体"/>
          <w:b/>
          <w:color w:val="auto"/>
          <w:highlight w:val="none"/>
        </w:rPr>
      </w:pPr>
      <w:bookmarkStart w:id="33" w:name="_Toc17668"/>
      <w:r>
        <w:rPr>
          <w:rFonts w:hint="eastAsia" w:ascii="宋体" w:hAnsi="宋体" w:cs="宋体"/>
          <w:b/>
          <w:color w:val="auto"/>
          <w:highlight w:val="none"/>
        </w:rPr>
        <w:t>七、凡对本次采购提出询问，请按以下方式联系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1ECAA4F5">
      <w:pPr>
        <w:snapToGrid w:val="0"/>
        <w:ind w:firstLine="371" w:firstLineChars="177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</w:t>
      </w:r>
      <w:r>
        <w:rPr>
          <w:rFonts w:hint="eastAsia" w:ascii="宋体" w:hAnsi="宋体" w:cs="宋体"/>
          <w:color w:val="auto"/>
          <w:highlight w:val="none"/>
          <w:lang w:val="zh-CN"/>
        </w:rPr>
        <w:t>采购人</w:t>
      </w:r>
      <w:r>
        <w:rPr>
          <w:rFonts w:hint="eastAsia" w:ascii="宋体" w:hAnsi="宋体" w:cs="宋体"/>
          <w:color w:val="auto"/>
          <w:highlight w:val="none"/>
        </w:rPr>
        <w:t>信息</w:t>
      </w:r>
    </w:p>
    <w:p w14:paraId="34A3B6A4">
      <w:pPr>
        <w:snapToGrid w:val="0"/>
        <w:ind w:firstLine="371" w:firstLineChars="177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名</w:t>
      </w:r>
      <w:r>
        <w:rPr>
          <w:rFonts w:hint="eastAsia" w:ascii="宋体" w:hAnsi="宋体" w:eastAsia="宋体" w:cs="宋体"/>
          <w:color w:val="auto"/>
          <w:highlight w:val="none"/>
        </w:rPr>
        <w:t>称：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湖北机场集团酒店管理有限公司</w:t>
      </w:r>
    </w:p>
    <w:p w14:paraId="06B5B52C">
      <w:pPr>
        <w:snapToGrid w:val="0"/>
        <w:ind w:firstLine="371" w:firstLineChars="177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地址：武汉市黄陂区天河镇</w:t>
      </w:r>
    </w:p>
    <w:p w14:paraId="30A004C3">
      <w:pPr>
        <w:snapToGrid w:val="0"/>
        <w:ind w:firstLine="371" w:firstLineChars="177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刘先生</w:t>
      </w:r>
    </w:p>
    <w:p w14:paraId="5105E23E">
      <w:pPr>
        <w:snapToGrid w:val="0"/>
        <w:ind w:firstLine="371" w:firstLineChars="177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联系方式：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15902771757</w:t>
      </w:r>
    </w:p>
    <w:p w14:paraId="4E4A40F9">
      <w:pPr>
        <w:snapToGrid w:val="0"/>
        <w:ind w:firstLine="371" w:firstLineChars="177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</w:t>
      </w:r>
      <w:r>
        <w:rPr>
          <w:rFonts w:hint="eastAsia" w:ascii="宋体" w:hAnsi="宋体" w:cs="宋体"/>
          <w:color w:val="auto"/>
          <w:highlight w:val="none"/>
          <w:lang w:val="zh-CN"/>
        </w:rPr>
        <w:t>采购</w:t>
      </w:r>
      <w:r>
        <w:rPr>
          <w:rFonts w:hint="eastAsia" w:ascii="宋体" w:hAnsi="宋体" w:eastAsia="宋体" w:cs="宋体"/>
          <w:color w:val="auto"/>
          <w:highlight w:val="none"/>
        </w:rPr>
        <w:t>代理机构信息</w:t>
      </w:r>
    </w:p>
    <w:p w14:paraId="726A697C">
      <w:pPr>
        <w:snapToGrid w:val="0"/>
        <w:ind w:firstLine="371" w:firstLineChars="177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名称：公诚管理咨询有限公司</w:t>
      </w:r>
    </w:p>
    <w:p w14:paraId="30BDD7FD">
      <w:pPr>
        <w:snapToGrid w:val="0"/>
        <w:ind w:firstLine="371" w:firstLineChars="177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地址：武汉市武昌区徐东二路2号东创</w:t>
      </w:r>
      <w:r>
        <w:rPr>
          <w:rFonts w:hint="eastAsia" w:ascii="宋体" w:hAnsi="宋体" w:cs="宋体"/>
          <w:color w:val="auto"/>
          <w:highlight w:val="none"/>
        </w:rPr>
        <w:t>创意园（中国农业科学院油料所内）2栋1楼</w:t>
      </w:r>
    </w:p>
    <w:p w14:paraId="392DECA5">
      <w:pPr>
        <w:snapToGrid w:val="0"/>
        <w:ind w:firstLine="371" w:firstLineChars="177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项目联系人：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钱建州</w:t>
      </w:r>
      <w:r>
        <w:rPr>
          <w:rFonts w:hint="eastAsia" w:ascii="宋体" w:hAnsi="宋体" w:cs="宋体"/>
          <w:color w:val="auto"/>
          <w:highlight w:val="none"/>
        </w:rPr>
        <w:t>、马驰成、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赵宇、</w:t>
      </w:r>
      <w:r>
        <w:rPr>
          <w:rFonts w:hint="eastAsia" w:ascii="宋体" w:hAnsi="宋体" w:cs="宋体"/>
          <w:color w:val="auto"/>
          <w:highlight w:val="none"/>
        </w:rPr>
        <w:t>田时启</w:t>
      </w:r>
    </w:p>
    <w:p w14:paraId="72036523">
      <w:pPr>
        <w:ind w:left="372" w:leftChars="0" w:firstLine="0" w:firstLineChars="0"/>
        <w:jc w:val="left"/>
        <w:rPr>
          <w:rFonts w:hint="default" w:hAnsi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>联系方式：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13971819829/282657589@qq</w:t>
      </w:r>
      <w:r>
        <w:rPr>
          <w:rFonts w:hint="eastAsia" w:ascii="宋体" w:hAnsi="宋体" w:cs="宋体"/>
          <w:color w:val="auto"/>
          <w:highlight w:val="none"/>
        </w:rPr>
        <w:t>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7B2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2F40A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PstJxr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2F40A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20C87"/>
    <w:multiLevelType w:val="singleLevel"/>
    <w:tmpl w:val="B4620C8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92553"/>
    <w:rsid w:val="14BE4D37"/>
    <w:rsid w:val="156F082F"/>
    <w:rsid w:val="3B307270"/>
    <w:rsid w:val="4ECF5EC1"/>
    <w:rsid w:val="56F038B9"/>
    <w:rsid w:val="76B03507"/>
    <w:rsid w:val="7A7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420" w:lineRule="auto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1752</Characters>
  <Lines>0</Lines>
  <Paragraphs>0</Paragraphs>
  <TotalTime>0</TotalTime>
  <ScaleCrop>false</ScaleCrop>
  <LinksUpToDate>false</LinksUpToDate>
  <CharactersWithSpaces>1753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2025-08-01T01:35:00Z</dcterms:created>
  <dc:creator>Administrator</dc:creator>
  <cp:lastModifiedBy>Administrator</cp:lastModifiedBy>
  <dcterms:modified xsi:type="dcterms:W3CDTF">2025-08-07T07:47:03Z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eyJoZGlkIjoiYzUxZGQwODlkYmU4Y2Y5Nzk1YTZlODgzN2QyZDA5NDgiLCJ1c2VySWQiOiI0MTg5NjgyODAifQ==</vt:lpwstr>
  </property>
  <property fmtid="{D5CDD505-2E9C-101B-9397-08002B2CF9AE}" pid="4" name="ICV">
    <vt:lpwstr>36EA2EA2004F4C32A9E1381C7E311CE9_12</vt:lpwstr>
  </property>
</Properties>
</file>