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A375D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sz w:val="40"/>
          <w:szCs w:val="21"/>
          <w:lang w:eastAsia="zh-CN"/>
        </w:rPr>
      </w:pPr>
      <w:r>
        <w:rPr>
          <w:rFonts w:hint="eastAsia" w:ascii="华文中宋" w:hAnsi="华文中宋" w:eastAsia="华文中宋"/>
          <w:sz w:val="40"/>
          <w:szCs w:val="21"/>
          <w:lang w:eastAsia="zh-CN"/>
        </w:rPr>
        <w:t>湖北空港航空地面服务有限公司2025年度行李条采购（二次）</w:t>
      </w:r>
      <w:r>
        <w:rPr>
          <w:rFonts w:hint="eastAsia" w:ascii="华文中宋" w:hAnsi="华文中宋" w:eastAsia="华文中宋"/>
          <w:sz w:val="40"/>
          <w:szCs w:val="21"/>
        </w:rPr>
        <w:t>成交结果</w:t>
      </w:r>
      <w:r>
        <w:rPr>
          <w:rFonts w:hint="eastAsia" w:ascii="华文中宋" w:hAnsi="华文中宋" w:eastAsia="华文中宋"/>
          <w:sz w:val="40"/>
          <w:szCs w:val="21"/>
          <w:lang w:val="en-US" w:eastAsia="zh-CN"/>
        </w:rPr>
        <w:t>公示</w:t>
      </w:r>
    </w:p>
    <w:p w14:paraId="5D68928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一、中标人信息</w:t>
      </w:r>
    </w:p>
    <w:p w14:paraId="4D2748E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项目名称：湖北空港航空地面服务有限公司2025年度行李条采购（二次）</w:t>
      </w:r>
    </w:p>
    <w:p w14:paraId="4E4D2647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中标人：深圳市骄冠科技实业有限公司</w:t>
      </w:r>
    </w:p>
    <w:p w14:paraId="017C8470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中标金额：491396.80（元）</w:t>
      </w:r>
    </w:p>
    <w:p w14:paraId="439DDE62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二、其他</w:t>
      </w:r>
    </w:p>
    <w:p w14:paraId="78CBCA31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详见附件</w:t>
      </w:r>
    </w:p>
    <w:p w14:paraId="72F02084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公示时间</w:t>
      </w:r>
    </w:p>
    <w:p w14:paraId="12A7B818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公示期为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07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31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日至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08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04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日（北京时间）。</w:t>
      </w:r>
    </w:p>
    <w:p w14:paraId="7EEA4712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333333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、异议</w:t>
      </w:r>
    </w:p>
    <w:p w14:paraId="23B722B2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>投标人或者其他利害关系人对评标结果有异议的，应在评标结果公示期内以书面形式向采购人提出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。作出答复前，将暂停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活动。</w:t>
      </w:r>
    </w:p>
    <w:p w14:paraId="66817D16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24"/>
          <w:szCs w:val="24"/>
          <w:lang w:val="en-US" w:eastAsia="zh-CN"/>
        </w:rPr>
        <w:t>五、联系方式</w:t>
      </w:r>
    </w:p>
    <w:p w14:paraId="747746A7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1．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：</w:t>
      </w: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湖北空港航空地面服务有限公司</w:t>
      </w:r>
    </w:p>
    <w:p w14:paraId="3BC02336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单位地址：武汉市黄陂区天河镇</w:t>
      </w:r>
    </w:p>
    <w:p w14:paraId="5CEF5B3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2．招标代理机构：湖北国华项目管理咨询有限公司</w:t>
      </w:r>
    </w:p>
    <w:p w14:paraId="621334CC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单位地址：武汉市武昌区中北路109号中铁1818中心10楼</w:t>
      </w:r>
    </w:p>
    <w:p w14:paraId="6A9A213F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联系人：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吴娅、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李贝</w:t>
      </w: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万齐威</w:t>
      </w:r>
    </w:p>
    <w:p w14:paraId="4170288F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邮政编码：430071</w:t>
      </w:r>
    </w:p>
    <w:p w14:paraId="40DB964B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878" w:firstLineChars="366"/>
        <w:jc w:val="lef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</w:rPr>
        <w:t>电    话：027-87272701</w:t>
      </w:r>
    </w:p>
    <w:p w14:paraId="3CAC20BB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招标代理机构：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湖北国华项目管理咨询有限公司</w:t>
      </w:r>
    </w:p>
    <w:p w14:paraId="58FBE470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560"/>
        <w:jc w:val="right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2025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07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30</w:t>
      </w:r>
      <w:r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  <w:t>日</w:t>
      </w:r>
    </w:p>
    <w:p w14:paraId="31032A97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</w:pPr>
    </w:p>
    <w:p w14:paraId="51068083">
      <w:pP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br w:type="page"/>
      </w:r>
    </w:p>
    <w:p w14:paraId="69F75EA9">
      <w:pP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附件</w:t>
      </w:r>
    </w:p>
    <w:p w14:paraId="41A61CD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一、招标概况</w:t>
      </w:r>
    </w:p>
    <w:p w14:paraId="580DFBE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Calibri" w:hAnsi="Calibri" w:cs="Calibri"/>
          <w:sz w:val="20"/>
          <w:szCs w:val="20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湖北空港航空地面服务有限公司2025年度行李条采购（二次）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招标于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中国招标投标公共服务平台发布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采购项目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公告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，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29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日在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湖北国华项目管理咨询有限公司9号会议室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武汉市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</w:rPr>
        <w:t>武昌区中北路109号中铁1818中心10楼）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开标，并于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年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月</w:t>
      </w:r>
      <w:r>
        <w:rPr>
          <w:rFonts w:hint="eastAsia" w:ascii="仿宋" w:hAnsi="仿宋" w:eastAsia="仿宋" w:cs="仿宋"/>
          <w:color w:val="333333"/>
          <w:sz w:val="24"/>
          <w:szCs w:val="24"/>
          <w:u w:val="single"/>
          <w:lang w:val="en-US" w:eastAsia="zh-CN"/>
        </w:rPr>
        <w:t>29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日完成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工作。根据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评审小组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提交的评标报告，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采购人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已经确认评标结果，现将本次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的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评审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结果予以公示。</w:t>
      </w:r>
    </w:p>
    <w:p w14:paraId="6887FB07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评审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结果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6"/>
        <w:gridCol w:w="3272"/>
        <w:gridCol w:w="3469"/>
      </w:tblGrid>
      <w:tr w14:paraId="2A1A6E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88493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名次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5821C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第一名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7554A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第二名</w:t>
            </w:r>
          </w:p>
        </w:tc>
      </w:tr>
      <w:tr w14:paraId="55DA04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D8A0A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中标候选人名称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155C5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深圳市骄冠科技实业有限公司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9FFA6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湖州市湖芯物联网科技有限公司</w:t>
            </w:r>
          </w:p>
        </w:tc>
      </w:tr>
      <w:tr w14:paraId="2307CF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870DC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报价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E259E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491396.80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70644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505740.00</w:t>
            </w:r>
          </w:p>
        </w:tc>
      </w:tr>
      <w:tr w14:paraId="5DA2EC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0BBAD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质量（如有）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593F3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9B292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</w:tr>
      <w:tr w14:paraId="4F4F5A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8B1EC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交货期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90E00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分批供货（接到采购人采购通知后，每批次在12日内交货至指定地点）。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7DE1E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分批供货（接到采购人采购通知后，每批次在15日内交</w:t>
            </w:r>
          </w:p>
          <w:p w14:paraId="4994918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货至指定地点）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 w14:paraId="565801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A6204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质保期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657EC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6个月(50%±10%RH)，使用PE袋密封包装，在标准条件下（23℃±5度）无发霉变质。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93C9E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6个月(50%±10%RH)，使用PE袋密封包装，在标准条件下（23℃±5度）无发霉变质。</w:t>
            </w:r>
          </w:p>
        </w:tc>
      </w:tr>
    </w:tbl>
    <w:p w14:paraId="65673F6C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三、评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审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</w:rPr>
        <w:t>情况</w:t>
      </w:r>
    </w:p>
    <w:tbl>
      <w:tblPr>
        <w:tblStyle w:val="6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5297"/>
      </w:tblGrid>
      <w:tr w14:paraId="0C85D1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B2AA3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审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情况资料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7EB4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否决投标情况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）</w:t>
            </w:r>
          </w:p>
        </w:tc>
      </w:tr>
      <w:tr w14:paraId="3D5C6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8088C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8833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2F67A9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37C9C"/>
    <w:rsid w:val="06FD6527"/>
    <w:rsid w:val="0CEE36F9"/>
    <w:rsid w:val="0FFD54BA"/>
    <w:rsid w:val="10F13271"/>
    <w:rsid w:val="15C02BF3"/>
    <w:rsid w:val="167A5AB7"/>
    <w:rsid w:val="1D23791B"/>
    <w:rsid w:val="31D8734C"/>
    <w:rsid w:val="375F4E08"/>
    <w:rsid w:val="48234CDC"/>
    <w:rsid w:val="56851B60"/>
    <w:rsid w:val="579705E9"/>
    <w:rsid w:val="5A930699"/>
    <w:rsid w:val="5AA224B3"/>
    <w:rsid w:val="668D702C"/>
    <w:rsid w:val="66B236F6"/>
    <w:rsid w:val="788C5ACE"/>
    <w:rsid w:val="7FB3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4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657</Words>
  <Characters>747</Characters>
  <Lines>0</Lines>
  <Paragraphs>0</Paragraphs>
  <TotalTime>0</TotalTime>
  <ScaleCrop>false</ScaleCrop>
  <LinksUpToDate>false</LinksUpToDate>
  <CharactersWithSpaces>751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2024-12-12T08:48:00Z</dcterms:created>
  <dc:creator>Administrator</dc:creator>
  <cp:lastModifiedBy>WuYa</cp:lastModifiedBy>
  <dcterms:modified xsi:type="dcterms:W3CDTF">2025-07-30T08:36:59Z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2290B2EC834F47F29B85CBC99D1C754A_12</vt:lpwstr>
  </property>
  <property fmtid="{D5CDD505-2E9C-101B-9397-08002B2CF9AE}" pid="4" name="KSOTemplateDocerSaveRecord">
    <vt:lpwstr>eyJoZGlkIjoiZGIzNWFjMGNlMzI3ZjYxM2E2ZjM4ZDk1OTk3MTUxZmQiLCJ1c2VySWQiOiIyOTE2MzM0OTMifQ==</vt:lpwstr>
  </property>
</Properties>
</file>