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2EE0D">
      <w:pPr>
        <w:pStyle w:val="2"/>
        <w:tabs>
          <w:tab w:val="left" w:pos="0"/>
        </w:tabs>
        <w:autoSpaceDE w:val="0"/>
        <w:autoSpaceDN w:val="0"/>
        <w:adjustRightInd w:val="0"/>
        <w:spacing w:before="0" w:after="0" w:line="360" w:lineRule="auto"/>
        <w:jc w:val="center"/>
        <w:rPr>
          <w:rFonts w:hint="eastAsia" w:ascii="华文中宋" w:hAnsi="华文中宋" w:eastAsia="华文中宋"/>
          <w:lang w:val="en-US" w:eastAsia="zh-CN"/>
        </w:rPr>
      </w:pPr>
      <w:r>
        <w:rPr>
          <w:rFonts w:hint="eastAsia" w:ascii="华文中宋" w:hAnsi="华文中宋" w:eastAsia="华文中宋"/>
          <w:lang w:val="en-US" w:eastAsia="zh-CN"/>
        </w:rPr>
        <w:t>武汉天河机场T3航站楼航显屏采购项目</w:t>
      </w:r>
    </w:p>
    <w:p w14:paraId="541A375D">
      <w:pPr>
        <w:pStyle w:val="2"/>
        <w:tabs>
          <w:tab w:val="left" w:pos="0"/>
        </w:tabs>
        <w:autoSpaceDE w:val="0"/>
        <w:autoSpaceDN w:val="0"/>
        <w:adjustRightInd w:val="0"/>
        <w:spacing w:before="0" w:after="0" w:line="360" w:lineRule="auto"/>
        <w:jc w:val="center"/>
        <w:rPr>
          <w:rFonts w:hint="eastAsia" w:ascii="华文中宋" w:hAnsi="华文中宋" w:eastAsia="华文中宋"/>
          <w:lang w:eastAsia="zh-CN"/>
        </w:rPr>
      </w:pPr>
      <w:r>
        <w:rPr>
          <w:rFonts w:hint="eastAsia" w:ascii="华文中宋" w:hAnsi="华文中宋" w:eastAsia="华文中宋"/>
        </w:rPr>
        <w:t>成交结果</w:t>
      </w:r>
      <w:r>
        <w:rPr>
          <w:rFonts w:hint="eastAsia" w:ascii="华文中宋" w:hAnsi="华文中宋" w:eastAsia="华文中宋"/>
          <w:lang w:val="en-US" w:eastAsia="zh-CN"/>
        </w:rPr>
        <w:t>公示</w:t>
      </w:r>
    </w:p>
    <w:p w14:paraId="5D689285">
      <w:pPr>
        <w:pStyle w:val="4"/>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sz w:val="24"/>
          <w:szCs w:val="24"/>
          <w:lang w:val="en-US" w:eastAsia="zh-CN"/>
        </w:rPr>
      </w:pPr>
      <w:r>
        <w:rPr>
          <w:rFonts w:hint="eastAsia" w:ascii="黑体" w:hAnsi="黑体" w:eastAsia="黑体" w:cs="黑体"/>
          <w:color w:val="333333"/>
          <w:sz w:val="24"/>
          <w:szCs w:val="24"/>
          <w:lang w:val="en-US" w:eastAsia="zh-CN"/>
        </w:rPr>
        <w:t>一、中标人信息</w:t>
      </w:r>
    </w:p>
    <w:p w14:paraId="4D2748E5">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项目名称：武汉天河机场T3航站楼航显屏采购项目</w:t>
      </w:r>
    </w:p>
    <w:p w14:paraId="392DD97F">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中标人：湖北华特信息技术有限公司</w:t>
      </w:r>
    </w:p>
    <w:p w14:paraId="017C8470">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中标金额：人民币104.6154万元</w:t>
      </w:r>
    </w:p>
    <w:p w14:paraId="17CE4DC4">
      <w:pPr>
        <w:pStyle w:val="4"/>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sz w:val="24"/>
          <w:szCs w:val="24"/>
          <w:lang w:val="en-US" w:eastAsia="zh-CN"/>
        </w:rPr>
      </w:pPr>
    </w:p>
    <w:p w14:paraId="439DDE62">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二、其他</w:t>
      </w:r>
    </w:p>
    <w:p w14:paraId="78CBCA31">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详见附件</w:t>
      </w:r>
    </w:p>
    <w:p w14:paraId="72F02084">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4"/>
          <w:szCs w:val="24"/>
        </w:rPr>
      </w:pPr>
      <w:r>
        <w:rPr>
          <w:rFonts w:hint="eastAsia" w:ascii="黑体" w:hAnsi="黑体" w:eastAsia="黑体" w:cs="黑体"/>
          <w:color w:val="333333"/>
          <w:sz w:val="24"/>
          <w:szCs w:val="24"/>
          <w:lang w:val="en-US" w:eastAsia="zh-CN"/>
        </w:rPr>
        <w:t>三、</w:t>
      </w:r>
      <w:r>
        <w:rPr>
          <w:rFonts w:hint="eastAsia" w:ascii="黑体" w:hAnsi="黑体" w:eastAsia="黑体" w:cs="黑体"/>
          <w:b/>
          <w:bCs/>
          <w:color w:val="333333"/>
          <w:sz w:val="24"/>
          <w:szCs w:val="24"/>
        </w:rPr>
        <w:t>公示时间</w:t>
      </w:r>
    </w:p>
    <w:p w14:paraId="12A7B818">
      <w:pPr>
        <w:pStyle w:val="4"/>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4"/>
          <w:szCs w:val="24"/>
        </w:rPr>
      </w:pPr>
      <w:r>
        <w:rPr>
          <w:rFonts w:hint="eastAsia" w:ascii="仿宋" w:hAnsi="仿宋" w:eastAsia="仿宋" w:cs="仿宋"/>
          <w:color w:val="333333"/>
          <w:sz w:val="24"/>
          <w:szCs w:val="24"/>
        </w:rPr>
        <w:t>公示期为</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31</w:t>
      </w:r>
      <w:r>
        <w:rPr>
          <w:rFonts w:hint="eastAsia" w:ascii="仿宋" w:hAnsi="仿宋" w:eastAsia="仿宋" w:cs="仿宋"/>
          <w:color w:val="333333"/>
          <w:sz w:val="24"/>
          <w:szCs w:val="24"/>
        </w:rPr>
        <w:t>日至</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8</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4</w:t>
      </w:r>
      <w:r>
        <w:rPr>
          <w:rFonts w:hint="eastAsia" w:ascii="仿宋" w:hAnsi="仿宋" w:eastAsia="仿宋" w:cs="仿宋"/>
          <w:color w:val="333333"/>
          <w:sz w:val="24"/>
          <w:szCs w:val="24"/>
        </w:rPr>
        <w:t>日（北京时间）。</w:t>
      </w:r>
    </w:p>
    <w:p w14:paraId="7EEA4712">
      <w:pPr>
        <w:pStyle w:val="4"/>
        <w:keepNext w:val="0"/>
        <w:keepLines w:val="0"/>
        <w:widowControl/>
        <w:suppressLineNumbers w:val="0"/>
        <w:spacing w:before="0" w:beforeAutospacing="0" w:after="0" w:afterAutospacing="0" w:line="480" w:lineRule="atLeast"/>
        <w:ind w:left="0" w:right="0"/>
        <w:jc w:val="left"/>
        <w:rPr>
          <w:rFonts w:hint="eastAsia" w:ascii="黑体" w:hAnsi="黑体" w:eastAsia="黑体" w:cs="黑体"/>
          <w:sz w:val="24"/>
          <w:szCs w:val="24"/>
        </w:rPr>
      </w:pPr>
      <w:r>
        <w:rPr>
          <w:rFonts w:hint="eastAsia" w:ascii="黑体" w:hAnsi="黑体" w:eastAsia="黑体" w:cs="黑体"/>
          <w:b/>
          <w:bCs/>
          <w:color w:val="333333"/>
          <w:sz w:val="24"/>
          <w:szCs w:val="24"/>
          <w:lang w:val="en-US" w:eastAsia="zh-CN"/>
        </w:rPr>
        <w:t>四</w:t>
      </w:r>
      <w:r>
        <w:rPr>
          <w:rFonts w:hint="eastAsia" w:ascii="黑体" w:hAnsi="黑体" w:eastAsia="黑体" w:cs="黑体"/>
          <w:b/>
          <w:bCs/>
          <w:color w:val="333333"/>
          <w:sz w:val="24"/>
          <w:szCs w:val="24"/>
        </w:rPr>
        <w:t>、异议</w:t>
      </w:r>
    </w:p>
    <w:p w14:paraId="23B722B2">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kern w:val="0"/>
          <w:sz w:val="24"/>
          <w:szCs w:val="24"/>
          <w:lang w:val="en-US" w:eastAsia="zh-CN"/>
        </w:rPr>
        <w:t>投标人或者其他利害关系人对评标结果有异议的，应在评标结果公示期内以书面形式向采购人提出</w:t>
      </w:r>
      <w:r>
        <w:rPr>
          <w:rFonts w:hint="eastAsia" w:ascii="仿宋" w:hAnsi="仿宋" w:eastAsia="仿宋" w:cs="仿宋"/>
          <w:color w:val="333333"/>
          <w:sz w:val="24"/>
          <w:szCs w:val="24"/>
        </w:rPr>
        <w:t>。作出答复前，将暂停</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活动。</w:t>
      </w:r>
    </w:p>
    <w:p w14:paraId="66817D16">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五、联系方式</w:t>
      </w:r>
    </w:p>
    <w:p w14:paraId="676DAB99">
      <w:pPr>
        <w:spacing w:line="360" w:lineRule="auto"/>
        <w:ind w:firstLine="480" w:firstLineChars="200"/>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名    称：武汉天河机场有限责任公司</w:t>
      </w:r>
    </w:p>
    <w:p w14:paraId="03AC6E4D">
      <w:pPr>
        <w:spacing w:line="360" w:lineRule="auto"/>
        <w:ind w:firstLine="480" w:firstLineChars="200"/>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地    址：武汉市黄陂区天河镇</w:t>
      </w:r>
    </w:p>
    <w:p w14:paraId="79FF8291">
      <w:pPr>
        <w:spacing w:line="360" w:lineRule="auto"/>
        <w:ind w:firstLine="480" w:firstLineChars="200"/>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 xml:space="preserve">联 系 人：郑卓 </w:t>
      </w:r>
    </w:p>
    <w:p w14:paraId="3B38E094">
      <w:pPr>
        <w:spacing w:line="360" w:lineRule="auto"/>
        <w:ind w:firstLine="480" w:firstLineChars="200"/>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联系电话：027-65590286</w:t>
      </w:r>
    </w:p>
    <w:p w14:paraId="5616641E">
      <w:pPr>
        <w:pStyle w:val="4"/>
        <w:keepNext w:val="0"/>
        <w:keepLines w:val="0"/>
        <w:widowControl/>
        <w:suppressLineNumbers w:val="0"/>
        <w:spacing w:before="0" w:beforeAutospacing="0" w:after="0" w:afterAutospacing="0" w:line="240" w:lineRule="auto"/>
        <w:ind w:left="0" w:right="0" w:firstLine="840"/>
        <w:jc w:val="left"/>
        <w:rPr>
          <w:rFonts w:hint="default" w:ascii="Calibri" w:hAnsi="Calibri" w:cs="Calibri"/>
          <w:sz w:val="20"/>
          <w:szCs w:val="20"/>
        </w:rPr>
      </w:pPr>
    </w:p>
    <w:p w14:paraId="1DBB7CD2">
      <w:pPr>
        <w:spacing w:line="360" w:lineRule="auto"/>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招标代理机构：湖北中天招标有限公司</w:t>
      </w:r>
    </w:p>
    <w:p w14:paraId="1A46CDDC">
      <w:pPr>
        <w:spacing w:line="360" w:lineRule="auto"/>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地    址：武汉市武昌区民主路782号洪广大酒店26层</w:t>
      </w:r>
    </w:p>
    <w:p w14:paraId="75E10299">
      <w:pPr>
        <w:spacing w:line="360" w:lineRule="auto"/>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联 系 人：唐和易、佘婷婷、刘见博、徐阳</w:t>
      </w:r>
    </w:p>
    <w:p w14:paraId="5B601884">
      <w:pPr>
        <w:spacing w:line="360" w:lineRule="auto"/>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t>电    话：027-87715200</w:t>
      </w:r>
    </w:p>
    <w:p w14:paraId="6E2E023D">
      <w:pPr>
        <w:spacing w:line="360" w:lineRule="auto"/>
        <w:ind w:firstLine="480" w:firstLineChars="200"/>
        <w:rPr>
          <w:rFonts w:hint="eastAsia" w:ascii="仿宋" w:hAnsi="仿宋" w:eastAsia="仿宋" w:cs="仿宋"/>
          <w:color w:val="333333"/>
          <w:sz w:val="24"/>
          <w:szCs w:val="24"/>
        </w:rPr>
      </w:pPr>
      <w:r>
        <w:rPr>
          <w:rFonts w:hint="eastAsia" w:ascii="仿宋" w:hAnsi="仿宋" w:eastAsia="仿宋" w:cs="仿宋"/>
          <w:color w:val="333333"/>
          <w:sz w:val="24"/>
          <w:szCs w:val="24"/>
        </w:rPr>
        <w:fldChar w:fldCharType="begin"/>
      </w:r>
      <w:r>
        <w:rPr>
          <w:rFonts w:hint="eastAsia" w:ascii="仿宋" w:hAnsi="仿宋" w:eastAsia="仿宋" w:cs="仿宋"/>
          <w:color w:val="333333"/>
          <w:sz w:val="24"/>
          <w:szCs w:val="24"/>
        </w:rPr>
        <w:instrText xml:space="preserve"> HYPERLINK "mailto:" </w:instrText>
      </w:r>
      <w:r>
        <w:rPr>
          <w:rFonts w:hint="eastAsia" w:ascii="仿宋" w:hAnsi="仿宋" w:eastAsia="仿宋" w:cs="仿宋"/>
          <w:color w:val="333333"/>
          <w:sz w:val="24"/>
          <w:szCs w:val="24"/>
        </w:rPr>
        <w:fldChar w:fldCharType="separate"/>
      </w:r>
      <w:r>
        <w:rPr>
          <w:rFonts w:hint="eastAsia" w:ascii="仿宋" w:hAnsi="仿宋" w:eastAsia="仿宋" w:cs="仿宋"/>
          <w:color w:val="333333"/>
          <w:sz w:val="24"/>
          <w:szCs w:val="24"/>
        </w:rPr>
        <w:fldChar w:fldCharType="end"/>
      </w:r>
    </w:p>
    <w:p w14:paraId="47BF61B4">
      <w:pPr>
        <w:pStyle w:val="4"/>
        <w:keepNext w:val="0"/>
        <w:keepLines w:val="0"/>
        <w:widowControl/>
        <w:suppressLineNumbers w:val="0"/>
        <w:spacing w:before="0" w:beforeAutospacing="0" w:after="0" w:afterAutospacing="0" w:line="240" w:lineRule="auto"/>
        <w:ind w:left="0" w:right="0" w:firstLine="420"/>
        <w:jc w:val="left"/>
        <w:rPr>
          <w:rFonts w:hint="default" w:ascii="Calibri" w:hAnsi="Calibri" w:cs="Calibri"/>
          <w:sz w:val="20"/>
          <w:szCs w:val="20"/>
        </w:rPr>
      </w:pPr>
    </w:p>
    <w:p w14:paraId="071016B7">
      <w:pPr>
        <w:pStyle w:val="4"/>
        <w:keepNext w:val="0"/>
        <w:keepLines w:val="0"/>
        <w:widowControl/>
        <w:suppressLineNumbers w:val="0"/>
        <w:spacing w:before="0" w:beforeAutospacing="0" w:after="0" w:afterAutospacing="0" w:line="240" w:lineRule="auto"/>
        <w:ind w:left="0" w:right="0" w:firstLine="840"/>
        <w:jc w:val="right"/>
        <w:rPr>
          <w:rFonts w:hint="eastAsia" w:ascii="Calibri" w:hAnsi="Calibri" w:eastAsia="仿宋" w:cs="Calibri"/>
          <w:sz w:val="20"/>
          <w:szCs w:val="20"/>
          <w:lang w:eastAsia="zh-CN"/>
        </w:rPr>
      </w:pPr>
      <w:r>
        <w:rPr>
          <w:rFonts w:hint="eastAsia" w:ascii="仿宋" w:hAnsi="仿宋" w:eastAsia="仿宋" w:cs="仿宋"/>
          <w:color w:val="333333"/>
          <w:sz w:val="24"/>
          <w:szCs w:val="24"/>
        </w:rPr>
        <w:t>招标代理机构：</w:t>
      </w:r>
      <w:r>
        <w:rPr>
          <w:rFonts w:hint="eastAsia" w:ascii="仿宋" w:hAnsi="仿宋" w:eastAsia="仿宋" w:cs="仿宋"/>
          <w:color w:val="333333"/>
          <w:sz w:val="24"/>
          <w:szCs w:val="24"/>
          <w:lang w:eastAsia="zh-CN"/>
        </w:rPr>
        <w:t>湖北中天招标有限公司</w:t>
      </w:r>
    </w:p>
    <w:p w14:paraId="2CFA180C">
      <w:pPr>
        <w:pStyle w:val="4"/>
        <w:keepNext w:val="0"/>
        <w:keepLines w:val="0"/>
        <w:widowControl/>
        <w:suppressLineNumbers w:val="0"/>
        <w:spacing w:before="0" w:beforeAutospacing="0" w:after="0" w:afterAutospacing="0" w:line="240" w:lineRule="auto"/>
        <w:ind w:left="0" w:right="0" w:firstLine="840"/>
        <w:jc w:val="right"/>
        <w:rPr>
          <w:rFonts w:hint="eastAsia" w:ascii="仿宋" w:hAnsi="仿宋" w:eastAsia="仿宋" w:cs="仿宋"/>
          <w:color w:val="333333"/>
          <w:sz w:val="24"/>
          <w:szCs w:val="24"/>
        </w:rPr>
      </w:pP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30</w:t>
      </w:r>
      <w:r>
        <w:rPr>
          <w:rFonts w:hint="eastAsia" w:ascii="仿宋" w:hAnsi="仿宋" w:eastAsia="仿宋" w:cs="仿宋"/>
          <w:color w:val="333333"/>
          <w:sz w:val="24"/>
          <w:szCs w:val="24"/>
        </w:rPr>
        <w:t>日</w:t>
      </w:r>
    </w:p>
    <w:p w14:paraId="6BC5B968">
      <w:pP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br w:type="page"/>
      </w:r>
    </w:p>
    <w:p w14:paraId="69F75EA9">
      <w:pPr>
        <w:pStyle w:val="4"/>
        <w:keepNext w:val="0"/>
        <w:keepLines w:val="0"/>
        <w:widowControl/>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附件</w:t>
      </w:r>
    </w:p>
    <w:p w14:paraId="41A61CD5">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一、</w:t>
      </w:r>
      <w:r>
        <w:rPr>
          <w:rFonts w:ascii="Times New Roman" w:hAnsi="Times New Roman" w:eastAsia="仿宋" w:cs="Times New Roman"/>
          <w:b/>
          <w:bCs/>
          <w:color w:val="333333"/>
          <w:sz w:val="14"/>
          <w:szCs w:val="14"/>
        </w:rPr>
        <w:t xml:space="preserve">   </w:t>
      </w:r>
      <w:r>
        <w:rPr>
          <w:rFonts w:hint="eastAsia" w:ascii="仿宋" w:hAnsi="仿宋" w:eastAsia="仿宋" w:cs="仿宋"/>
          <w:b/>
          <w:bCs/>
          <w:color w:val="333333"/>
          <w:sz w:val="28"/>
          <w:szCs w:val="28"/>
        </w:rPr>
        <w:t>招标概况</w:t>
      </w:r>
    </w:p>
    <w:p w14:paraId="4CF4B72C">
      <w:pPr>
        <w:pStyle w:val="4"/>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0"/>
          <w:szCs w:val="20"/>
        </w:rPr>
      </w:pPr>
      <w:r>
        <w:rPr>
          <w:rFonts w:hint="eastAsia" w:ascii="仿宋" w:hAnsi="仿宋" w:eastAsia="仿宋" w:cs="仿宋"/>
          <w:color w:val="333333"/>
          <w:sz w:val="24"/>
          <w:szCs w:val="24"/>
        </w:rPr>
        <w:t>武汉天河机场T3航站楼航显屏采购项目(项目名称</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t>招标于2025年</w:t>
      </w:r>
      <w:r>
        <w:rPr>
          <w:rFonts w:hint="eastAsia" w:ascii="仿宋" w:hAnsi="仿宋" w:eastAsia="仿宋" w:cs="仿宋"/>
          <w:color w:val="333333"/>
          <w:sz w:val="24"/>
          <w:szCs w:val="24"/>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15</w:t>
      </w:r>
      <w:r>
        <w:rPr>
          <w:rFonts w:hint="eastAsia" w:ascii="仿宋" w:hAnsi="仿宋" w:eastAsia="仿宋" w:cs="仿宋"/>
          <w:color w:val="333333"/>
          <w:sz w:val="24"/>
          <w:szCs w:val="24"/>
        </w:rPr>
        <w:t>日在中国招标投标公共服务平台发布采购项目公告，2025年</w:t>
      </w:r>
      <w:r>
        <w:rPr>
          <w:rFonts w:hint="eastAsia" w:ascii="仿宋" w:hAnsi="仿宋" w:eastAsia="仿宋" w:cs="仿宋"/>
          <w:color w:val="333333"/>
          <w:sz w:val="24"/>
          <w:szCs w:val="24"/>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22</w:t>
      </w:r>
      <w:r>
        <w:rPr>
          <w:rFonts w:hint="eastAsia" w:ascii="仿宋" w:hAnsi="仿宋" w:eastAsia="仿宋" w:cs="仿宋"/>
          <w:color w:val="333333"/>
          <w:sz w:val="24"/>
          <w:szCs w:val="24"/>
        </w:rPr>
        <w:t>日在湖北中天招标有限公司开标室开标，并于2025年</w:t>
      </w:r>
      <w:r>
        <w:rPr>
          <w:rFonts w:hint="eastAsia" w:ascii="仿宋" w:hAnsi="仿宋" w:eastAsia="仿宋" w:cs="仿宋"/>
          <w:color w:val="333333"/>
          <w:sz w:val="24"/>
          <w:szCs w:val="24"/>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22</w:t>
      </w:r>
      <w:r>
        <w:rPr>
          <w:rFonts w:hint="eastAsia" w:ascii="仿宋" w:hAnsi="仿宋" w:eastAsia="仿宋" w:cs="仿宋"/>
          <w:color w:val="333333"/>
          <w:sz w:val="24"/>
          <w:szCs w:val="24"/>
        </w:rPr>
        <w:t>日完成评审工作。根据</w:t>
      </w:r>
      <w:r>
        <w:rPr>
          <w:rFonts w:hint="eastAsia" w:ascii="仿宋" w:hAnsi="仿宋" w:eastAsia="仿宋" w:cs="仿宋"/>
          <w:color w:val="333333"/>
          <w:sz w:val="24"/>
          <w:szCs w:val="24"/>
          <w:lang w:val="en-US" w:eastAsia="zh-CN"/>
        </w:rPr>
        <w:t>评审小组</w:t>
      </w:r>
      <w:r>
        <w:rPr>
          <w:rFonts w:hint="eastAsia" w:ascii="仿宋" w:hAnsi="仿宋" w:eastAsia="仿宋" w:cs="仿宋"/>
          <w:color w:val="333333"/>
          <w:sz w:val="24"/>
          <w:szCs w:val="24"/>
        </w:rPr>
        <w:t>提交的评标报告，</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已经确认评标结果，现将本次</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的</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结果予以公示。</w:t>
      </w:r>
    </w:p>
    <w:p w14:paraId="1B14FDAD">
      <w:pPr>
        <w:pStyle w:val="4"/>
        <w:keepNext w:val="0"/>
        <w:keepLines w:val="0"/>
        <w:widowControl/>
        <w:numPr>
          <w:ilvl w:val="0"/>
          <w:numId w:val="1"/>
        </w:numPr>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rPr>
      </w:pPr>
      <w:r>
        <w:rPr>
          <w:rFonts w:hint="eastAsia" w:ascii="仿宋" w:hAnsi="仿宋" w:eastAsia="仿宋" w:cs="仿宋"/>
          <w:b/>
          <w:bCs/>
          <w:color w:val="333333"/>
          <w:sz w:val="28"/>
          <w:szCs w:val="28"/>
          <w:lang w:val="en-US" w:eastAsia="zh-CN"/>
        </w:rPr>
        <w:t>评审</w:t>
      </w:r>
      <w:r>
        <w:rPr>
          <w:rFonts w:hint="eastAsia" w:ascii="仿宋" w:hAnsi="仿宋" w:eastAsia="仿宋" w:cs="仿宋"/>
          <w:b/>
          <w:bCs/>
          <w:color w:val="333333"/>
          <w:sz w:val="28"/>
          <w:szCs w:val="28"/>
        </w:rPr>
        <w:t>结果</w:t>
      </w:r>
    </w:p>
    <w:p w14:paraId="7CC2C49C">
      <w:pPr>
        <w:pStyle w:val="4"/>
        <w:keepNext w:val="0"/>
        <w:keepLines w:val="0"/>
        <w:widowControl/>
        <w:suppressLineNumbers w:val="0"/>
        <w:spacing w:before="0" w:beforeAutospacing="0" w:after="0" w:afterAutospacing="0" w:line="480" w:lineRule="atLeast"/>
        <w:ind w:right="0"/>
        <w:jc w:val="left"/>
        <w:rPr>
          <w:rFonts w:hint="eastAsia" w:ascii="Calibri" w:hAnsi="Calibri" w:eastAsia="仿宋" w:cs="Calibri"/>
          <w:sz w:val="21"/>
          <w:szCs w:val="21"/>
          <w:lang w:eastAsia="zh-CN"/>
        </w:rPr>
      </w:pPr>
    </w:p>
    <w:tbl>
      <w:tblPr>
        <w:tblStyle w:val="5"/>
        <w:tblW w:w="91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31"/>
        <w:gridCol w:w="2268"/>
        <w:gridCol w:w="2268"/>
        <w:gridCol w:w="2310"/>
      </w:tblGrid>
      <w:tr w14:paraId="2F6F98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7" w:hRule="atLeast"/>
        </w:trPr>
        <w:tc>
          <w:tcPr>
            <w:tcW w:w="233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CFC2AA8">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bookmarkStart w:id="0" w:name="_GoBack"/>
            <w:r>
              <w:rPr>
                <w:rFonts w:hint="eastAsia" w:ascii="仿宋" w:hAnsi="仿宋" w:eastAsia="仿宋" w:cs="仿宋"/>
                <w:color w:val="333333"/>
                <w:sz w:val="24"/>
                <w:szCs w:val="24"/>
              </w:rPr>
              <w:t>名次</w:t>
            </w:r>
          </w:p>
        </w:tc>
        <w:tc>
          <w:tcPr>
            <w:tcW w:w="22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1CB265">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22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6FC6D8">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c>
          <w:tcPr>
            <w:tcW w:w="23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702FC2">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第三名</w:t>
            </w:r>
          </w:p>
        </w:tc>
      </w:tr>
      <w:tr w14:paraId="70848C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7" w:hRule="atLeast"/>
        </w:trPr>
        <w:tc>
          <w:tcPr>
            <w:tcW w:w="23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F406C7">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14:paraId="23495FD9">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湖北华特信息技术有限公司</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14:paraId="260925F5">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大楚恒昌科技（武汉）有限公司</w:t>
            </w:r>
          </w:p>
        </w:tc>
        <w:tc>
          <w:tcPr>
            <w:tcW w:w="2310" w:type="dxa"/>
            <w:tcBorders>
              <w:top w:val="nil"/>
              <w:left w:val="nil"/>
              <w:bottom w:val="single" w:color="auto" w:sz="8" w:space="0"/>
              <w:right w:val="single" w:color="auto" w:sz="8" w:space="0"/>
            </w:tcBorders>
            <w:shd w:val="clear" w:color="auto" w:fill="auto"/>
            <w:tcMar>
              <w:left w:w="108" w:type="dxa"/>
              <w:right w:w="108" w:type="dxa"/>
            </w:tcMar>
            <w:vAlign w:val="center"/>
          </w:tcPr>
          <w:p w14:paraId="06C02DF2">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湖北云泰达科技有限公司</w:t>
            </w:r>
          </w:p>
        </w:tc>
      </w:tr>
      <w:tr w14:paraId="5FC31F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trPr>
        <w:tc>
          <w:tcPr>
            <w:tcW w:w="23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11BFED">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14:paraId="10838AD0">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104.6154万元</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14:paraId="265B40A9">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118.9360万元</w:t>
            </w:r>
          </w:p>
        </w:tc>
        <w:tc>
          <w:tcPr>
            <w:tcW w:w="2310" w:type="dxa"/>
            <w:tcBorders>
              <w:top w:val="nil"/>
              <w:left w:val="nil"/>
              <w:bottom w:val="single" w:color="auto" w:sz="8" w:space="0"/>
              <w:right w:val="single" w:color="auto" w:sz="8" w:space="0"/>
            </w:tcBorders>
            <w:shd w:val="clear" w:color="auto" w:fill="auto"/>
            <w:tcMar>
              <w:left w:w="108" w:type="dxa"/>
              <w:right w:w="108" w:type="dxa"/>
            </w:tcMar>
            <w:vAlign w:val="center"/>
          </w:tcPr>
          <w:p w14:paraId="2136AED9">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119.6080万元</w:t>
            </w:r>
          </w:p>
        </w:tc>
      </w:tr>
      <w:tr w14:paraId="423B29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0" w:hRule="atLeast"/>
        </w:trPr>
        <w:tc>
          <w:tcPr>
            <w:tcW w:w="23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C75FE7">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rPr>
            </w:pPr>
            <w:r>
              <w:rPr>
                <w:rFonts w:hint="eastAsia" w:ascii="仿宋" w:hAnsi="仿宋" w:eastAsia="仿宋" w:cs="仿宋"/>
                <w:color w:val="333333"/>
                <w:sz w:val="24"/>
                <w:szCs w:val="24"/>
              </w:rPr>
              <w:t>质量</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14:paraId="3D8D3FB0">
            <w:pPr>
              <w:keepNext w:val="0"/>
              <w:keepLines w:val="0"/>
              <w:widowControl/>
              <w:suppressLineNumbers w:val="0"/>
              <w:spacing w:before="0" w:beforeAutospacing="0" w:after="0" w:afterAutospacing="0" w:line="18" w:lineRule="atLeast"/>
              <w:ind w:left="0" w:leftChars="0" w:right="0" w:rightChars="0"/>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3年（不同批次供货的产品质保期分别自该批次产品各自验收合格之日起算）</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14:paraId="0FC9CD5B">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3年（不同批次供货的产品质保期分别自该批次产品各自验收合格之日起算）</w:t>
            </w:r>
          </w:p>
        </w:tc>
        <w:tc>
          <w:tcPr>
            <w:tcW w:w="2310" w:type="dxa"/>
            <w:tcBorders>
              <w:top w:val="nil"/>
              <w:left w:val="nil"/>
              <w:bottom w:val="single" w:color="auto" w:sz="8" w:space="0"/>
              <w:right w:val="single" w:color="auto" w:sz="8" w:space="0"/>
            </w:tcBorders>
            <w:shd w:val="clear" w:color="auto" w:fill="auto"/>
            <w:tcMar>
              <w:left w:w="108" w:type="dxa"/>
              <w:right w:w="108" w:type="dxa"/>
            </w:tcMar>
            <w:vAlign w:val="center"/>
          </w:tcPr>
          <w:p w14:paraId="0C0DB83E">
            <w:pPr>
              <w:keepNext w:val="0"/>
              <w:keepLines w:val="0"/>
              <w:widowControl/>
              <w:suppressLineNumbers w:val="0"/>
              <w:spacing w:before="0" w:beforeAutospacing="0" w:after="0" w:afterAutospacing="0" w:line="18" w:lineRule="atLeast"/>
              <w:ind w:left="0" w:leftChars="0" w:right="0" w:rightChars="0"/>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3年（不同批次供货的产品质保期分别自该批次产品各自验收合格之日起算）</w:t>
            </w:r>
          </w:p>
        </w:tc>
      </w:tr>
      <w:tr w14:paraId="17E456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37" w:hRule="atLeast"/>
        </w:trPr>
        <w:tc>
          <w:tcPr>
            <w:tcW w:w="23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B56FAC">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交货期</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14:paraId="746589DA">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合同签订后18个月内按用户需求分三批次供货及安装调试。接到供货需求后15个日历天内完成供货及安装调试</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14:paraId="4E9DED8E">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合同签订后18个月内按用户需求分三批次供货及安装调试。接到供货需求后15个日历天内完成供货及安装调试</w:t>
            </w:r>
          </w:p>
        </w:tc>
        <w:tc>
          <w:tcPr>
            <w:tcW w:w="2310" w:type="dxa"/>
            <w:tcBorders>
              <w:top w:val="nil"/>
              <w:left w:val="nil"/>
              <w:bottom w:val="single" w:color="auto" w:sz="8" w:space="0"/>
              <w:right w:val="single" w:color="auto" w:sz="8" w:space="0"/>
            </w:tcBorders>
            <w:shd w:val="clear" w:color="auto" w:fill="auto"/>
            <w:tcMar>
              <w:left w:w="108" w:type="dxa"/>
              <w:right w:w="108" w:type="dxa"/>
            </w:tcMar>
            <w:vAlign w:val="center"/>
          </w:tcPr>
          <w:p w14:paraId="560F44B2">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合同签订后18个月内按用户需求分三批次供货及安装调试。接到供货需求后15个日历天内完成供货及安装调试</w:t>
            </w:r>
          </w:p>
        </w:tc>
      </w:tr>
      <w:bookmarkEnd w:id="0"/>
    </w:tbl>
    <w:p w14:paraId="65673F6C">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三、评</w:t>
      </w:r>
      <w:r>
        <w:rPr>
          <w:rFonts w:hint="eastAsia" w:ascii="仿宋" w:hAnsi="仿宋" w:eastAsia="仿宋" w:cs="仿宋"/>
          <w:b/>
          <w:bCs/>
          <w:color w:val="333333"/>
          <w:sz w:val="28"/>
          <w:szCs w:val="28"/>
          <w:lang w:val="en-US" w:eastAsia="zh-CN"/>
        </w:rPr>
        <w:t>审</w:t>
      </w:r>
      <w:r>
        <w:rPr>
          <w:rFonts w:hint="eastAsia" w:ascii="仿宋" w:hAnsi="仿宋" w:eastAsia="仿宋" w:cs="仿宋"/>
          <w:b/>
          <w:bCs/>
          <w:color w:val="333333"/>
          <w:sz w:val="28"/>
          <w:szCs w:val="28"/>
        </w:rPr>
        <w:t>情况</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5"/>
        <w:gridCol w:w="5297"/>
      </w:tblGrid>
      <w:tr w14:paraId="0C85D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9B2AA3A">
            <w:pPr>
              <w:pStyle w:val="4"/>
              <w:keepNext w:val="0"/>
              <w:keepLines w:val="0"/>
              <w:widowControl/>
              <w:suppressLineNumbers w:val="0"/>
              <w:spacing w:before="0" w:beforeAutospacing="0" w:after="0" w:afterAutospacing="0" w:line="44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rPr>
              <w:t>评</w:t>
            </w:r>
            <w:r>
              <w:rPr>
                <w:rFonts w:hint="eastAsia" w:ascii="仿宋" w:hAnsi="仿宋" w:eastAsia="仿宋" w:cs="仿宋"/>
                <w:color w:val="333333"/>
                <w:sz w:val="24"/>
                <w:szCs w:val="24"/>
                <w:lang w:val="en-US" w:eastAsia="zh-CN"/>
              </w:rPr>
              <w:t>审</w:t>
            </w:r>
            <w:r>
              <w:rPr>
                <w:rFonts w:hint="eastAsia" w:ascii="仿宋" w:hAnsi="仿宋" w:eastAsia="仿宋" w:cs="仿宋"/>
                <w:color w:val="333333"/>
                <w:sz w:val="24"/>
                <w:szCs w:val="24"/>
              </w:rPr>
              <w:t>情况资料</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7EB4E">
            <w:pPr>
              <w:pStyle w:val="4"/>
              <w:keepNext w:val="0"/>
              <w:keepLines w:val="0"/>
              <w:widowControl/>
              <w:suppressLineNumbers w:val="0"/>
              <w:spacing w:before="0" w:beforeAutospacing="0" w:after="0" w:afterAutospacing="0" w:line="40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否决投标情况</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t> </w:t>
            </w:r>
          </w:p>
        </w:tc>
      </w:tr>
      <w:tr w14:paraId="3D5C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8088CC">
            <w:pPr>
              <w:pStyle w:val="4"/>
              <w:keepNext w:val="0"/>
              <w:keepLines w:val="0"/>
              <w:widowControl/>
              <w:suppressLineNumbers w:val="0"/>
              <w:spacing w:before="0" w:beforeAutospacing="0" w:after="0" w:afterAutospacing="0" w:line="440" w:lineRule="atLeast"/>
              <w:ind w:left="0" w:right="0" w:firstLine="0"/>
              <w:jc w:val="center"/>
              <w:rPr>
                <w:rFonts w:hint="eastAsia" w:ascii="仿宋" w:hAnsi="仿宋" w:eastAsia="仿宋" w:cs="仿宋"/>
                <w:color w:val="333333"/>
                <w:sz w:val="24"/>
                <w:szCs w:val="24"/>
                <w:lang w:val="en-US" w:eastAsia="zh-CN"/>
              </w:rPr>
            </w:pP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8833A">
            <w:pPr>
              <w:pStyle w:val="4"/>
              <w:keepNext w:val="0"/>
              <w:keepLines w:val="0"/>
              <w:widowControl/>
              <w:suppressLineNumbers w:val="0"/>
              <w:spacing w:before="0" w:beforeAutospacing="0" w:after="0" w:afterAutospacing="0" w:line="400" w:lineRule="atLeast"/>
              <w:ind w:left="0" w:right="0" w:firstLine="0"/>
              <w:jc w:val="center"/>
              <w:rPr>
                <w:rFonts w:hint="default" w:ascii="仿宋" w:hAnsi="仿宋" w:eastAsia="仿宋" w:cs="仿宋"/>
                <w:color w:val="333333"/>
                <w:sz w:val="24"/>
                <w:szCs w:val="24"/>
                <w:lang w:val="en-US" w:eastAsia="zh-CN"/>
              </w:rPr>
            </w:pPr>
            <w:r>
              <w:rPr>
                <w:rFonts w:hint="eastAsia" w:ascii="仿宋" w:hAnsi="仿宋" w:eastAsia="仿宋" w:cs="仿宋"/>
                <w:color w:val="333333"/>
                <w:kern w:val="0"/>
                <w:sz w:val="24"/>
                <w:szCs w:val="24"/>
                <w:lang w:val="en-US" w:eastAsia="zh-CN" w:bidi="ar-SA"/>
              </w:rPr>
              <w:t>3家单位否决投标</w:t>
            </w:r>
          </w:p>
        </w:tc>
      </w:tr>
    </w:tbl>
    <w:p w14:paraId="6EFC2715">
      <w:pPr>
        <w:pStyle w:val="4"/>
        <w:keepNext w:val="0"/>
        <w:keepLines w:val="0"/>
        <w:widowControl/>
        <w:suppressLineNumbers w:val="0"/>
        <w:spacing w:before="0" w:beforeAutospacing="0" w:after="0" w:afterAutospacing="0" w:line="240" w:lineRule="auto"/>
        <w:ind w:right="0"/>
        <w:jc w:val="left"/>
        <w:rPr>
          <w:rFonts w:hint="default" w:ascii="仿宋" w:hAnsi="仿宋" w:eastAsia="仿宋" w:cs="仿宋"/>
          <w:b/>
          <w:bCs/>
          <w:color w:val="333333"/>
          <w:sz w:val="24"/>
          <w:szCs w:val="24"/>
          <w:lang w:val="en-US" w:eastAsia="zh-CN"/>
        </w:rPr>
      </w:pPr>
    </w:p>
    <w:p w14:paraId="69BEB16F">
      <w:pPr>
        <w:rPr>
          <w:rFonts w:hint="eastAsia" w:ascii="仿宋" w:hAnsi="仿宋" w:eastAsia="仿宋"/>
          <w:sz w:val="24"/>
          <w:szCs w:val="24"/>
          <w:u w:val="single"/>
          <w:lang w:eastAsia="zh-CN"/>
        </w:rPr>
      </w:pPr>
    </w:p>
    <w:p w14:paraId="0738D0FD">
      <w:pPr>
        <w:rPr>
          <w:rFonts w:hint="eastAsia" w:ascii="仿宋" w:hAnsi="仿宋" w:eastAsia="仿宋"/>
          <w:sz w:val="24"/>
          <w:szCs w:val="24"/>
          <w:u w:val="single"/>
          <w:lang w:eastAsia="zh-CN"/>
        </w:rPr>
      </w:pPr>
    </w:p>
    <w:p w14:paraId="448AF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4268B"/>
    <w:multiLevelType w:val="singleLevel"/>
    <w:tmpl w:val="FBA426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6635A"/>
    <w:rsid w:val="00186BF0"/>
    <w:rsid w:val="0ADB4F35"/>
    <w:rsid w:val="10B66513"/>
    <w:rsid w:val="127A0D86"/>
    <w:rsid w:val="13192D71"/>
    <w:rsid w:val="176725E3"/>
    <w:rsid w:val="2DAD538E"/>
    <w:rsid w:val="4A48242F"/>
    <w:rsid w:val="5AE6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3"/>
    <w:basedOn w:val="1"/>
    <w:qFormat/>
    <w:uiPriority w:val="0"/>
    <w:pPr>
      <w:spacing w:after="120" w:afterLines="0" w:afterAutospacing="0"/>
      <w:ind w:left="420" w:leftChars="200"/>
    </w:pPr>
    <w:rPr>
      <w:sz w:val="16"/>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889</Characters>
  <Lines>0</Lines>
  <Paragraphs>0</Paragraphs>
  <TotalTime>0</TotalTime>
  <ScaleCrop>false</ScaleCrop>
  <LinksUpToDate>false</LinksUpToDate>
  <CharactersWithSpaces>914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2025-05-27T06:47:00Z</dcterms:created>
  <dc:creator>我的名字叫阿风</dc:creator>
  <cp:lastModifiedBy>大、陽</cp:lastModifiedBy>
  <dcterms:modified xsi:type="dcterms:W3CDTF">2025-07-30T08:22:19Z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CFA0CFC6D47E4ECF976A022410DCA9EA_11</vt:lpwstr>
  </property>
  <property fmtid="{D5CDD505-2E9C-101B-9397-08002B2CF9AE}" pid="4" name="KSOTemplateDocerSaveRecord">
    <vt:lpwstr>eyJoZGlkIjoiY2ZlZjZmZjM5NmNmZTMwZjU5ZTkwZGVmZWZlNzA0MmYiLCJ1c2VySWQiOiIyMzUxMDQ1ODAifQ==</vt:lpwstr>
  </property>
</Properties>
</file>