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EE0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智慧化信息系统平台建设项目第三方软件测评服务采购项目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1B0057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项目名称：智慧化信息系统平台建设项目第三方软件测评服务采购项目</w:t>
      </w:r>
    </w:p>
    <w:p w14:paraId="49F06B3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中标人：中质通检技术湖北有限公司  </w:t>
      </w:r>
    </w:p>
    <w:p w14:paraId="17CE4DC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中标金额：人民币3.5万元，其中：A-CDM系统优化：2.28万元，除冰雪作业管理系统：1.22万元；</w:t>
      </w:r>
    </w:p>
    <w:p w14:paraId="439DDE6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A39F399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名称：武汉天河机场有限责任公司</w:t>
      </w:r>
    </w:p>
    <w:p w14:paraId="5A1531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地    址：武汉市黄陂区天河镇</w:t>
      </w:r>
    </w:p>
    <w:p w14:paraId="5B4959BB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联 系 人：王洋 </w:t>
      </w:r>
    </w:p>
    <w:p w14:paraId="3B38E094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联系电话：027-85819096</w:t>
      </w:r>
    </w:p>
    <w:p w14:paraId="5616641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default" w:ascii="Calibri" w:hAnsi="Calibri" w:cs="Calibri"/>
          <w:sz w:val="20"/>
          <w:szCs w:val="20"/>
        </w:rPr>
      </w:pPr>
    </w:p>
    <w:p w14:paraId="1DBB7CD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招标代理机构：湖北中天招标有限公司</w:t>
      </w:r>
    </w:p>
    <w:p w14:paraId="1A46CDD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地    址：武汉市武昌区民主路782号洪广大酒店26层</w:t>
      </w:r>
    </w:p>
    <w:p w14:paraId="75E10299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人：唐和易、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佘婷婷、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刘见博、徐阳</w:t>
      </w:r>
    </w:p>
    <w:p w14:paraId="5B6018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话：027-87715200</w:t>
      </w:r>
    </w:p>
    <w:p w14:paraId="6E2E023D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传    真：027-87715233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333333"/>
          <w:sz w:val="24"/>
          <w:szCs w:val="24"/>
        </w:rPr>
        <w:instrText xml:space="preserve"> HYPERLINK "mailto:" </w:instrTex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end"/>
      </w:r>
    </w:p>
    <w:p w14:paraId="47BF61B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6BC5B968"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69F75EA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41A61CD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智慧化信息系统平台建设项目第三方软件测评服务采购项目(项目名称)智慧化信息系统平台建设项目第三方软件测评服务采购项目（标段名称）招标于2025年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日在中国招标投标公共服务平台发布采购项目公告，2025年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609"/>
        <w:gridCol w:w="1609"/>
        <w:gridCol w:w="1611"/>
      </w:tblGrid>
      <w:tr w14:paraId="2F6F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C2AA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CB26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C6D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02FC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7084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6C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中质通检技术湖北有限公司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2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GB" w:eastAsia="zh-CN"/>
              </w:rPr>
              <w:t>湖北益玖众信息技术有限公司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02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湖北华仲软件测评服务有限公司</w:t>
            </w:r>
          </w:p>
        </w:tc>
      </w:tr>
      <w:tr w14:paraId="5FC31F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1BFE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6E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3.5万元，</w:t>
            </w:r>
          </w:p>
          <w:p w14:paraId="6086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其中：A-CDM系统优化：2.28万元，</w:t>
            </w:r>
          </w:p>
          <w:p w14:paraId="721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除冰雪作业管理系统：1.22万元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B4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3.5796万元，其中：A-CDM系统优化：2.3268万元，除冰雪作业管理系统：1.2528万元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8C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4.2万元，其中：A-CDM系统优化：2.7万元，除冰雪作业管理系统：1.5万元</w:t>
            </w:r>
          </w:p>
        </w:tc>
      </w:tr>
      <w:tr w14:paraId="423B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5FE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9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D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17E45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56FA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合同签订完成，具备检测条件收到采购人通知后 15 个工作日内完成检测（不包含承建单位整改时间）并提交检测成果。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DE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合同签订完成，具备检测条件收到采购人通知后 15 个工作日内完成检测（不包含承建单位整改时间）并提交检测成果。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合同签订完成，具备检测条件收到采购人通知后 15 个工作日内完成检测（不包含承建单位整改时间）并提交检测成果。</w:t>
            </w:r>
          </w:p>
        </w:tc>
      </w:tr>
    </w:tbl>
    <w:p w14:paraId="65673F6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</w:t>
            </w:r>
          </w:p>
        </w:tc>
      </w:tr>
    </w:tbl>
    <w:p w14:paraId="448AF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86BF0"/>
    <w:rsid w:val="05FD4B35"/>
    <w:rsid w:val="0ADB4F35"/>
    <w:rsid w:val="10B66513"/>
    <w:rsid w:val="13192D71"/>
    <w:rsid w:val="176725E3"/>
    <w:rsid w:val="2DAD538E"/>
    <w:rsid w:val="5AE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1159</Characters>
  <Lines>0</Lines>
  <Paragraphs>0</Paragraphs>
  <TotalTime>1</TotalTime>
  <ScaleCrop>false</ScaleCrop>
  <LinksUpToDate>false</LinksUpToDate>
  <CharactersWithSpaces>1199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我的名字叫阿风</cp:lastModifiedBy>
  <dcterms:modified xsi:type="dcterms:W3CDTF">2025-07-25T08:31:44Z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