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2CFB0">
      <w:pPr>
        <w:pStyle w:val="2"/>
        <w:keepNext/>
        <w:keepLines/>
        <w:pageBreakBefore w:val="0"/>
        <w:widowControl w:val="0"/>
        <w:numPr>
          <w:numId w:val="0"/>
        </w:numPr>
        <w:kinsoku/>
        <w:wordWrap/>
        <w:overflowPunct/>
        <w:topLinePunct w:val="0"/>
        <w:autoSpaceDE/>
        <w:autoSpaceDN/>
        <w:bidi w:val="0"/>
        <w:adjustRightInd/>
        <w:snapToGrid/>
        <w:spacing w:line="120" w:lineRule="auto"/>
        <w:ind w:leftChars="0"/>
        <w:jc w:val="center"/>
        <w:textAlignment w:val="auto"/>
        <w:rPr>
          <w:rFonts w:hint="eastAsia" w:ascii="宋体" w:hAnsi="宋体" w:eastAsia="宋体"/>
          <w:color w:val="auto"/>
          <w:sz w:val="32"/>
          <w:szCs w:val="32"/>
          <w:highlight w:val="none"/>
          <w:lang w:val="en-US" w:eastAsia="zh-CN"/>
        </w:rPr>
      </w:pPr>
      <w:bookmarkStart w:id="0" w:name="_Toc533331071"/>
      <w:bookmarkStart w:id="1" w:name="_Toc11320427"/>
      <w:bookmarkStart w:id="2" w:name="_Toc13975"/>
      <w:r>
        <w:rPr>
          <w:rFonts w:hint="eastAsia" w:ascii="宋体" w:hAnsi="宋体" w:eastAsia="宋体"/>
          <w:color w:val="auto"/>
          <w:sz w:val="32"/>
          <w:szCs w:val="32"/>
          <w:highlight w:val="none"/>
          <w:lang w:val="en-US" w:eastAsia="zh-CN"/>
        </w:rPr>
        <w:t>湖北机场集团航空物流有限公司物流中心公寓改造项目</w:t>
      </w:r>
    </w:p>
    <w:p w14:paraId="665F3EC5">
      <w:pPr>
        <w:pStyle w:val="2"/>
        <w:keepNext/>
        <w:keepLines/>
        <w:pageBreakBefore w:val="0"/>
        <w:widowControl w:val="0"/>
        <w:numPr>
          <w:numId w:val="0"/>
        </w:numPr>
        <w:kinsoku/>
        <w:wordWrap/>
        <w:overflowPunct/>
        <w:topLinePunct w:val="0"/>
        <w:autoSpaceDE/>
        <w:autoSpaceDN/>
        <w:bidi w:val="0"/>
        <w:adjustRightInd/>
        <w:snapToGrid/>
        <w:spacing w:line="120" w:lineRule="auto"/>
        <w:ind w:leftChars="0"/>
        <w:jc w:val="center"/>
        <w:textAlignment w:val="auto"/>
        <w:rPr>
          <w:rFonts w:hint="eastAsia" w:ascii="宋体" w:hAnsi="宋体" w:eastAsia="宋体"/>
          <w:color w:val="auto"/>
          <w:sz w:val="32"/>
          <w:szCs w:val="32"/>
          <w:highlight w:val="none"/>
          <w:lang w:val="en-US" w:eastAsia="zh-CN"/>
        </w:rPr>
      </w:pPr>
      <w:r>
        <w:rPr>
          <w:rFonts w:hint="eastAsia" w:ascii="宋体" w:hAnsi="宋体" w:eastAsia="宋体"/>
          <w:color w:val="auto"/>
          <w:sz w:val="32"/>
          <w:szCs w:val="32"/>
          <w:highlight w:val="none"/>
        </w:rPr>
        <w:t>磋商谈判</w:t>
      </w:r>
      <w:bookmarkEnd w:id="0"/>
      <w:bookmarkEnd w:id="1"/>
      <w:bookmarkEnd w:id="2"/>
      <w:r>
        <w:rPr>
          <w:rFonts w:hint="eastAsia" w:ascii="宋体" w:hAnsi="宋体" w:eastAsia="宋体"/>
          <w:color w:val="auto"/>
          <w:sz w:val="32"/>
          <w:szCs w:val="32"/>
          <w:highlight w:val="none"/>
          <w:lang w:val="en-US" w:eastAsia="zh-CN"/>
        </w:rPr>
        <w:t>公告</w:t>
      </w:r>
    </w:p>
    <w:p w14:paraId="7BDC6A3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湖北中天招标有限公司受</w:t>
      </w:r>
      <w:r>
        <w:rPr>
          <w:rFonts w:hint="eastAsia" w:ascii="宋体" w:hAnsi="宋体"/>
          <w:color w:val="auto"/>
          <w:sz w:val="24"/>
          <w:highlight w:val="none"/>
          <w:lang w:val="en-US" w:eastAsia="zh-CN"/>
        </w:rPr>
        <w:t>湖北机场集团航空物流有限公司</w:t>
      </w:r>
      <w:r>
        <w:rPr>
          <w:rFonts w:hint="eastAsia" w:ascii="宋体" w:hAnsi="宋体"/>
          <w:color w:val="auto"/>
          <w:sz w:val="24"/>
          <w:highlight w:val="none"/>
        </w:rPr>
        <w:t>的委托，对其“</w:t>
      </w:r>
      <w:r>
        <w:rPr>
          <w:rFonts w:hint="eastAsia" w:ascii="宋体" w:hAnsi="宋体"/>
          <w:color w:val="auto"/>
          <w:sz w:val="24"/>
          <w:highlight w:val="none"/>
          <w:lang w:val="en-US" w:eastAsia="zh-CN"/>
        </w:rPr>
        <w:t>湖北机场集团航空物流有限公司物流中心公寓改造项目</w:t>
      </w:r>
      <w:r>
        <w:rPr>
          <w:rFonts w:hint="eastAsia" w:ascii="宋体" w:hAnsi="宋体"/>
          <w:color w:val="auto"/>
          <w:sz w:val="24"/>
          <w:highlight w:val="none"/>
        </w:rPr>
        <w:t>”进行采购，采购方式：磋商谈判，欢迎符合资格条件并对此感兴趣的供应商参加本项目的磋商谈判活动。</w:t>
      </w:r>
    </w:p>
    <w:p w14:paraId="69771690">
      <w:pPr>
        <w:pStyle w:val="2"/>
        <w:numPr>
          <w:ilvl w:val="0"/>
          <w:numId w:val="1"/>
        </w:numPr>
        <w:spacing w:line="360" w:lineRule="auto"/>
        <w:jc w:val="both"/>
        <w:rPr>
          <w:rFonts w:hint="eastAsia" w:ascii="宋体" w:hAnsi="宋体" w:eastAsia="宋体"/>
          <w:color w:val="auto"/>
          <w:sz w:val="24"/>
          <w:highlight w:val="none"/>
        </w:rPr>
      </w:pPr>
      <w:bookmarkStart w:id="3" w:name="_Toc298161594"/>
      <w:bookmarkStart w:id="4" w:name="_Toc259028689"/>
      <w:bookmarkStart w:id="5" w:name="_Toc31428"/>
      <w:bookmarkStart w:id="6" w:name="_Toc259028269"/>
      <w:r>
        <w:rPr>
          <w:rFonts w:hint="eastAsia" w:ascii="宋体" w:hAnsi="宋体" w:eastAsia="宋体"/>
          <w:color w:val="auto"/>
          <w:sz w:val="24"/>
          <w:highlight w:val="none"/>
        </w:rPr>
        <w:t>项目概况</w:t>
      </w:r>
      <w:bookmarkEnd w:id="3"/>
      <w:bookmarkEnd w:id="4"/>
      <w:bookmarkEnd w:id="5"/>
      <w:bookmarkEnd w:id="6"/>
    </w:p>
    <w:p w14:paraId="64D0776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1、采购人：</w:t>
      </w:r>
      <w:r>
        <w:rPr>
          <w:rFonts w:hint="eastAsia" w:ascii="宋体" w:hAnsi="宋体"/>
          <w:color w:val="auto"/>
          <w:sz w:val="24"/>
          <w:highlight w:val="none"/>
          <w:lang w:val="en-US" w:eastAsia="zh-CN"/>
        </w:rPr>
        <w:t>湖北机场集团航空物流有限公司</w:t>
      </w:r>
    </w:p>
    <w:p w14:paraId="34780B8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2、项目名称：</w:t>
      </w:r>
      <w:r>
        <w:rPr>
          <w:rFonts w:hint="eastAsia" w:ascii="宋体" w:hAnsi="宋体"/>
          <w:color w:val="auto"/>
          <w:sz w:val="24"/>
          <w:highlight w:val="none"/>
          <w:lang w:val="en-US" w:eastAsia="zh-CN"/>
        </w:rPr>
        <w:t>湖北机场集团航空物流有限公司物流中心公寓改造项目</w:t>
      </w:r>
    </w:p>
    <w:p w14:paraId="036C2CD2">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rPr>
        <w:t>3、项目编号：</w:t>
      </w:r>
      <w:r>
        <w:rPr>
          <w:rFonts w:hint="eastAsia" w:ascii="宋体" w:hAnsi="宋体"/>
          <w:color w:val="auto"/>
          <w:sz w:val="24"/>
          <w:highlight w:val="none"/>
          <w:lang w:val="en-US" w:eastAsia="zh-CN"/>
        </w:rPr>
        <w:t>HBZT-2025118-G118</w:t>
      </w:r>
    </w:p>
    <w:p w14:paraId="4985C20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4、项目</w:t>
      </w:r>
      <w:r>
        <w:rPr>
          <w:rFonts w:hint="eastAsia" w:ascii="宋体" w:hAnsi="宋体"/>
          <w:color w:val="auto"/>
          <w:sz w:val="24"/>
          <w:highlight w:val="none"/>
          <w:lang w:val="en-US" w:eastAsia="zh-CN"/>
        </w:rPr>
        <w:t>控制价</w:t>
      </w:r>
      <w:r>
        <w:rPr>
          <w:rFonts w:hint="eastAsia" w:ascii="宋体" w:hAnsi="宋体"/>
          <w:color w:val="auto"/>
          <w:sz w:val="24"/>
          <w:highlight w:val="none"/>
        </w:rPr>
        <w:t>：86</w:t>
      </w:r>
      <w:r>
        <w:rPr>
          <w:rFonts w:hint="eastAsia" w:ascii="宋体" w:hAnsi="宋体"/>
          <w:color w:val="auto"/>
          <w:sz w:val="24"/>
          <w:highlight w:val="none"/>
          <w:lang w:val="en-US" w:eastAsia="zh-CN"/>
        </w:rPr>
        <w:t>.</w:t>
      </w:r>
      <w:r>
        <w:rPr>
          <w:rFonts w:hint="eastAsia" w:ascii="宋体" w:hAnsi="宋体"/>
          <w:color w:val="auto"/>
          <w:sz w:val="24"/>
          <w:highlight w:val="none"/>
        </w:rPr>
        <w:t>554285万元。</w:t>
      </w:r>
    </w:p>
    <w:p w14:paraId="656FE54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5、工期：</w:t>
      </w:r>
      <w:r>
        <w:rPr>
          <w:rFonts w:hint="eastAsia" w:ascii="宋体" w:hAnsi="宋体" w:eastAsia="宋体" w:cs="Times New Roman"/>
          <w:color w:val="auto"/>
          <w:sz w:val="24"/>
          <w:highlight w:val="none"/>
          <w:lang w:val="en-US" w:eastAsia="zh-CN"/>
        </w:rPr>
        <w:t>50天（自采购人或采购人监理单位发出的开工令上载明的开工日期开始计算至预验收完成</w:t>
      </w:r>
      <w:r>
        <w:rPr>
          <w:rFonts w:hint="eastAsia" w:ascii="宋体" w:hAnsi="宋体" w:eastAsia="宋体" w:cs="Times New Roman"/>
          <w:color w:val="auto"/>
          <w:sz w:val="24"/>
          <w:highlight w:val="none"/>
        </w:rPr>
        <w:t>。</w:t>
      </w:r>
      <w:r>
        <w:rPr>
          <w:rFonts w:hint="eastAsia" w:ascii="宋体" w:hAnsi="宋体" w:eastAsia="宋体" w:cs="Times New Roman"/>
          <w:color w:val="auto"/>
          <w:sz w:val="24"/>
          <w:highlight w:val="none"/>
          <w:lang w:val="en-US" w:eastAsia="zh-CN"/>
        </w:rPr>
        <w:t>）</w:t>
      </w:r>
    </w:p>
    <w:p w14:paraId="4A817E5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6、建设地点：</w:t>
      </w:r>
      <w:r>
        <w:rPr>
          <w:rFonts w:hint="eastAsia" w:ascii="宋体" w:hAnsi="宋体"/>
          <w:color w:val="auto"/>
          <w:sz w:val="24"/>
          <w:highlight w:val="none"/>
          <w:lang w:val="en-US" w:eastAsia="zh-CN"/>
        </w:rPr>
        <w:t>武汉天河机场物流中心</w:t>
      </w:r>
      <w:r>
        <w:rPr>
          <w:rFonts w:hint="eastAsia" w:ascii="宋体" w:hAnsi="宋体"/>
          <w:color w:val="auto"/>
          <w:sz w:val="24"/>
          <w:highlight w:val="none"/>
        </w:rPr>
        <w:t>。</w:t>
      </w:r>
    </w:p>
    <w:p w14:paraId="2EE612E9">
      <w:pPr>
        <w:spacing w:line="360" w:lineRule="auto"/>
        <w:ind w:firstLine="480" w:firstLineChars="200"/>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7、建设内容：本次改造区域为物流中心B区二楼，包含强弱电改造、给排水改造、消防改造、暖通改造及隔断改造等。</w:t>
      </w:r>
    </w:p>
    <w:p w14:paraId="52CE0804">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、招标范围：</w:t>
      </w:r>
      <w:r>
        <w:rPr>
          <w:rFonts w:hint="eastAsia" w:ascii="宋体" w:hAnsi="宋体" w:cs="宋体"/>
          <w:bCs/>
          <w:color w:val="auto"/>
          <w:sz w:val="24"/>
          <w:highlight w:val="none"/>
          <w:lang w:val="en-US" w:eastAsia="zh-CN"/>
        </w:rPr>
        <w:t>施工图范围内的全部施工内容，负责本招标项目的施工、设备材料采购、完工、竣工验收、缺陷修复及质量保修，具体以施工图和工程量清单为准</w:t>
      </w:r>
      <w:r>
        <w:rPr>
          <w:rFonts w:hint="eastAsia" w:ascii="宋体" w:hAnsi="宋体"/>
          <w:color w:val="auto"/>
          <w:sz w:val="24"/>
          <w:highlight w:val="none"/>
          <w:lang w:eastAsia="zh-CN"/>
        </w:rPr>
        <w:t>。</w:t>
      </w:r>
    </w:p>
    <w:p w14:paraId="065A8D5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、质量目标：</w:t>
      </w:r>
      <w:bookmarkStart w:id="7" w:name="EB2a9b0a81752446e69a3bbd1c3ab5bf7b"/>
      <w:r>
        <w:rPr>
          <w:rFonts w:hint="eastAsia" w:ascii="宋体" w:hAnsi="宋体"/>
          <w:color w:val="auto"/>
          <w:sz w:val="24"/>
          <w:highlight w:val="none"/>
        </w:rPr>
        <w:t>达到国家施工验收规范合格标准</w:t>
      </w:r>
      <w:bookmarkEnd w:id="7"/>
      <w:r>
        <w:rPr>
          <w:rFonts w:hint="eastAsia" w:ascii="宋体" w:hAnsi="宋体"/>
          <w:color w:val="auto"/>
          <w:sz w:val="24"/>
          <w:highlight w:val="none"/>
        </w:rPr>
        <w:t>。</w:t>
      </w:r>
    </w:p>
    <w:p w14:paraId="4CA19544">
      <w:pPr>
        <w:pStyle w:val="2"/>
        <w:numPr>
          <w:ilvl w:val="0"/>
          <w:numId w:val="1"/>
        </w:numPr>
        <w:spacing w:line="360" w:lineRule="auto"/>
        <w:jc w:val="both"/>
        <w:rPr>
          <w:rFonts w:hint="eastAsia" w:ascii="宋体" w:hAnsi="宋体" w:eastAsia="宋体"/>
          <w:color w:val="auto"/>
          <w:sz w:val="24"/>
          <w:highlight w:val="none"/>
        </w:rPr>
      </w:pPr>
      <w:bookmarkStart w:id="8" w:name="_Toc11332"/>
      <w:bookmarkStart w:id="9" w:name="_Toc259028690"/>
      <w:bookmarkStart w:id="10" w:name="_Toc298161595"/>
      <w:r>
        <w:rPr>
          <w:rFonts w:hint="eastAsia" w:ascii="宋体" w:hAnsi="宋体" w:eastAsia="宋体"/>
          <w:color w:val="auto"/>
          <w:sz w:val="24"/>
          <w:highlight w:val="none"/>
        </w:rPr>
        <w:t>供应商资格要求</w:t>
      </w:r>
      <w:bookmarkEnd w:id="8"/>
      <w:bookmarkEnd w:id="9"/>
      <w:bookmarkEnd w:id="10"/>
    </w:p>
    <w:p w14:paraId="3B994BD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供应商资格要求为本次项目供应商应具备的基本条件，参加磋商谈判的供应商必须满足供应商资格要求中的所有条款，并按照相关规定递交资格证明文件。未按要求递交的供应商，其响应文件将被磋商谈判小组拒绝。</w:t>
      </w:r>
    </w:p>
    <w:p w14:paraId="434707F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资格要求：</w:t>
      </w:r>
    </w:p>
    <w:p w14:paraId="4823B80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1、供应商应是在中华人民共和国境内注册，并取得有效营业执照的独立法人或其他组织，具有独立承担民事责任的能力；</w:t>
      </w:r>
    </w:p>
    <w:p w14:paraId="07A728B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2、供应商须具备有效的有效的</w:t>
      </w:r>
      <w:r>
        <w:rPr>
          <w:rFonts w:hint="eastAsia" w:ascii="宋体" w:hAnsi="宋体"/>
          <w:color w:val="auto"/>
          <w:sz w:val="24"/>
          <w:highlight w:val="none"/>
          <w:lang w:val="en-US" w:eastAsia="zh-CN"/>
        </w:rPr>
        <w:t>建筑装修装饰工程专业承包二级及以上资质</w:t>
      </w:r>
      <w:r>
        <w:rPr>
          <w:rFonts w:hint="eastAsia" w:ascii="宋体" w:hAnsi="宋体"/>
          <w:color w:val="auto"/>
          <w:sz w:val="24"/>
          <w:highlight w:val="none"/>
          <w:lang w:eastAsia="zh-CN"/>
        </w:rPr>
        <w:t>，</w:t>
      </w:r>
      <w:r>
        <w:rPr>
          <w:rFonts w:hint="eastAsia" w:ascii="宋体" w:hAnsi="宋体"/>
          <w:color w:val="auto"/>
          <w:sz w:val="24"/>
          <w:highlight w:val="none"/>
        </w:rPr>
        <w:t>且具备有效的安全生产许可证；</w:t>
      </w:r>
    </w:p>
    <w:p w14:paraId="61AB190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、供应商</w:t>
      </w:r>
      <w:r>
        <w:rPr>
          <w:rFonts w:hint="eastAsia" w:ascii="宋体" w:hAnsi="宋体"/>
          <w:color w:val="auto"/>
          <w:sz w:val="24"/>
          <w:highlight w:val="none"/>
          <w:lang w:val="en-US" w:eastAsia="zh-CN"/>
        </w:rPr>
        <w:t>拟派项目经理须具备建筑工程专业二级及以上注册建造师执业资格，具备有效的安全生产考核合格证书（B证）</w:t>
      </w:r>
      <w:r>
        <w:rPr>
          <w:rFonts w:hint="eastAsia" w:ascii="宋体" w:hAnsi="宋体"/>
          <w:color w:val="auto"/>
          <w:sz w:val="24"/>
          <w:highlight w:val="none"/>
        </w:rPr>
        <w:t>，且未担任其他在施建设工程项目的项目经理。</w:t>
      </w:r>
    </w:p>
    <w:p w14:paraId="147CF75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、供应商必须是在“信用中国网（www.creditchina.gov.cn）”或“中国执行信息公开网（http://zxgk.court.gov.cn）”中未被列入失信被执行人；</w:t>
      </w:r>
    </w:p>
    <w:p w14:paraId="4C8C77E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5</w:t>
      </w:r>
      <w:r>
        <w:rPr>
          <w:rFonts w:hint="eastAsia" w:ascii="宋体" w:hAnsi="宋体"/>
          <w:color w:val="auto"/>
          <w:sz w:val="24"/>
          <w:highlight w:val="none"/>
        </w:rPr>
        <w:t>、供应商需对《湖北机场集团有限公司“供应商不良行为”管理办法》在磋商谈判响应文件中出示承诺书，格式详见磋商谈判文件；</w:t>
      </w:r>
    </w:p>
    <w:p w14:paraId="7B7B448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6</w:t>
      </w:r>
      <w:r>
        <w:rPr>
          <w:rFonts w:hint="eastAsia" w:ascii="宋体" w:hAnsi="宋体"/>
          <w:color w:val="auto"/>
          <w:sz w:val="24"/>
          <w:highlight w:val="none"/>
        </w:rPr>
        <w:t>、本次磋商</w:t>
      </w:r>
      <w:r>
        <w:rPr>
          <w:rFonts w:hint="eastAsia" w:ascii="宋体" w:hAnsi="宋体"/>
          <w:color w:val="auto"/>
          <w:sz w:val="24"/>
          <w:highlight w:val="none"/>
          <w:u w:val="single"/>
          <w:lang w:eastAsia="zh-CN"/>
        </w:rPr>
        <w:t>不接受</w:t>
      </w:r>
      <w:r>
        <w:rPr>
          <w:rFonts w:hint="eastAsia" w:ascii="宋体" w:hAnsi="宋体"/>
          <w:color w:val="auto"/>
          <w:sz w:val="24"/>
          <w:highlight w:val="none"/>
        </w:rPr>
        <w:t>联合体响应。</w:t>
      </w:r>
    </w:p>
    <w:p w14:paraId="477BA389">
      <w:pPr>
        <w:pStyle w:val="2"/>
        <w:numPr>
          <w:ilvl w:val="0"/>
          <w:numId w:val="1"/>
        </w:numPr>
        <w:spacing w:line="360" w:lineRule="auto"/>
        <w:jc w:val="both"/>
        <w:rPr>
          <w:rFonts w:hint="eastAsia" w:ascii="宋体" w:hAnsi="宋体" w:eastAsia="宋体"/>
          <w:color w:val="auto"/>
          <w:sz w:val="24"/>
          <w:highlight w:val="none"/>
        </w:rPr>
      </w:pPr>
      <w:bookmarkStart w:id="11" w:name="_Toc259028691"/>
      <w:bookmarkStart w:id="12" w:name="_Toc298161596"/>
      <w:bookmarkStart w:id="13" w:name="_Toc9058"/>
      <w:r>
        <w:rPr>
          <w:rFonts w:hint="eastAsia" w:ascii="宋体" w:hAnsi="宋体" w:eastAsia="宋体"/>
          <w:color w:val="auto"/>
          <w:sz w:val="24"/>
          <w:highlight w:val="none"/>
        </w:rPr>
        <w:t>磋商谈判文件</w:t>
      </w:r>
      <w:bookmarkEnd w:id="11"/>
      <w:bookmarkEnd w:id="12"/>
      <w:r>
        <w:rPr>
          <w:rFonts w:hint="eastAsia" w:ascii="宋体" w:hAnsi="宋体" w:eastAsia="宋体"/>
          <w:color w:val="auto"/>
          <w:sz w:val="24"/>
          <w:highlight w:val="none"/>
        </w:rPr>
        <w:t>获取</w:t>
      </w:r>
      <w:bookmarkEnd w:id="13"/>
    </w:p>
    <w:p w14:paraId="3EE5935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25</w:t>
      </w:r>
      <w:r>
        <w:rPr>
          <w:rFonts w:hint="eastAsia" w:ascii="宋体" w:hAnsi="宋体"/>
          <w:color w:val="auto"/>
          <w:sz w:val="24"/>
          <w:highlight w:val="none"/>
        </w:rPr>
        <w:t>日起至</w:t>
      </w:r>
      <w:r>
        <w:rPr>
          <w:rFonts w:ascii="宋体" w:hAnsi="宋体"/>
          <w:color w:val="auto"/>
          <w:sz w:val="24"/>
          <w:highlight w:val="none"/>
        </w:rPr>
        <w:t>20</w:t>
      </w:r>
      <w:r>
        <w:rPr>
          <w:rFonts w:hint="eastAsia" w:ascii="宋体" w:hAnsi="宋体"/>
          <w:color w:val="auto"/>
          <w:sz w:val="24"/>
          <w:highlight w:val="none"/>
        </w:rPr>
        <w:t>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31</w:t>
      </w:r>
      <w:r>
        <w:rPr>
          <w:rFonts w:hint="eastAsia" w:ascii="宋体" w:hAnsi="宋体"/>
          <w:color w:val="auto"/>
          <w:sz w:val="24"/>
          <w:highlight w:val="none"/>
        </w:rPr>
        <w:t>日止，每天上午</w:t>
      </w:r>
      <w:r>
        <w:rPr>
          <w:rFonts w:ascii="宋体" w:hAnsi="宋体"/>
          <w:color w:val="auto"/>
          <w:sz w:val="24"/>
          <w:highlight w:val="none"/>
        </w:rPr>
        <w:t>8</w:t>
      </w:r>
      <w:r>
        <w:rPr>
          <w:rFonts w:hint="eastAsia" w:ascii="宋体" w:hAnsi="宋体"/>
          <w:color w:val="auto"/>
          <w:sz w:val="24"/>
          <w:highlight w:val="none"/>
        </w:rPr>
        <w:t>：</w:t>
      </w:r>
      <w:r>
        <w:rPr>
          <w:rFonts w:ascii="宋体" w:hAnsi="宋体"/>
          <w:color w:val="auto"/>
          <w:sz w:val="24"/>
          <w:highlight w:val="none"/>
        </w:rPr>
        <w:t>30-1</w:t>
      </w:r>
      <w:r>
        <w:rPr>
          <w:rFonts w:hint="eastAsia" w:ascii="宋体" w:hAnsi="宋体"/>
          <w:color w:val="auto"/>
          <w:sz w:val="24"/>
          <w:highlight w:val="none"/>
        </w:rPr>
        <w:t>1：3</w:t>
      </w:r>
      <w:r>
        <w:rPr>
          <w:rFonts w:ascii="宋体" w:hAnsi="宋体"/>
          <w:color w:val="auto"/>
          <w:sz w:val="24"/>
          <w:highlight w:val="none"/>
        </w:rPr>
        <w:t>0</w:t>
      </w:r>
      <w:r>
        <w:rPr>
          <w:rFonts w:hint="eastAsia" w:ascii="宋体" w:hAnsi="宋体"/>
          <w:color w:val="auto"/>
          <w:sz w:val="24"/>
          <w:highlight w:val="none"/>
        </w:rPr>
        <w:t>时、下午</w:t>
      </w:r>
      <w:r>
        <w:rPr>
          <w:rFonts w:ascii="宋体" w:hAnsi="宋体"/>
          <w:color w:val="auto"/>
          <w:sz w:val="24"/>
          <w:highlight w:val="none"/>
        </w:rPr>
        <w:t>1</w:t>
      </w:r>
      <w:r>
        <w:rPr>
          <w:rFonts w:hint="eastAsia" w:ascii="宋体" w:hAnsi="宋体"/>
          <w:color w:val="auto"/>
          <w:sz w:val="24"/>
          <w:highlight w:val="none"/>
        </w:rPr>
        <w:t>4：</w:t>
      </w:r>
      <w:r>
        <w:rPr>
          <w:rFonts w:hint="eastAsia" w:ascii="宋体" w:hAnsi="宋体"/>
          <w:color w:val="auto"/>
          <w:sz w:val="24"/>
          <w:highlight w:val="none"/>
          <w:lang w:val="en-US" w:eastAsia="zh-CN"/>
        </w:rPr>
        <w:t>0</w:t>
      </w:r>
      <w:r>
        <w:rPr>
          <w:rFonts w:ascii="宋体" w:hAnsi="宋体"/>
          <w:color w:val="auto"/>
          <w:sz w:val="24"/>
          <w:highlight w:val="none"/>
        </w:rPr>
        <w:t>0-1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ascii="宋体" w:hAnsi="宋体"/>
          <w:color w:val="auto"/>
          <w:sz w:val="24"/>
          <w:highlight w:val="none"/>
        </w:rPr>
        <w:t>0</w:t>
      </w:r>
      <w:r>
        <w:rPr>
          <w:rFonts w:hint="eastAsia" w:ascii="宋体" w:hAnsi="宋体"/>
          <w:color w:val="auto"/>
          <w:sz w:val="24"/>
          <w:highlight w:val="none"/>
        </w:rPr>
        <w:t>时（节假日除外）。携带有效的报名表、企业法人营业执照（或三证合一）副本</w:t>
      </w:r>
      <w:r>
        <w:rPr>
          <w:rFonts w:hint="eastAsia" w:ascii="宋体" w:hAnsi="宋体"/>
          <w:color w:val="auto"/>
          <w:sz w:val="24"/>
          <w:highlight w:val="none"/>
          <w:lang w:eastAsia="zh-CN"/>
        </w:rPr>
        <w:t>复印件</w:t>
      </w:r>
      <w:r>
        <w:rPr>
          <w:rFonts w:hint="eastAsia" w:ascii="宋体" w:hAnsi="宋体"/>
          <w:color w:val="auto"/>
          <w:sz w:val="24"/>
          <w:highlight w:val="none"/>
        </w:rPr>
        <w:t>、法定代表人授权委托书（</w:t>
      </w:r>
      <w:r>
        <w:rPr>
          <w:rFonts w:hint="eastAsia" w:ascii="宋体" w:hAnsi="宋体" w:cs="宋体"/>
          <w:color w:val="auto"/>
          <w:sz w:val="24"/>
          <w:highlight w:val="none"/>
        </w:rPr>
        <w:t>注明单位地址、联系人姓名及联系方式、法人身份证及</w:t>
      </w:r>
      <w:r>
        <w:rPr>
          <w:rFonts w:hint="eastAsia" w:ascii="宋体" w:hAnsi="宋体" w:cs="宋体"/>
          <w:color w:val="auto"/>
          <w:sz w:val="24"/>
          <w:highlight w:val="none"/>
          <w:lang w:eastAsia="zh-CN"/>
        </w:rPr>
        <w:t>被托人</w:t>
      </w:r>
      <w:r>
        <w:rPr>
          <w:rFonts w:hint="eastAsia" w:ascii="宋体" w:hAnsi="宋体" w:cs="宋体"/>
          <w:color w:val="auto"/>
          <w:sz w:val="24"/>
          <w:highlight w:val="none"/>
        </w:rPr>
        <w:t>身份证</w:t>
      </w:r>
      <w:r>
        <w:rPr>
          <w:rFonts w:hint="eastAsia" w:ascii="宋体" w:hAnsi="宋体"/>
          <w:color w:val="auto"/>
          <w:sz w:val="24"/>
          <w:highlight w:val="none"/>
        </w:rPr>
        <w:t>）上述资料加盖公章一套购买采购文件，售价人民币500元（现金购买），售后不退（不邮寄）。</w:t>
      </w:r>
      <w:bookmarkStart w:id="14" w:name="_Toc279671704"/>
      <w:r>
        <w:rPr>
          <w:rFonts w:hint="eastAsia" w:ascii="宋体" w:hAnsi="宋体"/>
          <w:color w:val="auto"/>
          <w:sz w:val="24"/>
          <w:highlight w:val="none"/>
        </w:rPr>
        <w:t>购买地点</w:t>
      </w:r>
      <w:bookmarkEnd w:id="14"/>
      <w:r>
        <w:rPr>
          <w:rFonts w:hint="eastAsia" w:ascii="宋体" w:hAnsi="宋体"/>
          <w:color w:val="auto"/>
          <w:sz w:val="24"/>
          <w:highlight w:val="none"/>
        </w:rPr>
        <w:t>在湖北中天招标有限公司（</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7E8709C5">
      <w:pPr>
        <w:pStyle w:val="2"/>
        <w:numPr>
          <w:ilvl w:val="0"/>
          <w:numId w:val="1"/>
        </w:numPr>
        <w:spacing w:line="360" w:lineRule="auto"/>
        <w:jc w:val="both"/>
        <w:rPr>
          <w:rFonts w:hint="eastAsia" w:ascii="宋体" w:hAnsi="宋体" w:eastAsia="宋体"/>
          <w:color w:val="auto"/>
          <w:sz w:val="24"/>
          <w:highlight w:val="none"/>
        </w:rPr>
      </w:pPr>
      <w:bookmarkStart w:id="15" w:name="_Toc18969"/>
      <w:r>
        <w:rPr>
          <w:rFonts w:hint="eastAsia" w:ascii="宋体" w:hAnsi="宋体" w:eastAsia="宋体"/>
          <w:color w:val="auto"/>
          <w:sz w:val="24"/>
          <w:highlight w:val="none"/>
        </w:rPr>
        <w:t>磋商谈判响应文件递交</w:t>
      </w:r>
      <w:bookmarkEnd w:id="15"/>
    </w:p>
    <w:p w14:paraId="1C57AEC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2025年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6</w:t>
      </w:r>
      <w:r>
        <w:rPr>
          <w:rFonts w:hint="eastAsia" w:ascii="宋体" w:hAnsi="宋体"/>
          <w:color w:val="auto"/>
          <w:sz w:val="24"/>
          <w:highlight w:val="none"/>
        </w:rPr>
        <w:t>日9时30分前（北京时间）递交至湖北中天招标有限公司开标室（武汉市武昌区民主路782号洪广大酒店26层）。</w:t>
      </w:r>
    </w:p>
    <w:p w14:paraId="13984DE6">
      <w:pPr>
        <w:pStyle w:val="2"/>
        <w:numPr>
          <w:ilvl w:val="0"/>
          <w:numId w:val="1"/>
        </w:numPr>
        <w:spacing w:line="360" w:lineRule="auto"/>
        <w:jc w:val="both"/>
        <w:rPr>
          <w:rFonts w:hint="eastAsia" w:ascii="宋体" w:hAnsi="宋体" w:eastAsia="宋体"/>
          <w:color w:val="auto"/>
          <w:sz w:val="24"/>
          <w:highlight w:val="none"/>
        </w:rPr>
      </w:pPr>
      <w:bookmarkStart w:id="16" w:name="_Toc259028273"/>
      <w:bookmarkStart w:id="17" w:name="_Toc298161598"/>
      <w:bookmarkStart w:id="18" w:name="_Toc25837"/>
      <w:bookmarkStart w:id="19" w:name="_Toc259028693"/>
      <w:r>
        <w:rPr>
          <w:rFonts w:hint="eastAsia" w:ascii="宋体" w:hAnsi="宋体" w:eastAsia="宋体"/>
          <w:color w:val="auto"/>
          <w:sz w:val="24"/>
          <w:highlight w:val="none"/>
        </w:rPr>
        <w:t>磋商开始时间及地点</w:t>
      </w:r>
      <w:bookmarkEnd w:id="16"/>
      <w:bookmarkEnd w:id="17"/>
      <w:bookmarkEnd w:id="18"/>
      <w:bookmarkEnd w:id="19"/>
    </w:p>
    <w:p w14:paraId="77C49ED8">
      <w:pPr>
        <w:spacing w:line="360" w:lineRule="auto"/>
        <w:ind w:firstLine="480" w:firstLineChars="200"/>
        <w:rPr>
          <w:rFonts w:hint="eastAsia" w:ascii="宋体" w:hAnsi="宋体"/>
          <w:color w:val="auto"/>
          <w:sz w:val="24"/>
          <w:highlight w:val="none"/>
        </w:rPr>
      </w:pPr>
      <w:r>
        <w:rPr>
          <w:rFonts w:ascii="宋体" w:hAnsi="宋体"/>
          <w:color w:val="auto"/>
          <w:sz w:val="24"/>
          <w:highlight w:val="none"/>
        </w:rPr>
        <w:t>20</w:t>
      </w:r>
      <w:r>
        <w:rPr>
          <w:rFonts w:hint="eastAsia" w:ascii="宋体" w:hAnsi="宋体"/>
          <w:color w:val="auto"/>
          <w:sz w:val="24"/>
          <w:highlight w:val="none"/>
        </w:rPr>
        <w:t>25年</w:t>
      </w:r>
      <w:r>
        <w:rPr>
          <w:rFonts w:hint="eastAsia" w:ascii="宋体" w:hAnsi="宋体"/>
          <w:color w:val="auto"/>
          <w:sz w:val="24"/>
          <w:highlight w:val="none"/>
          <w:lang w:val="en-US" w:eastAsia="zh-CN"/>
        </w:rPr>
        <w:t>8</w:t>
      </w:r>
      <w:r>
        <w:rPr>
          <w:rFonts w:hint="eastAsia" w:ascii="宋体" w:hAnsi="宋体"/>
          <w:color w:val="auto"/>
          <w:sz w:val="24"/>
          <w:highlight w:val="none"/>
        </w:rPr>
        <w:t>月</w:t>
      </w:r>
      <w:r>
        <w:rPr>
          <w:rFonts w:hint="eastAsia" w:ascii="宋体" w:hAnsi="宋体"/>
          <w:color w:val="auto"/>
          <w:sz w:val="24"/>
          <w:highlight w:val="none"/>
          <w:lang w:val="en-US" w:eastAsia="zh-CN"/>
        </w:rPr>
        <w:t>6</w:t>
      </w:r>
      <w:r>
        <w:rPr>
          <w:rFonts w:hint="eastAsia" w:ascii="宋体" w:hAnsi="宋体"/>
          <w:color w:val="auto"/>
          <w:sz w:val="24"/>
          <w:highlight w:val="none"/>
        </w:rPr>
        <w:t>日9时30分整（北京时间）开始磋商，地点是湖北中天招标有限公司开标室（</w:t>
      </w:r>
      <w:r>
        <w:rPr>
          <w:rFonts w:ascii="宋体" w:hAnsi="宋体"/>
          <w:color w:val="auto"/>
          <w:sz w:val="24"/>
          <w:highlight w:val="none"/>
        </w:rPr>
        <w:t>武汉市武昌区民主路782号洪广大酒店26层</w:t>
      </w:r>
      <w:r>
        <w:rPr>
          <w:rFonts w:hint="eastAsia" w:ascii="宋体" w:hAnsi="宋体"/>
          <w:color w:val="auto"/>
          <w:sz w:val="24"/>
          <w:highlight w:val="none"/>
        </w:rPr>
        <w:t>）。</w:t>
      </w:r>
    </w:p>
    <w:p w14:paraId="0F2DEC36">
      <w:pPr>
        <w:pStyle w:val="2"/>
        <w:numPr>
          <w:ilvl w:val="0"/>
          <w:numId w:val="1"/>
        </w:numPr>
        <w:spacing w:line="360" w:lineRule="auto"/>
        <w:jc w:val="both"/>
        <w:rPr>
          <w:rFonts w:hint="eastAsia" w:ascii="宋体" w:hAnsi="宋体" w:eastAsia="宋体"/>
          <w:color w:val="auto"/>
          <w:sz w:val="24"/>
          <w:highlight w:val="none"/>
        </w:rPr>
      </w:pPr>
      <w:bookmarkStart w:id="20" w:name="_Toc3580"/>
      <w:bookmarkStart w:id="21" w:name="_Toc298161602"/>
      <w:bookmarkStart w:id="22" w:name="_Toc259028277"/>
      <w:bookmarkStart w:id="23" w:name="_Toc259028697"/>
      <w:r>
        <w:rPr>
          <w:rFonts w:hint="eastAsia" w:ascii="宋体" w:hAnsi="宋体" w:eastAsia="宋体"/>
          <w:color w:val="auto"/>
          <w:sz w:val="24"/>
          <w:highlight w:val="none"/>
        </w:rPr>
        <w:t>联系方式</w:t>
      </w:r>
      <w:bookmarkEnd w:id="20"/>
      <w:bookmarkEnd w:id="21"/>
      <w:bookmarkEnd w:id="22"/>
      <w:bookmarkEnd w:id="23"/>
    </w:p>
    <w:p w14:paraId="117227E4">
      <w:pPr>
        <w:spacing w:line="360" w:lineRule="auto"/>
        <w:ind w:firstLine="480" w:firstLineChars="200"/>
        <w:rPr>
          <w:rFonts w:hint="eastAsia" w:ascii="宋体" w:hAnsi="宋体" w:cs="宋体"/>
          <w:color w:val="auto"/>
          <w:sz w:val="24"/>
          <w:highlight w:val="none"/>
        </w:rPr>
      </w:pPr>
      <w:bookmarkStart w:id="24" w:name="_Toc211783311"/>
      <w:bookmarkStart w:id="25" w:name="_Toc259028278"/>
      <w:bookmarkStart w:id="26" w:name="_Toc259028698"/>
      <w:bookmarkStart w:id="27" w:name="_Toc298161603"/>
      <w:r>
        <w:rPr>
          <w:rFonts w:hint="eastAsia" w:ascii="宋体" w:hAnsi="宋体" w:cs="宋体"/>
          <w:color w:val="auto"/>
          <w:sz w:val="24"/>
          <w:highlight w:val="none"/>
        </w:rPr>
        <w:t>采 购 人：</w:t>
      </w:r>
      <w:r>
        <w:rPr>
          <w:rFonts w:hint="eastAsia" w:ascii="宋体" w:hAnsi="宋体" w:cs="宋体"/>
          <w:color w:val="auto"/>
          <w:sz w:val="24"/>
          <w:highlight w:val="none"/>
          <w:lang w:val="en-US" w:eastAsia="zh-CN"/>
        </w:rPr>
        <w:t>湖北机场集团航空物流有限公司</w:t>
      </w:r>
    </w:p>
    <w:p w14:paraId="3D8128E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    址：武汉市黄陂区天河镇</w:t>
      </w:r>
    </w:p>
    <w:p w14:paraId="7177CB3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黄先生</w:t>
      </w:r>
    </w:p>
    <w:p w14:paraId="08F0AF94">
      <w:pPr>
        <w:spacing w:line="360" w:lineRule="auto"/>
        <w:ind w:firstLine="480" w:firstLineChars="200"/>
        <w:rPr>
          <w:rFonts w:hint="default" w:ascii="宋体" w:hAnsi="宋体" w:eastAsia="宋体"/>
          <w:color w:val="auto"/>
          <w:sz w:val="24"/>
          <w:highlight w:val="none"/>
          <w:lang w:val="en-US" w:eastAsia="zh-CN"/>
        </w:rPr>
      </w:pPr>
      <w:r>
        <w:rPr>
          <w:rFonts w:hint="eastAsia" w:ascii="宋体" w:hAnsi="宋体" w:cs="宋体"/>
          <w:color w:val="auto"/>
          <w:sz w:val="24"/>
          <w:highlight w:val="none"/>
        </w:rPr>
        <w:t>联系电话：027-65687289</w:t>
      </w:r>
    </w:p>
    <w:p w14:paraId="07B0F9B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采购代理机构联系方式</w:t>
      </w:r>
      <w:bookmarkEnd w:id="24"/>
      <w:bookmarkEnd w:id="25"/>
      <w:bookmarkEnd w:id="26"/>
      <w:bookmarkEnd w:id="27"/>
    </w:p>
    <w:p w14:paraId="3AB551A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代理机构：湖北中天招标有限公司</w:t>
      </w:r>
    </w:p>
    <w:p w14:paraId="0EF9B06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w:t>
      </w:r>
      <w:r>
        <w:rPr>
          <w:rFonts w:ascii="宋体" w:hAnsi="宋体"/>
          <w:color w:val="auto"/>
          <w:sz w:val="24"/>
          <w:highlight w:val="none"/>
        </w:rPr>
        <w:t>武汉市武昌区民主路782号洪广大酒店26层</w:t>
      </w:r>
    </w:p>
    <w:p w14:paraId="18B1B7D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联</w:t>
      </w:r>
      <w:r>
        <w:rPr>
          <w:rFonts w:ascii="宋体" w:hAnsi="宋体"/>
          <w:color w:val="auto"/>
          <w:sz w:val="24"/>
          <w:highlight w:val="none"/>
        </w:rPr>
        <w:t xml:space="preserve"> </w:t>
      </w:r>
      <w:r>
        <w:rPr>
          <w:rFonts w:hint="eastAsia" w:ascii="宋体" w:hAnsi="宋体"/>
          <w:color w:val="auto"/>
          <w:sz w:val="24"/>
          <w:highlight w:val="none"/>
        </w:rPr>
        <w:t>系</w:t>
      </w:r>
      <w:r>
        <w:rPr>
          <w:rFonts w:ascii="宋体" w:hAnsi="宋体"/>
          <w:color w:val="auto"/>
          <w:sz w:val="24"/>
          <w:highlight w:val="none"/>
        </w:rPr>
        <w:t xml:space="preserve"> </w:t>
      </w:r>
      <w:r>
        <w:rPr>
          <w:rFonts w:hint="eastAsia" w:ascii="宋体" w:hAnsi="宋体"/>
          <w:color w:val="auto"/>
          <w:sz w:val="24"/>
          <w:highlight w:val="none"/>
        </w:rPr>
        <w:t>人：唐和易、</w:t>
      </w:r>
      <w:r>
        <w:rPr>
          <w:rFonts w:hint="eastAsia" w:ascii="宋体" w:hAnsi="宋体"/>
          <w:color w:val="auto"/>
          <w:sz w:val="24"/>
          <w:highlight w:val="none"/>
          <w:lang w:eastAsia="zh-CN"/>
        </w:rPr>
        <w:t>佘婷婷、</w:t>
      </w:r>
      <w:r>
        <w:rPr>
          <w:rFonts w:hint="eastAsia" w:ascii="宋体" w:hAnsi="宋体"/>
          <w:color w:val="auto"/>
          <w:sz w:val="24"/>
          <w:highlight w:val="none"/>
        </w:rPr>
        <w:t>刘见博、徐阳、姜作源</w:t>
      </w:r>
    </w:p>
    <w:p w14:paraId="52C2805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w:t>
      </w:r>
      <w:r>
        <w:rPr>
          <w:rFonts w:ascii="宋体" w:hAnsi="宋体"/>
          <w:color w:val="auto"/>
          <w:sz w:val="24"/>
          <w:highlight w:val="none"/>
        </w:rPr>
        <w:t xml:space="preserve">    </w:t>
      </w:r>
      <w:r>
        <w:rPr>
          <w:rFonts w:hint="eastAsia" w:ascii="宋体" w:hAnsi="宋体"/>
          <w:color w:val="auto"/>
          <w:sz w:val="24"/>
          <w:highlight w:val="none"/>
        </w:rPr>
        <w:t>话：</w:t>
      </w:r>
      <w:r>
        <w:rPr>
          <w:rFonts w:ascii="宋体" w:hAnsi="宋体"/>
          <w:color w:val="auto"/>
          <w:sz w:val="24"/>
          <w:highlight w:val="none"/>
        </w:rPr>
        <w:t>027-87715200</w:t>
      </w:r>
    </w:p>
    <w:p w14:paraId="4620E4C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传</w:t>
      </w:r>
      <w:r>
        <w:rPr>
          <w:rFonts w:ascii="宋体" w:hAnsi="宋体"/>
          <w:color w:val="auto"/>
          <w:sz w:val="24"/>
          <w:highlight w:val="none"/>
        </w:rPr>
        <w:t xml:space="preserve">    </w:t>
      </w:r>
      <w:r>
        <w:rPr>
          <w:rFonts w:hint="eastAsia" w:ascii="宋体" w:hAnsi="宋体"/>
          <w:color w:val="auto"/>
          <w:sz w:val="24"/>
          <w:highlight w:val="none"/>
        </w:rPr>
        <w:t>真：</w:t>
      </w:r>
      <w:r>
        <w:rPr>
          <w:rFonts w:ascii="宋体" w:hAnsi="宋体"/>
          <w:color w:val="auto"/>
          <w:sz w:val="24"/>
          <w:highlight w:val="none"/>
        </w:rPr>
        <w:t>027-877152</w:t>
      </w:r>
      <w:r>
        <w:rPr>
          <w:rFonts w:hint="eastAsia" w:ascii="宋体" w:hAnsi="宋体"/>
          <w:color w:val="auto"/>
          <w:sz w:val="24"/>
          <w:highlight w:val="none"/>
        </w:rPr>
        <w:t>33</w:t>
      </w:r>
      <w:r>
        <w:rPr>
          <w:rFonts w:ascii="宋体" w:hAnsi="宋体"/>
          <w:color w:val="auto"/>
          <w:sz w:val="24"/>
          <w:highlight w:val="none"/>
        </w:rPr>
        <w:fldChar w:fldCharType="begin"/>
      </w:r>
      <w:r>
        <w:rPr>
          <w:rFonts w:ascii="宋体" w:hAnsi="宋体"/>
          <w:color w:val="auto"/>
          <w:sz w:val="24"/>
          <w:highlight w:val="none"/>
        </w:rPr>
        <w:instrText xml:space="preserve"> HYPERLINK "mailto:" </w:instrText>
      </w:r>
      <w:r>
        <w:rPr>
          <w:rFonts w:ascii="宋体" w:hAnsi="宋体"/>
          <w:color w:val="auto"/>
          <w:sz w:val="24"/>
          <w:highlight w:val="none"/>
        </w:rPr>
        <w:fldChar w:fldCharType="separate"/>
      </w:r>
      <w:r>
        <w:rPr>
          <w:rFonts w:ascii="宋体" w:hAnsi="宋体"/>
          <w:color w:val="auto"/>
          <w:sz w:val="24"/>
          <w:highlight w:val="none"/>
        </w:rPr>
        <w:fldChar w:fldCharType="end"/>
      </w:r>
    </w:p>
    <w:p w14:paraId="766B39BD">
      <w:pPr>
        <w:pStyle w:val="2"/>
        <w:numPr>
          <w:ilvl w:val="0"/>
          <w:numId w:val="1"/>
        </w:numPr>
        <w:spacing w:line="360" w:lineRule="auto"/>
        <w:jc w:val="both"/>
        <w:rPr>
          <w:rFonts w:hint="eastAsia" w:ascii="宋体" w:hAnsi="宋体" w:eastAsia="宋体"/>
          <w:color w:val="auto"/>
          <w:sz w:val="24"/>
          <w:highlight w:val="none"/>
        </w:rPr>
      </w:pPr>
      <w:bookmarkStart w:id="28" w:name="_Toc259028279"/>
      <w:bookmarkStart w:id="29" w:name="_Toc259028699"/>
      <w:bookmarkStart w:id="30" w:name="_Toc29405"/>
      <w:bookmarkStart w:id="31" w:name="_Toc298161604"/>
      <w:r>
        <w:rPr>
          <w:rFonts w:hint="eastAsia" w:ascii="宋体" w:hAnsi="宋体" w:eastAsia="宋体"/>
          <w:color w:val="auto"/>
          <w:sz w:val="24"/>
          <w:highlight w:val="none"/>
        </w:rPr>
        <w:t>信息发布媒体</w:t>
      </w:r>
      <w:bookmarkEnd w:id="28"/>
      <w:bookmarkEnd w:id="29"/>
      <w:bookmarkEnd w:id="30"/>
      <w:bookmarkEnd w:id="31"/>
    </w:p>
    <w:p w14:paraId="190C10F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发布媒体：中国招标投标公共服务平台（http://www.cebpubservice.com/）、湖北机场集团有限公司官网（www.whairport.com）。</w:t>
      </w:r>
    </w:p>
    <w:p w14:paraId="116045A5">
      <w:pPr>
        <w:pStyle w:val="2"/>
        <w:numPr>
          <w:ilvl w:val="0"/>
          <w:numId w:val="1"/>
        </w:numPr>
        <w:spacing w:line="360" w:lineRule="auto"/>
        <w:jc w:val="both"/>
        <w:rPr>
          <w:rFonts w:ascii="宋体" w:hAnsi="宋体" w:eastAsia="宋体"/>
          <w:color w:val="auto"/>
          <w:sz w:val="24"/>
          <w:highlight w:val="none"/>
        </w:rPr>
      </w:pPr>
      <w:bookmarkStart w:id="32" w:name="_Toc259028280"/>
      <w:bookmarkStart w:id="33" w:name="_Toc298161605"/>
      <w:bookmarkStart w:id="34" w:name="_Toc32256"/>
      <w:bookmarkStart w:id="35" w:name="_Toc259028700"/>
      <w:r>
        <w:rPr>
          <w:rFonts w:hint="eastAsia" w:ascii="宋体" w:hAnsi="宋体" w:eastAsia="宋体"/>
          <w:color w:val="auto"/>
          <w:sz w:val="24"/>
          <w:highlight w:val="none"/>
        </w:rPr>
        <w:t>递交保证金帐户信息</w:t>
      </w:r>
      <w:bookmarkEnd w:id="32"/>
      <w:bookmarkEnd w:id="33"/>
      <w:bookmarkEnd w:id="34"/>
      <w:bookmarkEnd w:id="35"/>
    </w:p>
    <w:p w14:paraId="1D02597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开户名称：湖北中天招标有限公司</w:t>
      </w:r>
    </w:p>
    <w:p w14:paraId="047BDD2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行</w:t>
      </w:r>
      <w:r>
        <w:rPr>
          <w:rFonts w:ascii="宋体" w:hAnsi="宋体"/>
          <w:color w:val="auto"/>
          <w:sz w:val="24"/>
          <w:highlight w:val="none"/>
        </w:rPr>
        <w:t xml:space="preserve">    </w:t>
      </w:r>
      <w:r>
        <w:rPr>
          <w:rFonts w:hint="eastAsia" w:ascii="宋体" w:hAnsi="宋体"/>
          <w:color w:val="auto"/>
          <w:sz w:val="24"/>
          <w:highlight w:val="none"/>
        </w:rPr>
        <w:t>号：</w:t>
      </w:r>
      <w:r>
        <w:rPr>
          <w:rFonts w:ascii="宋体" w:hAnsi="宋体"/>
          <w:color w:val="auto"/>
          <w:sz w:val="24"/>
          <w:highlight w:val="none"/>
        </w:rPr>
        <w:t>102521000597</w:t>
      </w:r>
    </w:p>
    <w:p w14:paraId="32D63EE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开</w:t>
      </w:r>
      <w:r>
        <w:rPr>
          <w:rFonts w:ascii="宋体" w:hAnsi="宋体"/>
          <w:color w:val="auto"/>
          <w:sz w:val="24"/>
          <w:highlight w:val="none"/>
        </w:rPr>
        <w:t xml:space="preserve"> </w:t>
      </w:r>
      <w:r>
        <w:rPr>
          <w:rFonts w:hint="eastAsia" w:ascii="宋体" w:hAnsi="宋体"/>
          <w:color w:val="auto"/>
          <w:sz w:val="24"/>
          <w:highlight w:val="none"/>
        </w:rPr>
        <w:t>户</w:t>
      </w:r>
      <w:r>
        <w:rPr>
          <w:rFonts w:ascii="宋体" w:hAnsi="宋体"/>
          <w:color w:val="auto"/>
          <w:sz w:val="24"/>
          <w:highlight w:val="none"/>
        </w:rPr>
        <w:t xml:space="preserve"> </w:t>
      </w:r>
      <w:r>
        <w:rPr>
          <w:rFonts w:hint="eastAsia" w:ascii="宋体" w:hAnsi="宋体"/>
          <w:color w:val="auto"/>
          <w:sz w:val="24"/>
          <w:highlight w:val="none"/>
        </w:rPr>
        <w:t>行：中国工商银行武汉市江南支行</w:t>
      </w:r>
    </w:p>
    <w:p w14:paraId="31795CB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 xml:space="preserve">    </w:t>
      </w:r>
      <w:r>
        <w:rPr>
          <w:rFonts w:hint="eastAsia" w:ascii="宋体" w:hAnsi="宋体"/>
          <w:color w:val="auto"/>
          <w:sz w:val="24"/>
          <w:highlight w:val="none"/>
        </w:rPr>
        <w:t>号：3202017309200179278</w:t>
      </w:r>
    </w:p>
    <w:p w14:paraId="18F29A8C">
      <w:pPr>
        <w:spacing w:line="360" w:lineRule="auto"/>
        <w:rPr>
          <w:rFonts w:hint="eastAsia" w:ascii="宋体" w:hAnsi="宋体"/>
          <w:color w:val="auto"/>
          <w:sz w:val="24"/>
          <w:highlight w:val="none"/>
        </w:rPr>
      </w:pPr>
    </w:p>
    <w:p w14:paraId="1D7D10DC">
      <w:pPr>
        <w:spacing w:line="360" w:lineRule="auto"/>
        <w:jc w:val="right"/>
        <w:rPr>
          <w:rFonts w:hint="eastAsia" w:ascii="宋体" w:hAnsi="宋体"/>
          <w:color w:val="auto"/>
          <w:sz w:val="24"/>
          <w:highlight w:val="none"/>
        </w:rPr>
      </w:pPr>
      <w:r>
        <w:rPr>
          <w:rFonts w:hint="eastAsia" w:ascii="宋体" w:hAnsi="宋体"/>
          <w:color w:val="auto"/>
          <w:sz w:val="24"/>
          <w:highlight w:val="none"/>
        </w:rPr>
        <w:t>湖北中天招标有限公司</w:t>
      </w:r>
    </w:p>
    <w:p w14:paraId="0719C3BC">
      <w:pPr>
        <w:wordWrap w:val="0"/>
        <w:spacing w:line="360" w:lineRule="auto"/>
        <w:jc w:val="right"/>
        <w:rPr>
          <w:rFonts w:hint="eastAsia" w:ascii="宋体" w:hAnsi="宋体"/>
          <w:color w:val="auto"/>
          <w:sz w:val="24"/>
          <w:highlight w:val="none"/>
        </w:rPr>
      </w:pPr>
      <w:r>
        <w:rPr>
          <w:rFonts w:hint="eastAsia" w:ascii="宋体" w:hAnsi="宋体"/>
          <w:color w:val="auto"/>
          <w:sz w:val="24"/>
          <w:highlight w:val="none"/>
        </w:rPr>
        <w:t>2025年</w:t>
      </w:r>
      <w:r>
        <w:rPr>
          <w:rFonts w:hint="eastAsia" w:ascii="宋体" w:hAnsi="宋体"/>
          <w:color w:val="auto"/>
          <w:sz w:val="24"/>
          <w:highlight w:val="none"/>
          <w:lang w:val="en-US" w:eastAsia="zh-CN"/>
        </w:rPr>
        <w:t>7</w:t>
      </w:r>
      <w:r>
        <w:rPr>
          <w:rFonts w:hint="eastAsia" w:ascii="宋体" w:hAnsi="宋体"/>
          <w:color w:val="auto"/>
          <w:sz w:val="24"/>
          <w:highlight w:val="none"/>
        </w:rPr>
        <w:t>月</w:t>
      </w:r>
      <w:r>
        <w:rPr>
          <w:rFonts w:hint="eastAsia" w:ascii="宋体" w:hAnsi="宋体"/>
          <w:color w:val="auto"/>
          <w:sz w:val="24"/>
          <w:highlight w:val="none"/>
          <w:lang w:val="en-US" w:eastAsia="zh-CN"/>
        </w:rPr>
        <w:t>24</w:t>
      </w:r>
      <w:r>
        <w:rPr>
          <w:rFonts w:hint="eastAsia" w:ascii="宋体" w:hAnsi="宋体"/>
          <w:color w:val="auto"/>
          <w:sz w:val="24"/>
          <w:highlight w:val="none"/>
        </w:rPr>
        <w:t>日</w:t>
      </w:r>
    </w:p>
    <w:p w14:paraId="3FAEFDFC">
      <w:r>
        <w:br w:type="page"/>
      </w:r>
    </w:p>
    <w:p w14:paraId="5CFFE78F">
      <w:pPr>
        <w:ind w:firstLine="2891" w:firstLineChars="800"/>
        <w:jc w:val="both"/>
        <w:rPr>
          <w:rFonts w:hint="eastAsia"/>
          <w:b/>
          <w:sz w:val="11"/>
          <w:szCs w:val="11"/>
        </w:rPr>
      </w:pPr>
      <w:r>
        <w:rPr>
          <w:rFonts w:hint="eastAsia"/>
          <w:b/>
          <w:sz w:val="36"/>
          <w:szCs w:val="36"/>
        </w:rPr>
        <w:t>投标单位报名表</w:t>
      </w:r>
      <w:r>
        <w:rPr>
          <w:rFonts w:hint="eastAsia"/>
          <w:b/>
          <w:sz w:val="36"/>
          <w:szCs w:val="36"/>
          <w:lang w:val="en-US" w:eastAsia="zh-CN"/>
        </w:rPr>
        <w:t xml:space="preserve"> </w:t>
      </w:r>
      <w:bookmarkStart w:id="36" w:name="_GoBack"/>
      <w:bookmarkEnd w:id="36"/>
    </w:p>
    <w:p w14:paraId="053E6F67">
      <w:pPr>
        <w:spacing w:line="360" w:lineRule="auto"/>
        <w:ind w:right="-273" w:rightChars="-130"/>
        <w:rPr>
          <w:rFonts w:hint="eastAsia" w:ascii="宋体" w:hAnsi="宋体"/>
          <w:b/>
          <w:sz w:val="28"/>
          <w:szCs w:val="28"/>
        </w:rPr>
      </w:pPr>
      <w:r>
        <w:rPr>
          <w:rFonts w:hint="eastAsia" w:ascii="宋体" w:hAnsi="宋体"/>
          <w:b/>
          <w:sz w:val="28"/>
          <w:szCs w:val="28"/>
        </w:rPr>
        <w:t>项目名称：</w:t>
      </w:r>
      <w:r>
        <w:rPr>
          <w:rFonts w:hint="eastAsia" w:ascii="宋体" w:hAnsi="宋体"/>
          <w:b/>
          <w:sz w:val="28"/>
          <w:szCs w:val="28"/>
          <w:lang w:val="en-US" w:eastAsia="zh-CN"/>
        </w:rPr>
        <w:t>湖北机场集团航空物流有限公司物流中心公寓改造项目</w:t>
      </w:r>
    </w:p>
    <w:tbl>
      <w:tblPr>
        <w:tblStyle w:val="6"/>
        <w:tblpPr w:leftFromText="181" w:rightFromText="181" w:vertAnchor="text" w:horzAnchor="margin" w:tblpXSpec="center" w:tblpY="2"/>
        <w:tblOverlap w:val="never"/>
        <w:tblW w:w="9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498"/>
        <w:gridCol w:w="372"/>
        <w:gridCol w:w="1417"/>
        <w:gridCol w:w="696"/>
        <w:gridCol w:w="1814"/>
        <w:gridCol w:w="949"/>
        <w:gridCol w:w="1987"/>
      </w:tblGrid>
      <w:tr w14:paraId="3E3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2265" w:type="dxa"/>
            <w:gridSpan w:val="2"/>
            <w:noWrap w:val="0"/>
            <w:vAlign w:val="center"/>
          </w:tcPr>
          <w:p w14:paraId="190319F9">
            <w:pPr>
              <w:spacing w:line="360" w:lineRule="auto"/>
              <w:jc w:val="center"/>
              <w:rPr>
                <w:rFonts w:hint="eastAsia" w:ascii="宋体" w:hAnsi="宋体"/>
                <w:sz w:val="24"/>
              </w:rPr>
            </w:pPr>
            <w:r>
              <w:rPr>
                <w:rFonts w:hint="eastAsia" w:ascii="宋体" w:hAnsi="宋体"/>
                <w:sz w:val="24"/>
              </w:rPr>
              <w:t>投标单位</w:t>
            </w:r>
          </w:p>
        </w:tc>
        <w:tc>
          <w:tcPr>
            <w:tcW w:w="7235" w:type="dxa"/>
            <w:gridSpan w:val="6"/>
            <w:noWrap w:val="0"/>
            <w:vAlign w:val="center"/>
          </w:tcPr>
          <w:p w14:paraId="52AA8D48">
            <w:pPr>
              <w:spacing w:line="360" w:lineRule="auto"/>
              <w:rPr>
                <w:rFonts w:hint="eastAsia" w:ascii="宋体" w:hAnsi="宋体"/>
                <w:sz w:val="24"/>
              </w:rPr>
            </w:pPr>
            <w:r>
              <w:rPr>
                <w:rFonts w:hint="eastAsia" w:ascii="宋体" w:hAnsi="宋体"/>
                <w:sz w:val="24"/>
              </w:rPr>
              <w:t xml:space="preserve">                                        </w:t>
            </w:r>
          </w:p>
        </w:tc>
      </w:tr>
      <w:tr w14:paraId="75303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9500" w:type="dxa"/>
            <w:gridSpan w:val="8"/>
            <w:noWrap w:val="0"/>
            <w:vAlign w:val="center"/>
          </w:tcPr>
          <w:p w14:paraId="6A8F7A0A">
            <w:pPr>
              <w:jc w:val="center"/>
              <w:rPr>
                <w:rFonts w:hint="eastAsia" w:ascii="宋体" w:hAnsi="宋体"/>
                <w:b/>
                <w:sz w:val="24"/>
              </w:rPr>
            </w:pPr>
            <w:r>
              <w:rPr>
                <w:rFonts w:hint="eastAsia" w:ascii="宋体" w:hAnsi="宋体"/>
                <w:b/>
                <w:sz w:val="24"/>
              </w:rPr>
              <w:t>投标单位委托代理人/联系方式</w:t>
            </w:r>
          </w:p>
        </w:tc>
      </w:tr>
      <w:tr w14:paraId="4856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767" w:type="dxa"/>
            <w:noWrap w:val="0"/>
            <w:vAlign w:val="center"/>
          </w:tcPr>
          <w:p w14:paraId="7E58AF8C">
            <w:pPr>
              <w:jc w:val="center"/>
              <w:rPr>
                <w:rFonts w:hint="eastAsia" w:ascii="宋体" w:hAnsi="宋体"/>
                <w:sz w:val="24"/>
              </w:rPr>
            </w:pPr>
            <w:r>
              <w:rPr>
                <w:rFonts w:hint="eastAsia" w:ascii="宋体" w:hAnsi="宋体"/>
                <w:sz w:val="24"/>
              </w:rPr>
              <w:t>姓    名</w:t>
            </w:r>
          </w:p>
        </w:tc>
        <w:tc>
          <w:tcPr>
            <w:tcW w:w="2287" w:type="dxa"/>
            <w:gridSpan w:val="3"/>
            <w:noWrap w:val="0"/>
            <w:vAlign w:val="center"/>
          </w:tcPr>
          <w:p w14:paraId="64221F68">
            <w:pPr>
              <w:jc w:val="center"/>
              <w:rPr>
                <w:rFonts w:hint="eastAsia" w:ascii="宋体" w:hAnsi="宋体"/>
                <w:sz w:val="24"/>
              </w:rPr>
            </w:pPr>
          </w:p>
        </w:tc>
        <w:tc>
          <w:tcPr>
            <w:tcW w:w="2510" w:type="dxa"/>
            <w:gridSpan w:val="2"/>
            <w:noWrap w:val="0"/>
            <w:vAlign w:val="center"/>
          </w:tcPr>
          <w:p w14:paraId="4744396E">
            <w:pPr>
              <w:jc w:val="center"/>
              <w:rPr>
                <w:rFonts w:hint="eastAsia" w:ascii="宋体" w:hAnsi="宋体"/>
                <w:sz w:val="24"/>
              </w:rPr>
            </w:pPr>
            <w:r>
              <w:rPr>
                <w:rFonts w:hint="eastAsia" w:ascii="宋体" w:hAnsi="宋体"/>
                <w:sz w:val="24"/>
              </w:rPr>
              <w:t>手    机</w:t>
            </w:r>
          </w:p>
        </w:tc>
        <w:tc>
          <w:tcPr>
            <w:tcW w:w="2936" w:type="dxa"/>
            <w:gridSpan w:val="2"/>
            <w:noWrap w:val="0"/>
            <w:vAlign w:val="center"/>
          </w:tcPr>
          <w:p w14:paraId="6C82A59D">
            <w:pPr>
              <w:jc w:val="center"/>
              <w:rPr>
                <w:rFonts w:hint="eastAsia" w:ascii="宋体" w:hAnsi="宋体"/>
                <w:sz w:val="24"/>
              </w:rPr>
            </w:pPr>
          </w:p>
        </w:tc>
      </w:tr>
      <w:tr w14:paraId="13AA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jc w:val="center"/>
        </w:trPr>
        <w:tc>
          <w:tcPr>
            <w:tcW w:w="1767" w:type="dxa"/>
            <w:noWrap w:val="0"/>
            <w:vAlign w:val="center"/>
          </w:tcPr>
          <w:p w14:paraId="466CF1C2">
            <w:pPr>
              <w:jc w:val="center"/>
              <w:rPr>
                <w:rFonts w:hint="eastAsia" w:ascii="宋体" w:hAnsi="宋体"/>
                <w:sz w:val="24"/>
              </w:rPr>
            </w:pPr>
            <w:r>
              <w:rPr>
                <w:rFonts w:hint="eastAsia" w:ascii="宋体" w:hAnsi="宋体"/>
                <w:sz w:val="24"/>
              </w:rPr>
              <w:t>邮    箱</w:t>
            </w:r>
          </w:p>
        </w:tc>
        <w:tc>
          <w:tcPr>
            <w:tcW w:w="7733" w:type="dxa"/>
            <w:gridSpan w:val="7"/>
            <w:noWrap w:val="0"/>
            <w:vAlign w:val="center"/>
          </w:tcPr>
          <w:p w14:paraId="3DAB145F">
            <w:pPr>
              <w:jc w:val="center"/>
              <w:rPr>
                <w:rFonts w:hint="eastAsia" w:ascii="宋体" w:hAnsi="宋体"/>
                <w:sz w:val="24"/>
              </w:rPr>
            </w:pPr>
          </w:p>
        </w:tc>
      </w:tr>
      <w:tr w14:paraId="690FF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500" w:type="dxa"/>
            <w:gridSpan w:val="8"/>
            <w:noWrap w:val="0"/>
            <w:vAlign w:val="center"/>
          </w:tcPr>
          <w:p w14:paraId="063481B1">
            <w:pPr>
              <w:jc w:val="center"/>
              <w:rPr>
                <w:rFonts w:hint="eastAsia" w:ascii="宋体" w:hAnsi="宋体"/>
                <w:b/>
                <w:sz w:val="24"/>
              </w:rPr>
            </w:pPr>
            <w:r>
              <w:rPr>
                <w:rFonts w:hint="eastAsia" w:ascii="宋体" w:hAnsi="宋体"/>
                <w:b/>
                <w:sz w:val="24"/>
              </w:rPr>
              <w:t>单位报名递交资料情况</w:t>
            </w:r>
          </w:p>
        </w:tc>
      </w:tr>
      <w:tr w14:paraId="210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45B0E541">
            <w:pPr>
              <w:jc w:val="center"/>
              <w:rPr>
                <w:rFonts w:hint="eastAsia" w:ascii="宋体" w:hAnsi="宋体"/>
                <w:sz w:val="24"/>
              </w:rPr>
            </w:pPr>
            <w:r>
              <w:rPr>
                <w:rFonts w:hint="eastAsia" w:ascii="宋体" w:hAnsi="宋体"/>
                <w:sz w:val="24"/>
              </w:rPr>
              <w:t>法人授权委托书（原件）</w:t>
            </w:r>
          </w:p>
        </w:tc>
        <w:tc>
          <w:tcPr>
            <w:tcW w:w="2113" w:type="dxa"/>
            <w:gridSpan w:val="2"/>
            <w:noWrap w:val="0"/>
            <w:vAlign w:val="center"/>
          </w:tcPr>
          <w:p w14:paraId="30268F60">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705BEB66">
            <w:pPr>
              <w:jc w:val="center"/>
              <w:rPr>
                <w:rFonts w:hint="eastAsia" w:ascii="宋体" w:hAnsi="宋体"/>
                <w:sz w:val="24"/>
              </w:rPr>
            </w:pPr>
            <w:r>
              <w:rPr>
                <w:rFonts w:hint="eastAsia" w:ascii="宋体" w:hAnsi="宋体"/>
                <w:sz w:val="24"/>
              </w:rPr>
              <w:t>营业执照</w:t>
            </w:r>
          </w:p>
        </w:tc>
        <w:tc>
          <w:tcPr>
            <w:tcW w:w="1987" w:type="dxa"/>
            <w:noWrap w:val="0"/>
            <w:vAlign w:val="center"/>
          </w:tcPr>
          <w:p w14:paraId="75FD38ED">
            <w:pPr>
              <w:jc w:val="center"/>
              <w:rPr>
                <w:rFonts w:hint="eastAsia" w:ascii="宋体" w:hAnsi="宋体"/>
                <w:sz w:val="24"/>
              </w:rPr>
            </w:pPr>
            <w:r>
              <w:rPr>
                <w:rFonts w:hint="eastAsia" w:ascii="宋体" w:hAnsi="宋体"/>
                <w:sz w:val="24"/>
              </w:rPr>
              <w:t>□有    □无</w:t>
            </w:r>
          </w:p>
        </w:tc>
      </w:tr>
      <w:tr w14:paraId="0A028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2E1A9FAC">
            <w:pPr>
              <w:jc w:val="center"/>
              <w:rPr>
                <w:rFonts w:hint="eastAsia" w:ascii="宋体" w:hAnsi="宋体"/>
                <w:sz w:val="24"/>
              </w:rPr>
            </w:pPr>
          </w:p>
        </w:tc>
        <w:tc>
          <w:tcPr>
            <w:tcW w:w="2113" w:type="dxa"/>
            <w:gridSpan w:val="2"/>
            <w:noWrap w:val="0"/>
            <w:vAlign w:val="center"/>
          </w:tcPr>
          <w:p w14:paraId="6D7DD42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335CDF0D">
            <w:pPr>
              <w:jc w:val="center"/>
              <w:rPr>
                <w:rFonts w:hint="eastAsia" w:ascii="宋体" w:hAnsi="宋体"/>
                <w:sz w:val="24"/>
              </w:rPr>
            </w:pPr>
          </w:p>
        </w:tc>
        <w:tc>
          <w:tcPr>
            <w:tcW w:w="1987" w:type="dxa"/>
            <w:noWrap w:val="0"/>
            <w:vAlign w:val="center"/>
          </w:tcPr>
          <w:p w14:paraId="779478EE">
            <w:pPr>
              <w:jc w:val="center"/>
              <w:rPr>
                <w:rFonts w:hint="eastAsia" w:ascii="宋体" w:hAnsi="宋体"/>
                <w:sz w:val="24"/>
              </w:rPr>
            </w:pPr>
            <w:r>
              <w:rPr>
                <w:rFonts w:hint="eastAsia" w:ascii="宋体" w:hAnsi="宋体"/>
                <w:sz w:val="24"/>
              </w:rPr>
              <w:t>□有    □无</w:t>
            </w:r>
          </w:p>
        </w:tc>
      </w:tr>
      <w:tr w14:paraId="7ACFE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4" w:hRule="atLeast"/>
          <w:jc w:val="center"/>
        </w:trPr>
        <w:tc>
          <w:tcPr>
            <w:tcW w:w="2637" w:type="dxa"/>
            <w:gridSpan w:val="3"/>
            <w:noWrap w:val="0"/>
            <w:vAlign w:val="center"/>
          </w:tcPr>
          <w:p w14:paraId="55940431">
            <w:pPr>
              <w:jc w:val="center"/>
              <w:rPr>
                <w:rFonts w:hint="eastAsia" w:ascii="宋体" w:hAnsi="宋体" w:eastAsia="宋体"/>
                <w:sz w:val="24"/>
                <w:lang w:eastAsia="zh-CN"/>
              </w:rPr>
            </w:pPr>
          </w:p>
        </w:tc>
        <w:tc>
          <w:tcPr>
            <w:tcW w:w="2113" w:type="dxa"/>
            <w:gridSpan w:val="2"/>
            <w:noWrap w:val="0"/>
            <w:vAlign w:val="center"/>
          </w:tcPr>
          <w:p w14:paraId="4403F984">
            <w:pPr>
              <w:jc w:val="center"/>
              <w:rPr>
                <w:rFonts w:hint="eastAsia" w:ascii="宋体" w:hAnsi="宋体"/>
                <w:sz w:val="24"/>
              </w:rPr>
            </w:pPr>
            <w:r>
              <w:rPr>
                <w:rFonts w:hint="eastAsia" w:ascii="宋体" w:hAnsi="宋体"/>
                <w:sz w:val="24"/>
              </w:rPr>
              <w:t>□有    □无</w:t>
            </w:r>
          </w:p>
        </w:tc>
        <w:tc>
          <w:tcPr>
            <w:tcW w:w="2763" w:type="dxa"/>
            <w:gridSpan w:val="2"/>
            <w:noWrap w:val="0"/>
            <w:vAlign w:val="center"/>
          </w:tcPr>
          <w:p w14:paraId="4B71C05A">
            <w:pPr>
              <w:jc w:val="center"/>
              <w:rPr>
                <w:rFonts w:hint="eastAsia" w:ascii="宋体" w:hAnsi="宋体" w:cs="宋体"/>
                <w:sz w:val="24"/>
              </w:rPr>
            </w:pPr>
          </w:p>
        </w:tc>
        <w:tc>
          <w:tcPr>
            <w:tcW w:w="1987" w:type="dxa"/>
            <w:noWrap w:val="0"/>
            <w:vAlign w:val="center"/>
          </w:tcPr>
          <w:p w14:paraId="59365FBD">
            <w:pPr>
              <w:jc w:val="center"/>
              <w:rPr>
                <w:rFonts w:hint="eastAsia" w:ascii="宋体" w:hAnsi="宋体"/>
                <w:sz w:val="24"/>
              </w:rPr>
            </w:pPr>
          </w:p>
        </w:tc>
      </w:tr>
      <w:tr w14:paraId="53E4D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9500" w:type="dxa"/>
            <w:gridSpan w:val="8"/>
            <w:noWrap w:val="0"/>
            <w:vAlign w:val="center"/>
          </w:tcPr>
          <w:p w14:paraId="3A10F58F">
            <w:pPr>
              <w:tabs>
                <w:tab w:val="left" w:pos="2145"/>
              </w:tabs>
              <w:jc w:val="center"/>
              <w:rPr>
                <w:rFonts w:hint="eastAsia" w:ascii="宋体" w:hAnsi="宋体"/>
                <w:b/>
                <w:sz w:val="24"/>
              </w:rPr>
            </w:pPr>
            <w:r>
              <w:rPr>
                <w:rFonts w:hint="eastAsia" w:ascii="宋体" w:hAnsi="宋体"/>
                <w:b/>
                <w:sz w:val="24"/>
              </w:rPr>
              <w:t>开票信息</w:t>
            </w:r>
          </w:p>
        </w:tc>
      </w:tr>
      <w:tr w14:paraId="5CE96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4" w:hRule="atLeast"/>
          <w:jc w:val="center"/>
        </w:trPr>
        <w:tc>
          <w:tcPr>
            <w:tcW w:w="9500" w:type="dxa"/>
            <w:gridSpan w:val="8"/>
            <w:noWrap w:val="0"/>
            <w:vAlign w:val="center"/>
          </w:tcPr>
          <w:p w14:paraId="6F089EBD">
            <w:pPr>
              <w:jc w:val="center"/>
              <w:rPr>
                <w:rFonts w:hint="eastAsia" w:ascii="宋体" w:hAnsi="宋体"/>
                <w:sz w:val="24"/>
              </w:rPr>
            </w:pPr>
            <w:r>
              <w:rPr>
                <w:rFonts w:hint="eastAsia" w:ascii="宋体" w:hAnsi="宋体"/>
                <w:sz w:val="24"/>
              </w:rPr>
              <w:t>（投标人自行填写开票信息）</w:t>
            </w:r>
          </w:p>
        </w:tc>
      </w:tr>
    </w:tbl>
    <w:p w14:paraId="733A63D3">
      <w:pPr>
        <w:rPr>
          <w:rFonts w:hint="eastAsia"/>
          <w:sz w:val="24"/>
        </w:rPr>
      </w:pPr>
    </w:p>
    <w:p w14:paraId="4E407BC5">
      <w:r>
        <w:rPr>
          <w:rFonts w:hint="eastAsia"/>
          <w:sz w:val="24"/>
        </w:rPr>
        <w:t>备注：填写完加盖公章。</w:t>
      </w:r>
    </w:p>
    <w:p w14:paraId="7CA84648">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E"/>
    <w:multiLevelType w:val="multilevel"/>
    <w:tmpl w:val="0000001E"/>
    <w:lvl w:ilvl="0" w:tentative="0">
      <w:start w:val="1"/>
      <w:numFmt w:val="chineseCountingThousand"/>
      <w:lvlText w:val="%1、"/>
      <w:lvlJc w:val="left"/>
      <w:pPr>
        <w:ind w:left="420" w:hanging="420"/>
      </w:p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8B089A"/>
    <w:rsid w:val="688B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jc w:val="center"/>
      <w:outlineLvl w:val="1"/>
    </w:pPr>
    <w:rPr>
      <w:rFonts w:ascii="Arial" w:hAnsi="Arial" w:eastAsia="黑体"/>
      <w:b/>
      <w:sz w:val="4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0"/>
    <w:rPr>
      <w:sz w:val="24"/>
    </w:rPr>
  </w:style>
  <w:style w:type="paragraph" w:styleId="4">
    <w:name w:val="footer"/>
    <w:basedOn w:val="1"/>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2025-07-24T10:30:00Z</dcterms:created>
  <dc:creator>大、陽</dc:creator>
  <cp:lastModifiedBy>大、陽</cp:lastModifiedBy>
  <dcterms:modified xsi:type="dcterms:W3CDTF">2025-07-24T10:37:09Z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E3D567D4F25A42A3A0CAE0ADED4739F3_11</vt:lpwstr>
  </property>
  <property fmtid="{D5CDD505-2E9C-101B-9397-08002B2CF9AE}" pid="4" name="KSOTemplateDocerSaveRecord">
    <vt:lpwstr>eyJoZGlkIjoiODk4M2ZiYjA3NGRjZDNkYTE1MjZjMGUxNTBmODUyNDIiLCJ1c2VySWQiOiIyMzUxMDQ1ODAifQ==</vt:lpwstr>
  </property>
</Properties>
</file>