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4DBF0">
      <w:pPr>
        <w:tabs>
          <w:tab w:val="left" w:pos="1118"/>
        </w:tabs>
        <w:autoSpaceDE w:val="0"/>
        <w:autoSpaceDN w:val="0"/>
        <w:spacing w:before="307" w:line="560" w:lineRule="exact"/>
        <w:ind w:right="296"/>
        <w:jc w:val="center"/>
      </w:pPr>
      <w:r>
        <w:rPr>
          <w:rFonts w:hint="eastAsia" w:ascii="Times New Roman" w:hAnsi="宋体" w:eastAsia="Times New Roman" w:cs="宋体"/>
          <w:kern w:val="0"/>
          <w:sz w:val="32"/>
          <w:szCs w:val="32"/>
          <w:highlight w:val="none"/>
          <w:u w:val="none"/>
          <w:lang w:val="zh-CN" w:eastAsia="zh-CN" w:bidi="zh-CN"/>
        </w:rPr>
        <w:t>武汉天河机场皇冠假日及假日酒店厨房油烟管道及洗衣房排风管道清洗服务项目</w:t>
      </w:r>
      <w:r>
        <w:rPr>
          <w:rFonts w:hint="eastAsia" w:ascii="Times New Roman" w:hAnsi="宋体" w:eastAsia="Times New Roman" w:cs="宋体"/>
          <w:kern w:val="0"/>
          <w:sz w:val="32"/>
          <w:szCs w:val="32"/>
          <w:highlight w:val="none"/>
          <w:u w:val="none"/>
          <w:lang w:val="en-US" w:eastAsia="zh-CN" w:bidi="zh-CN"/>
        </w:rPr>
        <w:t>采购</w:t>
      </w:r>
      <w:r>
        <w:rPr>
          <w:rFonts w:hint="eastAsia" w:ascii="Times New Roman" w:hAnsi="宋体" w:eastAsia="Times New Roman" w:cs="宋体"/>
          <w:kern w:val="0"/>
          <w:sz w:val="32"/>
          <w:szCs w:val="32"/>
          <w:highlight w:val="none"/>
          <w:u w:val="none"/>
          <w:lang w:val="zh-CN" w:eastAsia="zh-CN" w:bidi="zh-CN"/>
        </w:rPr>
        <w:t>公告</w:t>
      </w:r>
    </w:p>
    <w:p w14:paraId="60B7104F">
      <w:pPr>
        <w:spacing w:line="500" w:lineRule="exact"/>
        <w:ind w:firstLine="420" w:firstLineChars="200"/>
        <w:rPr>
          <w:rFonts w:hint="eastAsia" w:ascii="黑体" w:hAnsi="黑体" w:eastAsia="黑体" w:cs="黑体"/>
          <w:b/>
          <w:bCs/>
          <w:kern w:val="0"/>
          <w:sz w:val="24"/>
        </w:rPr>
      </w:pPr>
      <w:r>
        <w:rPr>
          <w:rFonts w:hint="eastAsia"/>
          <w:u w:val="single"/>
        </w:rPr>
        <w:t>湖北中盛汇金项目管理有限公司</w:t>
      </w:r>
      <w:r>
        <w:t>受</w:t>
      </w:r>
      <w:r>
        <w:rPr>
          <w:rFonts w:hint="eastAsia"/>
          <w:u w:val="single"/>
        </w:rPr>
        <w:t>湖北机场集团酒店管理有限公司武汉天河机场皇冠假日酒店分公司</w:t>
      </w:r>
      <w:r>
        <w:t>的委托，对</w:t>
      </w:r>
      <w:r>
        <w:rPr>
          <w:rFonts w:hint="eastAsia"/>
          <w:u w:val="single"/>
        </w:rPr>
        <w:t>武汉天河机场皇冠假日及假日酒店厨房油烟管道及洗衣房排风管道清洗服务项目</w:t>
      </w:r>
      <w:r>
        <w:rPr>
          <w:rFonts w:ascii="宋体" w:hAnsi="宋体" w:cs="宋体"/>
          <w:kern w:val="0"/>
          <w:szCs w:val="21"/>
        </w:rPr>
        <w:t>进行</w:t>
      </w:r>
      <w:r>
        <w:rPr>
          <w:rFonts w:hint="eastAsia" w:ascii="宋体" w:hAnsi="宋体" w:cs="宋体"/>
          <w:kern w:val="0"/>
          <w:szCs w:val="21"/>
        </w:rPr>
        <w:t>询价采购。</w:t>
      </w:r>
      <w:r>
        <w:rPr>
          <w:rFonts w:ascii="宋体" w:hAnsi="宋体" w:cs="宋体"/>
          <w:kern w:val="0"/>
          <w:szCs w:val="21"/>
        </w:rPr>
        <w:t>欢迎符合资格条件的供应商</w:t>
      </w:r>
      <w:r>
        <w:rPr>
          <w:rFonts w:hint="eastAsia" w:ascii="宋体" w:hAnsi="宋体" w:cs="宋体"/>
          <w:kern w:val="0"/>
          <w:szCs w:val="21"/>
        </w:rPr>
        <w:t>参与报价</w:t>
      </w:r>
      <w:r>
        <w:rPr>
          <w:rFonts w:ascii="宋体" w:hAnsi="宋体" w:cs="宋体"/>
          <w:kern w:val="0"/>
          <w:szCs w:val="21"/>
        </w:rPr>
        <w:t>。</w:t>
      </w:r>
      <w:bookmarkStart w:id="0" w:name="_Toc8454"/>
    </w:p>
    <w:p w14:paraId="69F9A301">
      <w:pPr>
        <w:spacing w:line="500" w:lineRule="exact"/>
        <w:outlineLvl w:val="1"/>
        <w:rPr>
          <w:rFonts w:hint="eastAsia" w:ascii="黑体" w:hAnsi="黑体" w:eastAsia="黑体" w:cs="黑体"/>
          <w:b/>
          <w:bCs/>
          <w:kern w:val="0"/>
          <w:sz w:val="24"/>
        </w:rPr>
      </w:pPr>
      <w:bookmarkStart w:id="1" w:name="_Toc26380"/>
      <w:bookmarkStart w:id="2" w:name="_Toc22248"/>
      <w:r>
        <w:rPr>
          <w:rFonts w:hint="eastAsia" w:ascii="黑体" w:hAnsi="黑体" w:eastAsia="黑体" w:cs="黑体"/>
          <w:b/>
          <w:bCs/>
          <w:kern w:val="0"/>
          <w:sz w:val="24"/>
        </w:rPr>
        <w:t>一、项目概况</w:t>
      </w:r>
      <w:bookmarkEnd w:id="0"/>
      <w:bookmarkEnd w:id="1"/>
      <w:bookmarkEnd w:id="2"/>
    </w:p>
    <w:p w14:paraId="28EF4451">
      <w:pPr>
        <w:spacing w:line="500" w:lineRule="exact"/>
        <w:rPr>
          <w:u w:val="single"/>
        </w:rPr>
      </w:pPr>
      <w:r>
        <w:t>（一）项目编号</w:t>
      </w:r>
      <w:r>
        <w:rPr>
          <w:rFonts w:hint="eastAsia" w:ascii="宋体" w:hAnsi="宋体" w:cs="宋体"/>
        </w:rPr>
        <w:t>：</w:t>
      </w:r>
      <w:r>
        <w:rPr>
          <w:rFonts w:hint="eastAsia"/>
          <w:u w:val="single"/>
        </w:rPr>
        <w:t>ZSHJ-2025-434</w:t>
      </w:r>
    </w:p>
    <w:p w14:paraId="7E1CA0ED">
      <w:pPr>
        <w:spacing w:line="500" w:lineRule="exact"/>
        <w:rPr>
          <w:u w:val="single"/>
        </w:rPr>
      </w:pPr>
      <w:r>
        <w:t>（二）项目名称：</w:t>
      </w:r>
      <w:r>
        <w:rPr>
          <w:rFonts w:hint="eastAsia"/>
          <w:u w:val="single"/>
        </w:rPr>
        <w:t>武汉天河机场皇冠假日及假日酒店厨房油烟管道及洗衣房排风管道清洗服务项目</w:t>
      </w:r>
    </w:p>
    <w:p w14:paraId="2B56AB92">
      <w:pPr>
        <w:spacing w:line="500" w:lineRule="exact"/>
        <w:rPr>
          <w:u w:val="single"/>
        </w:rPr>
      </w:pPr>
      <w:r>
        <w:t>（三）</w:t>
      </w:r>
      <w:r>
        <w:rPr>
          <w:rFonts w:hint="eastAsia"/>
        </w:rPr>
        <w:t>项目预算金额</w:t>
      </w:r>
      <w:r>
        <w:t>：</w:t>
      </w:r>
      <w:r>
        <w:rPr>
          <w:rFonts w:hint="eastAsia"/>
          <w:u w:val="single"/>
        </w:rPr>
        <w:t>10万元</w:t>
      </w:r>
    </w:p>
    <w:p w14:paraId="3700C31A">
      <w:pPr>
        <w:spacing w:line="500" w:lineRule="exact"/>
      </w:pPr>
      <w:r>
        <w:t>（四）项目内容及需求</w:t>
      </w:r>
      <w:r>
        <w:rPr>
          <w:rFonts w:hint="eastAsia"/>
        </w:rPr>
        <w:t>：</w:t>
      </w:r>
    </w:p>
    <w:p w14:paraId="334985BA">
      <w:pPr>
        <w:spacing w:line="500" w:lineRule="exact"/>
        <w:ind w:firstLine="420" w:firstLineChars="200"/>
        <w:rPr>
          <w:rFonts w:hint="eastAsia" w:ascii="宋体" w:hAnsi="宋体" w:cs="宋体"/>
        </w:rPr>
      </w:pPr>
      <w:r>
        <w:rPr>
          <w:rFonts w:hint="eastAsia" w:ascii="宋体" w:hAnsi="宋体" w:cs="宋体"/>
        </w:rPr>
        <w:t xml:space="preserve">1.本次询价采购共分1个项目包。 </w:t>
      </w:r>
    </w:p>
    <w:p w14:paraId="269BFCC6">
      <w:pPr>
        <w:spacing w:line="500" w:lineRule="exact"/>
        <w:ind w:firstLine="420" w:firstLineChars="200"/>
        <w:rPr>
          <w:rFonts w:hint="eastAsia" w:ascii="宋体" w:hAnsi="宋体" w:cs="宋体"/>
        </w:rPr>
      </w:pPr>
      <w:r>
        <w:rPr>
          <w:rFonts w:hint="eastAsia" w:ascii="宋体" w:hAnsi="宋体" w:cs="宋体"/>
        </w:rPr>
        <w:t xml:space="preserve">第1包：  </w:t>
      </w:r>
    </w:p>
    <w:p w14:paraId="493D075A">
      <w:pPr>
        <w:spacing w:line="500" w:lineRule="exact"/>
        <w:ind w:firstLine="420" w:firstLineChars="200"/>
        <w:rPr>
          <w:rFonts w:hint="eastAsia" w:ascii="宋体" w:hAnsi="宋体" w:cs="宋体"/>
        </w:rPr>
      </w:pPr>
      <w:r>
        <w:rPr>
          <w:rFonts w:hint="eastAsia" w:ascii="宋体" w:hAnsi="宋体" w:cs="宋体"/>
        </w:rPr>
        <w:t>（1）项目包名称：</w:t>
      </w:r>
      <w:r>
        <w:rPr>
          <w:rFonts w:hint="eastAsia"/>
          <w:u w:val="single"/>
        </w:rPr>
        <w:t>武汉天河机场皇冠假日及假日酒店厨房油烟管道及洗衣房排风管道清洗服务项目</w:t>
      </w:r>
    </w:p>
    <w:p w14:paraId="454FF637">
      <w:pPr>
        <w:spacing w:line="500" w:lineRule="exact"/>
        <w:ind w:firstLine="420" w:firstLineChars="200"/>
        <w:rPr>
          <w:rFonts w:hint="eastAsia" w:ascii="宋体" w:hAnsi="宋体" w:cs="宋体"/>
        </w:rPr>
      </w:pPr>
      <w:r>
        <w:rPr>
          <w:rFonts w:hint="eastAsia" w:ascii="宋体" w:hAnsi="宋体" w:cs="宋体"/>
        </w:rPr>
        <w:t>（2）最高限价：</w:t>
      </w:r>
      <w:r>
        <w:rPr>
          <w:rFonts w:hint="eastAsia" w:ascii="宋体" w:hAnsi="宋体" w:cs="宋体"/>
          <w:u w:val="single"/>
        </w:rPr>
        <w:t>10</w:t>
      </w:r>
      <w:r>
        <w:rPr>
          <w:rFonts w:hint="eastAsia" w:ascii="宋体" w:hAnsi="宋体" w:cs="宋体"/>
        </w:rPr>
        <w:t>万元。</w:t>
      </w:r>
    </w:p>
    <w:p w14:paraId="27A572C0">
      <w:pPr>
        <w:spacing w:line="500" w:lineRule="exact"/>
        <w:outlineLvl w:val="1"/>
        <w:rPr>
          <w:rFonts w:hint="eastAsia" w:ascii="黑体" w:hAnsi="黑体" w:eastAsia="黑体" w:cs="黑体"/>
          <w:b/>
          <w:bCs/>
          <w:kern w:val="0"/>
          <w:sz w:val="24"/>
        </w:rPr>
      </w:pPr>
      <w:bookmarkStart w:id="3" w:name="_Toc23031"/>
      <w:bookmarkStart w:id="4" w:name="_Toc11894"/>
      <w:r>
        <w:rPr>
          <w:rFonts w:hint="eastAsia" w:ascii="黑体" w:hAnsi="黑体" w:eastAsia="黑体" w:cs="黑体"/>
          <w:b/>
          <w:bCs/>
          <w:kern w:val="0"/>
          <w:sz w:val="24"/>
        </w:rPr>
        <w:t>二、供应商资格要求</w:t>
      </w:r>
      <w:bookmarkEnd w:id="3"/>
      <w:bookmarkEnd w:id="4"/>
    </w:p>
    <w:p w14:paraId="112FF044">
      <w:pPr>
        <w:spacing w:line="500" w:lineRule="exact"/>
      </w:pPr>
      <w:r>
        <w:rPr>
          <w:rFonts w:hint="eastAsia"/>
        </w:rPr>
        <w:t>（一）供应商参加采购活动应当具备下列条件：</w:t>
      </w:r>
    </w:p>
    <w:p w14:paraId="7721233D">
      <w:pPr>
        <w:spacing w:line="500" w:lineRule="exact"/>
        <w:ind w:firstLine="420" w:firstLineChars="200"/>
        <w:rPr>
          <w:rFonts w:hint="eastAsia" w:ascii="宋体" w:hAnsi="宋体" w:cs="宋体"/>
          <w:szCs w:val="21"/>
        </w:rPr>
      </w:pPr>
      <w:r>
        <w:rPr>
          <w:rFonts w:hint="eastAsia" w:ascii="宋体" w:hAnsi="宋体" w:cs="宋体"/>
          <w:szCs w:val="21"/>
        </w:rPr>
        <w:t>1、供应商应是在中华人民共和国境内注册，并取得有效营业执照的独立法人，具有独立承担民事责任的能力。</w:t>
      </w:r>
    </w:p>
    <w:p w14:paraId="4D51C063">
      <w:pPr>
        <w:spacing w:line="500" w:lineRule="exact"/>
        <w:ind w:firstLine="420" w:firstLineChars="200"/>
        <w:rPr>
          <w:rFonts w:hint="eastAsia" w:ascii="宋体" w:hAnsi="宋体" w:cs="宋体"/>
          <w:szCs w:val="21"/>
        </w:rPr>
      </w:pPr>
      <w:r>
        <w:rPr>
          <w:rFonts w:hint="eastAsia" w:ascii="宋体" w:hAnsi="宋体" w:cs="宋体"/>
          <w:szCs w:val="21"/>
        </w:rPr>
        <w:t>2、供应商近三年（2022年7月1日至询价响应截止之日,以合同签订时间为准）至少具备三家五星级及以上酒店，或建筑面积在5000平米以上大型餐饮店的厨房油烟管道清洗业绩，要求提供合同关键页（须提供合同首页、合同服务内容、合同金额、签章页及星级相关证明材料或面积相关证明材料等关键复印件）。</w:t>
      </w:r>
    </w:p>
    <w:p w14:paraId="544E7F17">
      <w:pPr>
        <w:spacing w:line="500" w:lineRule="exact"/>
        <w:ind w:firstLine="420" w:firstLineChars="200"/>
        <w:rPr>
          <w:rFonts w:hint="eastAsia" w:ascii="宋体" w:hAnsi="宋体" w:cs="宋体"/>
          <w:szCs w:val="21"/>
        </w:rPr>
      </w:pPr>
      <w:r>
        <w:rPr>
          <w:rFonts w:hint="eastAsia" w:ascii="宋体" w:hAnsi="宋体" w:cs="宋体"/>
          <w:szCs w:val="21"/>
        </w:rPr>
        <w:t>3、供应商未被列入“信用中国”网站(www.creditchina.gov.cn)或中国执行信息公开网（http://zxgk.court.gov.cn）失信被执行人名单（提供查询截图）。</w:t>
      </w:r>
    </w:p>
    <w:p w14:paraId="626E6920">
      <w:pPr>
        <w:spacing w:line="500" w:lineRule="exact"/>
        <w:ind w:firstLine="420" w:firstLineChars="200"/>
        <w:rPr>
          <w:rFonts w:hint="eastAsia" w:ascii="宋体" w:hAnsi="宋体" w:cs="宋体"/>
          <w:szCs w:val="21"/>
        </w:rPr>
      </w:pPr>
      <w:r>
        <w:rPr>
          <w:rFonts w:hint="eastAsia" w:ascii="宋体" w:hAnsi="宋体" w:cs="宋体"/>
          <w:szCs w:val="21"/>
        </w:rPr>
        <w:t>4、供应商应针对《湖北机场集团有限公司“供应商不良行为”管理办法》在报价文件中出示承诺书（提供承诺函）。</w:t>
      </w:r>
    </w:p>
    <w:p w14:paraId="40C3CD50">
      <w:pPr>
        <w:spacing w:line="500" w:lineRule="exact"/>
        <w:ind w:firstLine="420" w:firstLineChars="200"/>
        <w:rPr>
          <w:rFonts w:hint="eastAsia" w:ascii="宋体" w:hAnsi="宋体" w:cs="宋体"/>
          <w:kern w:val="0"/>
          <w:szCs w:val="21"/>
        </w:rPr>
      </w:pPr>
      <w:bookmarkStart w:id="5" w:name="_Toc31540"/>
      <w:bookmarkStart w:id="6" w:name="_Toc24600"/>
      <w:r>
        <w:rPr>
          <w:rFonts w:hint="eastAsia" w:ascii="宋体" w:hAnsi="宋体" w:cs="宋体"/>
          <w:szCs w:val="21"/>
        </w:rPr>
        <w:t>5、本次询价不接受联合体报价。</w:t>
      </w:r>
    </w:p>
    <w:p w14:paraId="32A843FD">
      <w:pPr>
        <w:spacing w:line="500" w:lineRule="exact"/>
        <w:outlineLvl w:val="1"/>
        <w:rPr>
          <w:rFonts w:hint="eastAsia" w:ascii="黑体" w:hAnsi="黑体" w:eastAsia="黑体" w:cs="黑体"/>
          <w:b/>
          <w:bCs/>
          <w:kern w:val="0"/>
          <w:sz w:val="24"/>
        </w:rPr>
      </w:pPr>
      <w:r>
        <w:rPr>
          <w:rFonts w:hint="eastAsia" w:ascii="黑体" w:hAnsi="黑体" w:eastAsia="黑体" w:cs="黑体"/>
          <w:b/>
          <w:bCs/>
          <w:kern w:val="0"/>
          <w:sz w:val="24"/>
        </w:rPr>
        <w:t>三、询价文件的获取</w:t>
      </w:r>
      <w:bookmarkEnd w:id="5"/>
      <w:bookmarkEnd w:id="6"/>
    </w:p>
    <w:p w14:paraId="7C451726">
      <w:pPr>
        <w:spacing w:line="500" w:lineRule="exact"/>
        <w:rPr>
          <w:szCs w:val="21"/>
          <w:u w:val="single"/>
        </w:rPr>
      </w:pPr>
      <w:r>
        <w:t>（一）</w:t>
      </w:r>
      <w:r>
        <w:rPr>
          <w:szCs w:val="21"/>
        </w:rPr>
        <w:t>获取时间：</w:t>
      </w:r>
      <w:r>
        <w:rPr>
          <w:rFonts w:hint="eastAsia" w:ascii="宋体" w:hAnsi="宋体" w:cs="宋体"/>
          <w:kern w:val="0"/>
          <w:szCs w:val="21"/>
          <w:u w:val="single"/>
        </w:rPr>
        <w:t>2025-</w:t>
      </w:r>
      <w:r>
        <w:rPr>
          <w:rFonts w:hint="eastAsia" w:ascii="宋体" w:hAnsi="宋体" w:cs="宋体"/>
          <w:kern w:val="0"/>
          <w:szCs w:val="21"/>
          <w:u w:val="single"/>
          <w:lang w:val="en-US" w:eastAsia="zh-CN"/>
        </w:rPr>
        <w:t>7</w:t>
      </w:r>
      <w:r>
        <w:rPr>
          <w:rFonts w:hint="eastAsia" w:ascii="宋体" w:hAnsi="宋体" w:cs="宋体"/>
          <w:kern w:val="0"/>
          <w:szCs w:val="21"/>
          <w:u w:val="single"/>
        </w:rPr>
        <w:t>-</w:t>
      </w:r>
      <w:r>
        <w:rPr>
          <w:rFonts w:hint="eastAsia" w:ascii="宋体" w:hAnsi="宋体" w:cs="宋体"/>
          <w:kern w:val="0"/>
          <w:szCs w:val="21"/>
          <w:u w:val="single"/>
          <w:lang w:val="en-US" w:eastAsia="zh-CN"/>
        </w:rPr>
        <w:t>23</w:t>
      </w:r>
      <w:r>
        <w:rPr>
          <w:rFonts w:hint="eastAsia" w:ascii="宋体" w:hAnsi="宋体" w:cs="宋体"/>
          <w:kern w:val="0"/>
          <w:szCs w:val="21"/>
        </w:rPr>
        <w:t>至</w:t>
      </w:r>
      <w:r>
        <w:rPr>
          <w:rFonts w:hint="eastAsia" w:ascii="宋体" w:hAnsi="宋体" w:cs="宋体"/>
          <w:kern w:val="0"/>
          <w:szCs w:val="21"/>
          <w:u w:val="single"/>
        </w:rPr>
        <w:t>2025-</w:t>
      </w:r>
      <w:r>
        <w:rPr>
          <w:rFonts w:hint="eastAsia" w:ascii="宋体" w:hAnsi="宋体" w:cs="宋体"/>
          <w:kern w:val="0"/>
          <w:szCs w:val="21"/>
          <w:u w:val="single"/>
          <w:lang w:val="en-US" w:eastAsia="zh-CN"/>
        </w:rPr>
        <w:t>7</w:t>
      </w:r>
      <w:r>
        <w:rPr>
          <w:rFonts w:hint="eastAsia" w:ascii="宋体" w:hAnsi="宋体" w:cs="宋体"/>
          <w:kern w:val="0"/>
          <w:szCs w:val="21"/>
          <w:u w:val="single"/>
        </w:rPr>
        <w:t>-</w:t>
      </w:r>
      <w:r>
        <w:rPr>
          <w:rFonts w:hint="eastAsia" w:ascii="宋体" w:hAnsi="宋体" w:cs="宋体"/>
          <w:kern w:val="0"/>
          <w:szCs w:val="21"/>
          <w:u w:val="single"/>
          <w:lang w:val="en-US" w:eastAsia="zh-CN"/>
        </w:rPr>
        <w:t>25</w:t>
      </w:r>
      <w:r>
        <w:rPr>
          <w:szCs w:val="21"/>
        </w:rPr>
        <w:t>（北京时间每天上午9：00～11:30、下午14：00～17：00，法定节假日以及休息日（周六周日）除外）。</w:t>
      </w:r>
    </w:p>
    <w:p w14:paraId="01960FA2">
      <w:pPr>
        <w:spacing w:line="500" w:lineRule="exact"/>
        <w:rPr>
          <w:szCs w:val="21"/>
        </w:rPr>
      </w:pPr>
      <w:r>
        <w:t>（二）获取地点：</w:t>
      </w:r>
      <w:r>
        <w:rPr>
          <w:rFonts w:hint="eastAsia"/>
        </w:rPr>
        <w:t>湖北中盛汇金项目管理有限公司（武汉市江岸区胜利街128号新源大厦4楼）</w:t>
      </w:r>
      <w:r>
        <w:rPr>
          <w:szCs w:val="21"/>
        </w:rPr>
        <w:t>。</w:t>
      </w:r>
    </w:p>
    <w:p w14:paraId="74E27305">
      <w:pPr>
        <w:spacing w:line="500" w:lineRule="exact"/>
        <w:rPr>
          <w:szCs w:val="21"/>
        </w:rPr>
      </w:pPr>
      <w:r>
        <w:rPr>
          <w:szCs w:val="21"/>
        </w:rPr>
        <w:t>（三）</w:t>
      </w:r>
      <w:r>
        <w:t>获取</w:t>
      </w:r>
      <w:r>
        <w:rPr>
          <w:rFonts w:hint="eastAsia"/>
        </w:rPr>
        <w:t>方式</w:t>
      </w:r>
      <w:r>
        <w:t>：</w:t>
      </w:r>
      <w:r>
        <w:rPr>
          <w:szCs w:val="21"/>
        </w:rPr>
        <w:t>现场获取或网上获取</w:t>
      </w:r>
      <w:r>
        <w:rPr>
          <w:rFonts w:hint="eastAsia" w:ascii="宋体" w:hAnsi="宋体" w:cs="宋体"/>
          <w:szCs w:val="21"/>
        </w:rPr>
        <w:t>，获取方式详见本公告附件</w:t>
      </w:r>
      <w:r>
        <w:rPr>
          <w:szCs w:val="21"/>
        </w:rPr>
        <w:t>。</w:t>
      </w:r>
    </w:p>
    <w:p w14:paraId="2E63775C">
      <w:pPr>
        <w:spacing w:line="500" w:lineRule="exact"/>
      </w:pPr>
      <w:r>
        <w:rPr>
          <w:rFonts w:hint="eastAsia"/>
          <w:szCs w:val="21"/>
        </w:rPr>
        <w:t>（四）询价文件售价500元，售后不退。</w:t>
      </w:r>
    </w:p>
    <w:p w14:paraId="38E6E30F">
      <w:pPr>
        <w:spacing w:line="500" w:lineRule="exact"/>
        <w:outlineLvl w:val="1"/>
        <w:rPr>
          <w:rFonts w:hint="eastAsia" w:ascii="黑体" w:hAnsi="黑体" w:eastAsia="黑体" w:cs="黑体"/>
          <w:b/>
          <w:bCs/>
          <w:kern w:val="0"/>
          <w:sz w:val="24"/>
        </w:rPr>
      </w:pPr>
      <w:bookmarkStart w:id="7" w:name="_Toc16574"/>
      <w:bookmarkStart w:id="8" w:name="_Toc27121"/>
      <w:r>
        <w:rPr>
          <w:rFonts w:hint="eastAsia" w:ascii="黑体" w:hAnsi="黑体" w:eastAsia="黑体" w:cs="黑体"/>
          <w:b/>
          <w:bCs/>
          <w:kern w:val="0"/>
          <w:sz w:val="24"/>
        </w:rPr>
        <w:t>四、询价响应文件送达地点及截止时间</w:t>
      </w:r>
      <w:bookmarkEnd w:id="7"/>
      <w:bookmarkEnd w:id="8"/>
    </w:p>
    <w:p w14:paraId="0CA179BD">
      <w:pPr>
        <w:spacing w:line="500" w:lineRule="exact"/>
        <w:rPr>
          <w:szCs w:val="21"/>
          <w:u w:val="single"/>
        </w:rPr>
      </w:pPr>
      <w:r>
        <w:rPr>
          <w:szCs w:val="21"/>
        </w:rPr>
        <w:t>（一）送达地点：</w:t>
      </w:r>
      <w:r>
        <w:rPr>
          <w:szCs w:val="21"/>
          <w:u w:val="single"/>
        </w:rPr>
        <w:t>湖北中盛汇金项目管理有限公司（江岸区</w:t>
      </w:r>
      <w:r>
        <w:rPr>
          <w:rFonts w:hint="eastAsia"/>
          <w:szCs w:val="21"/>
          <w:u w:val="single"/>
        </w:rPr>
        <w:t>胜利街128号新源大厦</w:t>
      </w:r>
      <w:r>
        <w:rPr>
          <w:szCs w:val="21"/>
          <w:u w:val="single"/>
        </w:rPr>
        <w:t>4楼）会议室</w:t>
      </w:r>
    </w:p>
    <w:p w14:paraId="29C7FF7C">
      <w:pPr>
        <w:spacing w:line="500" w:lineRule="exact"/>
        <w:rPr>
          <w:szCs w:val="21"/>
        </w:rPr>
      </w:pPr>
      <w:r>
        <w:rPr>
          <w:szCs w:val="21"/>
        </w:rPr>
        <w:t>（二）截止时间：</w:t>
      </w:r>
      <w:r>
        <w:rPr>
          <w:rFonts w:hint="eastAsia" w:ascii="宋体" w:hAnsi="宋体"/>
          <w:szCs w:val="21"/>
          <w:u w:val="single"/>
        </w:rPr>
        <w:t>2025-</w:t>
      </w:r>
      <w:r>
        <w:rPr>
          <w:rFonts w:hint="eastAsia" w:ascii="宋体" w:hAnsi="宋体"/>
          <w:szCs w:val="21"/>
          <w:u w:val="single"/>
          <w:lang w:val="en-US" w:eastAsia="zh-CN"/>
        </w:rPr>
        <w:t>7</w:t>
      </w:r>
      <w:r>
        <w:rPr>
          <w:rFonts w:hint="eastAsia" w:ascii="宋体" w:hAnsi="宋体"/>
          <w:szCs w:val="21"/>
          <w:u w:val="single"/>
        </w:rPr>
        <w:t>-</w:t>
      </w:r>
      <w:r>
        <w:rPr>
          <w:rFonts w:hint="eastAsia" w:ascii="宋体" w:hAnsi="宋体"/>
          <w:szCs w:val="21"/>
          <w:u w:val="single"/>
          <w:lang w:val="en-US" w:eastAsia="zh-CN"/>
        </w:rPr>
        <w:t>29  14:30</w:t>
      </w:r>
      <w:r>
        <w:rPr>
          <w:rFonts w:hint="eastAsia" w:ascii="宋体" w:hAnsi="宋体"/>
          <w:szCs w:val="21"/>
          <w:u w:val="single"/>
        </w:rPr>
        <w:t>时</w:t>
      </w:r>
      <w:r>
        <w:rPr>
          <w:szCs w:val="21"/>
        </w:rPr>
        <w:t>（北京时间）</w:t>
      </w:r>
    </w:p>
    <w:p w14:paraId="78A0F7E2">
      <w:pPr>
        <w:spacing w:line="500" w:lineRule="exact"/>
        <w:outlineLvl w:val="1"/>
        <w:rPr>
          <w:rFonts w:hint="eastAsia" w:ascii="黑体" w:hAnsi="黑体" w:eastAsia="黑体" w:cs="黑体"/>
          <w:b/>
          <w:bCs/>
          <w:kern w:val="0"/>
          <w:sz w:val="24"/>
        </w:rPr>
      </w:pPr>
      <w:bookmarkStart w:id="9" w:name="_Toc25676"/>
      <w:bookmarkStart w:id="10" w:name="_Toc29001"/>
      <w:r>
        <w:rPr>
          <w:rFonts w:hint="eastAsia" w:ascii="黑体" w:hAnsi="黑体" w:eastAsia="黑体" w:cs="黑体"/>
          <w:b/>
          <w:bCs/>
          <w:kern w:val="0"/>
          <w:sz w:val="24"/>
        </w:rPr>
        <w:t>五、询价地点及时间</w:t>
      </w:r>
      <w:bookmarkEnd w:id="9"/>
      <w:bookmarkEnd w:id="10"/>
    </w:p>
    <w:p w14:paraId="52529003">
      <w:pPr>
        <w:spacing w:line="500" w:lineRule="exact"/>
        <w:rPr>
          <w:szCs w:val="21"/>
        </w:rPr>
      </w:pPr>
      <w:r>
        <w:rPr>
          <w:szCs w:val="21"/>
        </w:rPr>
        <w:t>（一）地点：</w:t>
      </w:r>
      <w:r>
        <w:rPr>
          <w:szCs w:val="21"/>
          <w:u w:val="single"/>
        </w:rPr>
        <w:t>湖北中盛汇金项目管理有限公司（江岸区</w:t>
      </w:r>
      <w:r>
        <w:rPr>
          <w:rFonts w:hint="eastAsia"/>
          <w:szCs w:val="21"/>
          <w:u w:val="single"/>
        </w:rPr>
        <w:t>胜利街128号新源大厦</w:t>
      </w:r>
      <w:r>
        <w:rPr>
          <w:szCs w:val="21"/>
          <w:u w:val="single"/>
        </w:rPr>
        <w:t>4楼）会议室</w:t>
      </w:r>
    </w:p>
    <w:p w14:paraId="446BA71F">
      <w:pPr>
        <w:spacing w:line="500" w:lineRule="exact"/>
        <w:rPr>
          <w:szCs w:val="21"/>
          <w:u w:val="single"/>
        </w:rPr>
      </w:pPr>
      <w:r>
        <w:rPr>
          <w:szCs w:val="21"/>
        </w:rPr>
        <w:t>（二）时间：</w:t>
      </w:r>
      <w:r>
        <w:rPr>
          <w:rFonts w:hint="eastAsia" w:ascii="宋体" w:hAnsi="宋体"/>
          <w:szCs w:val="21"/>
          <w:u w:val="single"/>
        </w:rPr>
        <w:t>2025-</w:t>
      </w:r>
      <w:r>
        <w:rPr>
          <w:rFonts w:hint="eastAsia" w:ascii="宋体" w:hAnsi="宋体"/>
          <w:szCs w:val="21"/>
          <w:u w:val="single"/>
          <w:lang w:val="en-US" w:eastAsia="zh-CN"/>
        </w:rPr>
        <w:t>7</w:t>
      </w:r>
      <w:r>
        <w:rPr>
          <w:rFonts w:hint="eastAsia" w:ascii="宋体" w:hAnsi="宋体"/>
          <w:szCs w:val="21"/>
          <w:u w:val="single"/>
        </w:rPr>
        <w:t>-</w:t>
      </w:r>
      <w:r>
        <w:rPr>
          <w:rFonts w:hint="eastAsia" w:ascii="宋体" w:hAnsi="宋体"/>
          <w:szCs w:val="21"/>
          <w:u w:val="single"/>
          <w:lang w:val="en-US" w:eastAsia="zh-CN"/>
        </w:rPr>
        <w:t>29</w:t>
      </w:r>
      <w:r>
        <w:rPr>
          <w:rFonts w:hint="eastAsia" w:ascii="宋体" w:hAnsi="宋体"/>
          <w:szCs w:val="21"/>
          <w:u w:val="single"/>
        </w:rPr>
        <w:t xml:space="preserve">  </w:t>
      </w:r>
      <w:r>
        <w:rPr>
          <w:rFonts w:hint="eastAsia" w:ascii="宋体" w:hAnsi="宋体"/>
          <w:szCs w:val="21"/>
          <w:u w:val="single"/>
          <w:lang w:val="en-US" w:eastAsia="zh-CN"/>
        </w:rPr>
        <w:t>14:30</w:t>
      </w:r>
      <w:r>
        <w:rPr>
          <w:rFonts w:hint="eastAsia" w:ascii="宋体" w:hAnsi="宋体"/>
          <w:szCs w:val="21"/>
          <w:u w:val="single"/>
        </w:rPr>
        <w:t>时</w:t>
      </w:r>
      <w:r>
        <w:rPr>
          <w:szCs w:val="21"/>
        </w:rPr>
        <w:t>（北京时间）</w:t>
      </w:r>
    </w:p>
    <w:p w14:paraId="70F7168B">
      <w:pPr>
        <w:spacing w:line="500" w:lineRule="exact"/>
        <w:outlineLvl w:val="1"/>
        <w:rPr>
          <w:rFonts w:hint="eastAsia" w:ascii="黑体" w:hAnsi="黑体" w:eastAsia="黑体" w:cs="黑体"/>
          <w:b/>
          <w:bCs/>
          <w:kern w:val="0"/>
          <w:sz w:val="24"/>
        </w:rPr>
      </w:pPr>
      <w:bookmarkStart w:id="11" w:name="_Toc7774"/>
      <w:bookmarkStart w:id="12" w:name="_Toc10581"/>
      <w:r>
        <w:rPr>
          <w:rFonts w:hint="eastAsia" w:ascii="黑体" w:hAnsi="黑体" w:eastAsia="黑体" w:cs="黑体"/>
          <w:b/>
          <w:bCs/>
          <w:kern w:val="0"/>
          <w:sz w:val="24"/>
        </w:rPr>
        <w:t>六、联系事项</w:t>
      </w:r>
      <w:bookmarkEnd w:id="11"/>
      <w:bookmarkEnd w:id="12"/>
      <w:r>
        <w:rPr>
          <w:rFonts w:hint="eastAsia" w:ascii="黑体" w:hAnsi="黑体" w:eastAsia="黑体" w:cs="黑体"/>
          <w:b/>
          <w:bCs/>
          <w:kern w:val="0"/>
          <w:sz w:val="24"/>
        </w:rPr>
        <w:t xml:space="preserve"> </w:t>
      </w:r>
    </w:p>
    <w:p w14:paraId="5228BADF">
      <w:pPr>
        <w:widowControl/>
        <w:spacing w:line="500" w:lineRule="exact"/>
        <w:ind w:firstLine="420" w:firstLineChars="200"/>
        <w:jc w:val="left"/>
        <w:rPr>
          <w:kern w:val="0"/>
          <w:szCs w:val="21"/>
        </w:rPr>
      </w:pPr>
      <w:bookmarkStart w:id="13" w:name="_Toc455408683"/>
      <w:bookmarkStart w:id="14" w:name="_Toc455408516"/>
      <w:bookmarkStart w:id="15" w:name="_Toc455408459"/>
      <w:r>
        <w:rPr>
          <w:kern w:val="0"/>
          <w:szCs w:val="21"/>
        </w:rPr>
        <w:t>采购人联系方式：</w:t>
      </w:r>
    </w:p>
    <w:p w14:paraId="7F95D7E5">
      <w:pPr>
        <w:spacing w:line="500" w:lineRule="exact"/>
        <w:ind w:firstLine="420" w:firstLineChars="200"/>
        <w:rPr>
          <w:kern w:val="0"/>
          <w:szCs w:val="21"/>
        </w:rPr>
      </w:pPr>
      <w:r>
        <w:rPr>
          <w:rFonts w:hint="eastAsia"/>
          <w:kern w:val="0"/>
          <w:szCs w:val="21"/>
        </w:rPr>
        <w:t>名称：湖北机场集团酒店管理有限公司武汉天河机场皇冠假日酒店分公司</w:t>
      </w:r>
    </w:p>
    <w:p w14:paraId="3288790F">
      <w:pPr>
        <w:spacing w:line="500" w:lineRule="exact"/>
        <w:ind w:firstLine="420" w:firstLineChars="200"/>
        <w:rPr>
          <w:kern w:val="0"/>
          <w:szCs w:val="21"/>
        </w:rPr>
      </w:pPr>
      <w:r>
        <w:rPr>
          <w:rFonts w:hint="eastAsia"/>
          <w:kern w:val="0"/>
          <w:szCs w:val="21"/>
        </w:rPr>
        <w:t>地址：湖北省武汉市黄陂区机场皇冠假日酒店</w:t>
      </w:r>
    </w:p>
    <w:p w14:paraId="3898FA82">
      <w:pPr>
        <w:spacing w:line="500" w:lineRule="exact"/>
        <w:ind w:firstLine="420" w:firstLineChars="200"/>
        <w:rPr>
          <w:kern w:val="0"/>
          <w:szCs w:val="21"/>
        </w:rPr>
      </w:pPr>
      <w:r>
        <w:rPr>
          <w:rFonts w:hint="eastAsia"/>
          <w:kern w:val="0"/>
          <w:szCs w:val="21"/>
        </w:rPr>
        <w:t>联系人：</w:t>
      </w:r>
      <w:r>
        <w:rPr>
          <w:rFonts w:hint="eastAsia"/>
          <w:kern w:val="0"/>
          <w:szCs w:val="21"/>
          <w:lang w:val="en-US" w:eastAsia="zh-CN"/>
        </w:rPr>
        <w:t>向书萌</w:t>
      </w:r>
      <w:r>
        <w:rPr>
          <w:rFonts w:hint="eastAsia"/>
          <w:kern w:val="0"/>
          <w:szCs w:val="21"/>
        </w:rPr>
        <w:t xml:space="preserve"> </w:t>
      </w:r>
    </w:p>
    <w:p w14:paraId="5FCF20B2">
      <w:pPr>
        <w:spacing w:line="500" w:lineRule="exact"/>
        <w:ind w:firstLine="420" w:firstLineChars="200"/>
        <w:rPr>
          <w:kern w:val="0"/>
          <w:szCs w:val="21"/>
        </w:rPr>
      </w:pPr>
      <w:r>
        <w:rPr>
          <w:rFonts w:hint="eastAsia"/>
          <w:kern w:val="0"/>
          <w:szCs w:val="21"/>
        </w:rPr>
        <w:t>联系方式：</w:t>
      </w:r>
      <w:r>
        <w:rPr>
          <w:rFonts w:hint="eastAsia"/>
          <w:kern w:val="0"/>
          <w:szCs w:val="21"/>
          <w:lang w:val="en-US" w:eastAsia="zh-CN"/>
        </w:rPr>
        <w:t>13628695452</w:t>
      </w:r>
      <w:r>
        <w:rPr>
          <w:rFonts w:hint="eastAsia"/>
          <w:kern w:val="0"/>
          <w:szCs w:val="21"/>
        </w:rPr>
        <w:t xml:space="preserve"> </w:t>
      </w:r>
    </w:p>
    <w:p w14:paraId="282633D8">
      <w:pPr>
        <w:spacing w:line="500" w:lineRule="exact"/>
        <w:ind w:firstLine="420" w:firstLineChars="200"/>
        <w:rPr>
          <w:kern w:val="0"/>
          <w:szCs w:val="21"/>
        </w:rPr>
      </w:pPr>
      <w:r>
        <w:rPr>
          <w:rFonts w:hint="eastAsia"/>
          <w:kern w:val="0"/>
          <w:szCs w:val="21"/>
        </w:rPr>
        <w:t>采购代理机构联系方式：</w:t>
      </w:r>
    </w:p>
    <w:p w14:paraId="5C9F9D84">
      <w:pPr>
        <w:spacing w:line="500" w:lineRule="exact"/>
        <w:ind w:firstLine="420" w:firstLineChars="200"/>
        <w:rPr>
          <w:kern w:val="0"/>
          <w:szCs w:val="21"/>
        </w:rPr>
      </w:pPr>
      <w:r>
        <w:rPr>
          <w:rFonts w:hint="eastAsia"/>
          <w:kern w:val="0"/>
          <w:szCs w:val="21"/>
        </w:rPr>
        <w:t>名称：湖北中盛汇金项目管理有限公司</w:t>
      </w:r>
    </w:p>
    <w:p w14:paraId="726AA5B2">
      <w:pPr>
        <w:spacing w:line="500" w:lineRule="exact"/>
        <w:ind w:firstLine="420" w:firstLineChars="200"/>
        <w:rPr>
          <w:kern w:val="0"/>
          <w:szCs w:val="21"/>
        </w:rPr>
      </w:pPr>
      <w:r>
        <w:rPr>
          <w:rFonts w:hint="eastAsia"/>
          <w:kern w:val="0"/>
          <w:szCs w:val="21"/>
        </w:rPr>
        <w:t>地址：武汉市江岸区胜利街128号新源大厦4楼</w:t>
      </w:r>
    </w:p>
    <w:p w14:paraId="00638837">
      <w:pPr>
        <w:spacing w:line="500" w:lineRule="exact"/>
        <w:ind w:firstLine="420" w:firstLineChars="200"/>
        <w:rPr>
          <w:kern w:val="0"/>
          <w:szCs w:val="21"/>
        </w:rPr>
      </w:pPr>
      <w:r>
        <w:rPr>
          <w:rFonts w:hint="eastAsia"/>
          <w:kern w:val="0"/>
          <w:szCs w:val="21"/>
        </w:rPr>
        <w:t>联系人：涂思缘  王蓓 周喆 武金凤</w:t>
      </w:r>
    </w:p>
    <w:p w14:paraId="056D64D9">
      <w:pPr>
        <w:spacing w:line="500" w:lineRule="exact"/>
        <w:ind w:firstLine="420" w:firstLineChars="200"/>
        <w:rPr>
          <w:rFonts w:hint="eastAsia" w:ascii="宋体" w:hAnsi="宋体" w:cs="宋体"/>
          <w:b/>
          <w:kern w:val="0"/>
          <w:szCs w:val="21"/>
          <w:u w:val="single"/>
        </w:rPr>
      </w:pPr>
      <w:r>
        <w:rPr>
          <w:rFonts w:hint="eastAsia"/>
          <w:kern w:val="0"/>
          <w:szCs w:val="21"/>
        </w:rPr>
        <w:t>电话：027-82822983  82822296  82822091  8282337</w:t>
      </w:r>
      <w:bookmarkEnd w:id="13"/>
      <w:bookmarkEnd w:id="14"/>
      <w:bookmarkEnd w:id="15"/>
      <w:r>
        <w:rPr>
          <w:rFonts w:hint="eastAsia"/>
          <w:kern w:val="0"/>
          <w:szCs w:val="21"/>
        </w:rPr>
        <w:t>9</w:t>
      </w:r>
    </w:p>
    <w:p w14:paraId="4A292784">
      <w:r>
        <w:br w:type="page"/>
      </w:r>
    </w:p>
    <w:p w14:paraId="4AF150D1">
      <w:pPr>
        <w:spacing w:after="0" w:line="420" w:lineRule="exact"/>
        <w:rPr>
          <w:rFonts w:ascii="Times New Roman" w:hAnsi="Times New Roman" w:eastAsia="宋体" w:cs="Times New Roman"/>
          <w:sz w:val="18"/>
          <w:szCs w:val="21"/>
          <w:lang w:eastAsia="zh-CN"/>
        </w:rPr>
      </w:pPr>
      <w:r>
        <w:rPr>
          <w:rFonts w:ascii="Times New Roman" w:hAnsi="Times New Roman" w:eastAsia="宋体" w:cs="Times New Roman"/>
          <w:sz w:val="18"/>
          <w:szCs w:val="21"/>
          <w:lang w:eastAsia="zh-CN"/>
        </w:rPr>
        <w:t>附件：</w:t>
      </w:r>
    </w:p>
    <w:p w14:paraId="5C7B58C4">
      <w:pPr>
        <w:spacing w:after="0" w:line="420" w:lineRule="exact"/>
        <w:jc w:val="center"/>
        <w:rPr>
          <w:rFonts w:ascii="Times New Roman" w:hAnsi="Times New Roman" w:eastAsia="黑体" w:cs="Times New Roman"/>
          <w:b/>
          <w:bCs/>
          <w:sz w:val="24"/>
          <w:szCs w:val="24"/>
          <w:lang w:eastAsia="zh-CN"/>
        </w:rPr>
      </w:pPr>
      <w:r>
        <w:rPr>
          <w:rFonts w:ascii="Times New Roman" w:hAnsi="Times New Roman" w:eastAsia="黑体" w:cs="Times New Roman"/>
          <w:b/>
          <w:bCs/>
          <w:sz w:val="24"/>
          <w:szCs w:val="24"/>
          <w:lang w:eastAsia="zh-CN"/>
        </w:rPr>
        <w:t>采购文件</w:t>
      </w:r>
      <w:r>
        <w:rPr>
          <w:rFonts w:hint="eastAsia" w:ascii="Times New Roman" w:hAnsi="Times New Roman" w:eastAsia="黑体" w:cs="Times New Roman"/>
          <w:b/>
          <w:bCs/>
          <w:sz w:val="24"/>
          <w:szCs w:val="24"/>
          <w:lang w:eastAsia="zh-CN"/>
        </w:rPr>
        <w:t>/招标文件</w:t>
      </w:r>
      <w:r>
        <w:rPr>
          <w:rFonts w:ascii="Times New Roman" w:hAnsi="Times New Roman" w:eastAsia="黑体" w:cs="Times New Roman"/>
          <w:b/>
          <w:bCs/>
          <w:sz w:val="24"/>
          <w:szCs w:val="24"/>
          <w:lang w:eastAsia="zh-CN"/>
        </w:rPr>
        <w:t>获取说明</w:t>
      </w:r>
    </w:p>
    <w:p w14:paraId="6CED0FF1">
      <w:pPr>
        <w:spacing w:after="0" w:line="420" w:lineRule="exact"/>
        <w:jc w:val="center"/>
        <w:rPr>
          <w:rFonts w:ascii="Times New Roman" w:hAnsi="Times New Roman" w:cs="Times New Roman"/>
          <w:sz w:val="18"/>
          <w:szCs w:val="21"/>
          <w:lang w:eastAsia="zh-CN"/>
        </w:rPr>
      </w:pPr>
    </w:p>
    <w:p w14:paraId="0D192FCF">
      <w:pPr>
        <w:spacing w:after="0" w:line="420" w:lineRule="exact"/>
        <w:ind w:firstLine="440" w:firstLineChars="200"/>
        <w:rPr>
          <w:rFonts w:hint="eastAsia" w:ascii="宋体" w:hAnsi="宋体" w:eastAsia="宋体" w:cs="Times New Roman"/>
          <w:sz w:val="22"/>
          <w:szCs w:val="22"/>
          <w:lang w:eastAsia="zh-CN"/>
        </w:rPr>
      </w:pPr>
      <w:r>
        <w:rPr>
          <w:rFonts w:ascii="宋体" w:hAnsi="宋体" w:eastAsia="宋体" w:cs="Times New Roman"/>
          <w:sz w:val="22"/>
          <w:szCs w:val="22"/>
          <w:lang w:eastAsia="zh-CN"/>
        </w:rPr>
        <w:t>供应商可选择网上或现场任一方式获取文件，具体要求如下：</w:t>
      </w:r>
    </w:p>
    <w:p w14:paraId="71240FC6">
      <w:pPr>
        <w:spacing w:after="0" w:line="420" w:lineRule="exact"/>
        <w:ind w:firstLine="442" w:firstLineChars="200"/>
        <w:rPr>
          <w:rFonts w:hint="eastAsia" w:ascii="宋体" w:hAnsi="宋体" w:eastAsia="宋体" w:cs="Times New Roman"/>
          <w:b/>
          <w:bCs/>
          <w:sz w:val="22"/>
          <w:szCs w:val="22"/>
        </w:rPr>
      </w:pPr>
      <w:r>
        <w:rPr>
          <w:rFonts w:ascii="宋体" w:hAnsi="宋体" w:eastAsia="宋体" w:cs="Times New Roman"/>
          <w:b/>
          <w:bCs/>
          <w:sz w:val="22"/>
          <w:szCs w:val="22"/>
        </w:rPr>
        <w:t>一、网上获取</w:t>
      </w:r>
    </w:p>
    <w:p w14:paraId="2AB384DC">
      <w:pPr>
        <w:spacing w:after="0" w:line="420" w:lineRule="exact"/>
        <w:ind w:firstLine="440" w:firstLineChars="200"/>
        <w:rPr>
          <w:rFonts w:hint="eastAsia" w:ascii="宋体" w:hAnsi="宋体" w:eastAsia="宋体" w:cs="Times New Roman"/>
          <w:sz w:val="22"/>
          <w:szCs w:val="22"/>
          <w:lang w:eastAsia="zh-CN"/>
        </w:rPr>
      </w:pPr>
      <w:r>
        <w:rPr>
          <w:rFonts w:ascii="宋体" w:hAnsi="宋体" w:eastAsia="宋体" w:cs="Times New Roman"/>
          <w:sz w:val="22"/>
          <w:szCs w:val="22"/>
          <w:lang w:eastAsia="zh-CN"/>
        </w:rPr>
        <w:t>请供应商</w:t>
      </w:r>
      <w:r>
        <w:rPr>
          <w:rFonts w:ascii="宋体" w:hAnsi="宋体" w:eastAsia="宋体" w:cs="Times New Roman"/>
          <w:sz w:val="22"/>
          <w:szCs w:val="22"/>
        </w:rPr>
        <w:t>在公告规定的获取时间内，按以下要求将材料发送至邮箱</w:t>
      </w:r>
      <w:r>
        <w:rPr>
          <w:rFonts w:ascii="宋体" w:hAnsi="宋体" w:eastAsia="宋体" w:cs="Times New Roman"/>
          <w:sz w:val="22"/>
          <w:szCs w:val="22"/>
          <w:lang w:eastAsia="zh-CN"/>
        </w:rPr>
        <w:t>：</w:t>
      </w:r>
      <w:r>
        <w:rPr>
          <w:rFonts w:ascii="宋体" w:hAnsi="宋体" w:eastAsia="宋体" w:cs="Times New Roman"/>
          <w:sz w:val="22"/>
          <w:szCs w:val="22"/>
        </w:rPr>
        <w:t>hj2020@hbzshj.com.cn</w:t>
      </w:r>
      <w:r>
        <w:rPr>
          <w:rFonts w:hint="eastAsia" w:ascii="宋体" w:hAnsi="宋体" w:eastAsia="宋体" w:cs="Times New Roman"/>
          <w:sz w:val="22"/>
          <w:szCs w:val="22"/>
          <w:lang w:eastAsia="zh-CN"/>
        </w:rPr>
        <w:t>；</w:t>
      </w:r>
    </w:p>
    <w:p w14:paraId="527F9F1A">
      <w:pPr>
        <w:numPr>
          <w:ilvl w:val="0"/>
          <w:numId w:val="1"/>
        </w:numPr>
        <w:spacing w:after="0" w:line="420" w:lineRule="exact"/>
        <w:rPr>
          <w:rFonts w:hint="eastAsia" w:ascii="宋体" w:hAnsi="宋体" w:eastAsia="宋体" w:cs="Times New Roman"/>
          <w:sz w:val="22"/>
          <w:szCs w:val="22"/>
          <w:lang w:eastAsia="zh-CN"/>
        </w:rPr>
      </w:pPr>
      <w:r>
        <w:rPr>
          <w:rFonts w:ascii="宋体" w:hAnsi="宋体" w:eastAsia="宋体" w:cs="Times New Roman"/>
          <w:sz w:val="22"/>
          <w:szCs w:val="22"/>
          <w:lang w:eastAsia="zh-CN"/>
        </w:rPr>
        <w:t>加盖供应商公章的《文件获取登记表》（格式自拟），登记表内容包括：拟投项目编号、项目名称、所投包号、</w:t>
      </w:r>
      <w:r>
        <w:rPr>
          <w:rFonts w:hint="eastAsia" w:ascii="宋体" w:hAnsi="宋体" w:eastAsia="宋体" w:cs="Times New Roman"/>
          <w:sz w:val="22"/>
          <w:szCs w:val="22"/>
          <w:lang w:eastAsia="zh-CN"/>
        </w:rPr>
        <w:t>投标（响应）截止</w:t>
      </w:r>
      <w:r>
        <w:rPr>
          <w:rFonts w:ascii="宋体" w:hAnsi="宋体" w:eastAsia="宋体" w:cs="Times New Roman"/>
          <w:sz w:val="22"/>
          <w:szCs w:val="22"/>
          <w:lang w:eastAsia="zh-CN"/>
        </w:rPr>
        <w:t>时间；供应商名称、纳税人识别号、地址、联系人及联系方式、邮箱地址</w:t>
      </w:r>
      <w:r>
        <w:rPr>
          <w:rFonts w:hint="eastAsia" w:ascii="宋体" w:hAnsi="宋体" w:eastAsia="宋体" w:cs="Times New Roman"/>
          <w:sz w:val="22"/>
          <w:szCs w:val="22"/>
          <w:lang w:eastAsia="zh-CN"/>
        </w:rPr>
        <w:t>等</w:t>
      </w:r>
      <w:r>
        <w:rPr>
          <w:rFonts w:ascii="宋体" w:hAnsi="宋体" w:eastAsia="宋体" w:cs="Times New Roman"/>
          <w:sz w:val="22"/>
          <w:szCs w:val="22"/>
          <w:lang w:eastAsia="zh-CN"/>
        </w:rPr>
        <w:t>；</w:t>
      </w:r>
    </w:p>
    <w:p w14:paraId="39D5E5F3">
      <w:pPr>
        <w:numPr>
          <w:ilvl w:val="0"/>
          <w:numId w:val="1"/>
        </w:numPr>
        <w:spacing w:after="0" w:line="420" w:lineRule="exact"/>
        <w:rPr>
          <w:rFonts w:hint="eastAsia" w:ascii="宋体" w:hAnsi="宋体" w:eastAsia="宋体" w:cs="Times New Roman"/>
          <w:sz w:val="22"/>
          <w:szCs w:val="22"/>
          <w:lang w:eastAsia="zh-CN"/>
        </w:rPr>
      </w:pPr>
      <w:r>
        <w:rPr>
          <w:rFonts w:ascii="宋体" w:hAnsi="宋体" w:eastAsia="宋体" w:cs="Times New Roman"/>
          <w:sz w:val="22"/>
          <w:szCs w:val="22"/>
          <w:lang w:eastAsia="zh-CN"/>
        </w:rPr>
        <w:t>资料费支付凭证；</w:t>
      </w:r>
    </w:p>
    <w:p w14:paraId="69B8A0A3">
      <w:pPr>
        <w:numPr>
          <w:ilvl w:val="0"/>
          <w:numId w:val="1"/>
        </w:numPr>
        <w:spacing w:after="0" w:line="420" w:lineRule="exact"/>
        <w:rPr>
          <w:rFonts w:hint="eastAsia" w:ascii="宋体" w:hAnsi="宋体" w:eastAsia="宋体" w:cs="Times New Roman"/>
          <w:sz w:val="22"/>
          <w:szCs w:val="22"/>
          <w:lang w:eastAsia="zh-CN"/>
        </w:rPr>
      </w:pPr>
      <w:r>
        <w:rPr>
          <w:rFonts w:ascii="宋体" w:hAnsi="宋体" w:eastAsia="宋体" w:cs="Times New Roman"/>
          <w:sz w:val="22"/>
          <w:szCs w:val="22"/>
          <w:lang w:eastAsia="zh-CN"/>
        </w:rPr>
        <w:t>资料费到账且供应商提交的以上材料登记成功后，代理机构将统一向供应商发出文件。</w:t>
      </w:r>
    </w:p>
    <w:p w14:paraId="6A3019A1">
      <w:pPr>
        <w:numPr>
          <w:ilvl w:val="0"/>
          <w:numId w:val="1"/>
        </w:numPr>
        <w:spacing w:after="0" w:line="420" w:lineRule="exact"/>
        <w:rPr>
          <w:rFonts w:hint="eastAsia" w:ascii="宋体" w:hAnsi="宋体" w:eastAsia="宋体" w:cs="Times New Roman"/>
          <w:sz w:val="22"/>
          <w:szCs w:val="22"/>
          <w:lang w:eastAsia="zh-CN"/>
        </w:rPr>
      </w:pPr>
      <w:r>
        <w:rPr>
          <w:rFonts w:ascii="宋体" w:hAnsi="宋体" w:eastAsia="宋体" w:cs="Times New Roman"/>
          <w:sz w:val="22"/>
          <w:szCs w:val="22"/>
          <w:lang w:eastAsia="zh-CN"/>
        </w:rPr>
        <w:t>代理机构收款信息：（汇款时请务必备注供应商全称、项目编号及项目简称）。</w:t>
      </w:r>
    </w:p>
    <w:p w14:paraId="645AD758">
      <w:pPr>
        <w:spacing w:after="0" w:line="420" w:lineRule="exact"/>
        <w:ind w:firstLine="440" w:firstLineChars="200"/>
        <w:rPr>
          <w:rFonts w:hint="eastAsia" w:ascii="宋体" w:hAnsi="宋体" w:eastAsia="宋体" w:cs="Times New Roman"/>
          <w:sz w:val="22"/>
          <w:szCs w:val="22"/>
          <w:lang w:eastAsia="zh-CN"/>
        </w:rPr>
      </w:pPr>
      <w:r>
        <w:rPr>
          <w:rFonts w:ascii="宋体" w:hAnsi="宋体" w:eastAsia="宋体" w:cs="Times New Roman"/>
          <w:sz w:val="22"/>
          <w:szCs w:val="22"/>
          <w:lang w:eastAsia="zh-CN"/>
        </w:rPr>
        <w:t>收款名称：湖北中盛汇金项目管理有限公司</w:t>
      </w:r>
    </w:p>
    <w:p w14:paraId="75DF9ABF">
      <w:pPr>
        <w:spacing w:after="0" w:line="420" w:lineRule="exact"/>
        <w:ind w:firstLine="440" w:firstLineChars="200"/>
        <w:rPr>
          <w:rFonts w:hint="eastAsia" w:ascii="宋体" w:hAnsi="宋体" w:eastAsia="宋体" w:cs="Times New Roman"/>
          <w:sz w:val="22"/>
          <w:szCs w:val="22"/>
          <w:lang w:eastAsia="zh-CN"/>
        </w:rPr>
      </w:pPr>
      <w:r>
        <w:rPr>
          <w:rFonts w:ascii="宋体" w:hAnsi="宋体" w:eastAsia="宋体" w:cs="Times New Roman"/>
          <w:sz w:val="22"/>
          <w:szCs w:val="22"/>
          <w:lang w:eastAsia="zh-CN"/>
        </w:rPr>
        <w:t>收款账号：17 0002 0104 0020 392</w:t>
      </w:r>
    </w:p>
    <w:p w14:paraId="7B6A5F55">
      <w:pPr>
        <w:spacing w:after="0" w:line="420" w:lineRule="exact"/>
        <w:ind w:firstLine="440" w:firstLineChars="200"/>
        <w:rPr>
          <w:rFonts w:hint="eastAsia" w:ascii="宋体" w:hAnsi="宋体" w:eastAsia="宋体" w:cs="Times New Roman"/>
          <w:sz w:val="22"/>
          <w:szCs w:val="22"/>
          <w:lang w:eastAsia="zh-CN"/>
        </w:rPr>
      </w:pPr>
      <w:r>
        <w:rPr>
          <w:rFonts w:ascii="宋体" w:hAnsi="宋体" w:eastAsia="宋体" w:cs="Times New Roman"/>
          <w:sz w:val="22"/>
          <w:szCs w:val="22"/>
          <w:lang w:eastAsia="zh-CN"/>
        </w:rPr>
        <w:t>开户行：中国农业银行股份有限公司武汉胜利街支行</w:t>
      </w:r>
    </w:p>
    <w:p w14:paraId="2B4C2AF0">
      <w:pPr>
        <w:spacing w:after="0" w:line="420" w:lineRule="exact"/>
        <w:ind w:firstLine="440" w:firstLineChars="200"/>
        <w:rPr>
          <w:rFonts w:hint="eastAsia" w:ascii="宋体" w:hAnsi="宋体" w:eastAsia="宋体" w:cs="Times New Roman"/>
          <w:sz w:val="22"/>
          <w:szCs w:val="22"/>
          <w:lang w:eastAsia="zh-CN"/>
        </w:rPr>
      </w:pPr>
      <w:r>
        <w:rPr>
          <w:rFonts w:ascii="宋体" w:hAnsi="宋体" w:eastAsia="宋体" w:cs="Times New Roman"/>
          <w:sz w:val="22"/>
          <w:szCs w:val="22"/>
          <w:lang w:eastAsia="zh-CN"/>
        </w:rPr>
        <w:t>开户行行号：1035 2100 0024</w:t>
      </w:r>
    </w:p>
    <w:p w14:paraId="4E0D4FB1">
      <w:pPr>
        <w:spacing w:after="0" w:line="420" w:lineRule="exact"/>
        <w:ind w:firstLine="440" w:firstLineChars="200"/>
        <w:rPr>
          <w:rFonts w:hint="eastAsia" w:ascii="宋体" w:hAnsi="宋体" w:eastAsia="宋体" w:cs="Times New Roman"/>
          <w:sz w:val="22"/>
          <w:szCs w:val="22"/>
          <w:lang w:eastAsia="zh-CN"/>
        </w:rPr>
      </w:pPr>
    </w:p>
    <w:p w14:paraId="01AA875B">
      <w:pPr>
        <w:spacing w:after="0" w:line="420" w:lineRule="exact"/>
        <w:ind w:firstLine="442" w:firstLineChars="200"/>
        <w:rPr>
          <w:rFonts w:hint="eastAsia" w:ascii="宋体" w:hAnsi="宋体" w:eastAsia="宋体" w:cs="Times New Roman"/>
          <w:b/>
          <w:bCs/>
          <w:sz w:val="22"/>
          <w:szCs w:val="22"/>
          <w:lang w:eastAsia="zh-CN"/>
        </w:rPr>
      </w:pPr>
      <w:r>
        <w:rPr>
          <w:rFonts w:ascii="宋体" w:hAnsi="宋体" w:eastAsia="宋体" w:cs="Times New Roman"/>
          <w:b/>
          <w:bCs/>
          <w:sz w:val="22"/>
          <w:szCs w:val="22"/>
          <w:lang w:eastAsia="zh-CN"/>
        </w:rPr>
        <w:t>二、现场获取</w:t>
      </w:r>
    </w:p>
    <w:p w14:paraId="6E5ACCA2">
      <w:pPr>
        <w:spacing w:after="0" w:line="420" w:lineRule="exact"/>
        <w:ind w:firstLine="440" w:firstLineChars="200"/>
        <w:rPr>
          <w:rFonts w:hint="eastAsia" w:ascii="宋体" w:hAnsi="宋体" w:eastAsia="宋体" w:cs="Times New Roman"/>
          <w:sz w:val="22"/>
          <w:szCs w:val="22"/>
          <w:lang w:eastAsia="zh-CN"/>
        </w:rPr>
      </w:pPr>
      <w:r>
        <w:rPr>
          <w:rFonts w:ascii="宋体" w:hAnsi="宋体" w:eastAsia="宋体" w:cs="Times New Roman"/>
          <w:sz w:val="22"/>
          <w:szCs w:val="22"/>
          <w:lang w:eastAsia="zh-CN"/>
        </w:rPr>
        <w:t>请供应商在公告规定的获取时间内，到获取地点现场提供以下材料获取文件：</w:t>
      </w:r>
    </w:p>
    <w:p w14:paraId="185E1A42">
      <w:pPr>
        <w:numPr>
          <w:ilvl w:val="0"/>
          <w:numId w:val="2"/>
        </w:numPr>
        <w:spacing w:after="0" w:line="420" w:lineRule="exact"/>
        <w:rPr>
          <w:rFonts w:hint="eastAsia" w:ascii="宋体" w:hAnsi="宋体" w:eastAsia="宋体" w:cs="Times New Roman"/>
          <w:sz w:val="22"/>
          <w:szCs w:val="22"/>
          <w:lang w:eastAsia="zh-CN"/>
        </w:rPr>
      </w:pPr>
      <w:r>
        <w:rPr>
          <w:rFonts w:ascii="宋体" w:hAnsi="宋体" w:eastAsia="宋体" w:cs="Times New Roman"/>
          <w:sz w:val="22"/>
          <w:szCs w:val="22"/>
          <w:lang w:eastAsia="zh-CN"/>
        </w:rPr>
        <w:t>加盖供应商公章的《文件获取登记表》（格式自拟），登记表内容包括：拟投项目编号、项目名称、所投包号、</w:t>
      </w:r>
      <w:r>
        <w:rPr>
          <w:rFonts w:hint="eastAsia" w:ascii="宋体" w:hAnsi="宋体" w:eastAsia="宋体" w:cs="Times New Roman"/>
          <w:sz w:val="22"/>
          <w:szCs w:val="22"/>
          <w:lang w:eastAsia="zh-CN"/>
        </w:rPr>
        <w:t>投标（响应）截止</w:t>
      </w:r>
      <w:r>
        <w:rPr>
          <w:rFonts w:ascii="宋体" w:hAnsi="宋体" w:eastAsia="宋体" w:cs="Times New Roman"/>
          <w:sz w:val="22"/>
          <w:szCs w:val="22"/>
          <w:lang w:eastAsia="zh-CN"/>
        </w:rPr>
        <w:t>时间；供应商名称、纳税人识别号、地址、联系人及联系方式、邮箱地址</w:t>
      </w:r>
      <w:r>
        <w:rPr>
          <w:rFonts w:hint="eastAsia" w:ascii="宋体" w:hAnsi="宋体" w:eastAsia="宋体" w:cs="Times New Roman"/>
          <w:sz w:val="22"/>
          <w:szCs w:val="22"/>
          <w:lang w:eastAsia="zh-CN"/>
        </w:rPr>
        <w:t>等</w:t>
      </w:r>
      <w:r>
        <w:rPr>
          <w:rFonts w:ascii="宋体" w:hAnsi="宋体" w:eastAsia="宋体" w:cs="Times New Roman"/>
          <w:sz w:val="22"/>
          <w:szCs w:val="22"/>
          <w:lang w:eastAsia="zh-CN"/>
        </w:rPr>
        <w:t>；</w:t>
      </w:r>
    </w:p>
    <w:p w14:paraId="61D00166">
      <w:pPr>
        <w:numPr>
          <w:ilvl w:val="0"/>
          <w:numId w:val="2"/>
        </w:numPr>
        <w:spacing w:after="0" w:line="420" w:lineRule="exact"/>
        <w:rPr>
          <w:rFonts w:hint="eastAsia" w:ascii="宋体" w:hAnsi="宋体" w:eastAsia="宋体" w:cs="Times New Roman"/>
          <w:sz w:val="22"/>
          <w:szCs w:val="22"/>
          <w:lang w:eastAsia="zh-CN"/>
        </w:rPr>
      </w:pPr>
      <w:r>
        <w:rPr>
          <w:rFonts w:ascii="宋体" w:hAnsi="宋体" w:eastAsia="宋体" w:cs="Times New Roman"/>
          <w:sz w:val="22"/>
          <w:szCs w:val="22"/>
          <w:lang w:eastAsia="zh-CN"/>
        </w:rPr>
        <w:t>资料费支付凭证；</w:t>
      </w:r>
    </w:p>
    <w:p w14:paraId="7924C244">
      <w:pPr>
        <w:numPr>
          <w:ilvl w:val="0"/>
          <w:numId w:val="2"/>
        </w:numPr>
        <w:spacing w:after="0" w:line="420" w:lineRule="exact"/>
        <w:rPr>
          <w:rFonts w:hint="eastAsia" w:ascii="宋体" w:hAnsi="宋体" w:eastAsia="宋体" w:cs="Times New Roman"/>
          <w:sz w:val="22"/>
          <w:szCs w:val="22"/>
          <w:lang w:eastAsia="zh-CN"/>
        </w:rPr>
      </w:pPr>
      <w:r>
        <w:rPr>
          <w:rFonts w:ascii="宋体" w:hAnsi="宋体" w:eastAsia="宋体" w:cs="Times New Roman"/>
          <w:sz w:val="22"/>
          <w:szCs w:val="22"/>
          <w:lang w:eastAsia="zh-CN"/>
        </w:rPr>
        <w:t>现场获取地点：湖北中盛汇金项目管理有限公司（武汉市江岸区胜利街128号新源大厦4楼）</w:t>
      </w:r>
    </w:p>
    <w:p w14:paraId="79E6FF32">
      <w:pPr>
        <w:spacing w:after="0" w:line="420" w:lineRule="exact"/>
        <w:ind w:left="420"/>
        <w:rPr>
          <w:rFonts w:hint="eastAsia" w:ascii="宋体" w:hAnsi="宋体" w:eastAsia="宋体" w:cs="Times New Roman"/>
          <w:sz w:val="22"/>
          <w:szCs w:val="22"/>
          <w:lang w:eastAsia="zh-CN"/>
        </w:rPr>
      </w:pPr>
    </w:p>
    <w:p w14:paraId="3B068EFD">
      <w:pPr>
        <w:spacing w:after="0" w:line="420" w:lineRule="exact"/>
        <w:ind w:firstLine="442" w:firstLineChars="200"/>
        <w:rPr>
          <w:rFonts w:hint="eastAsia" w:ascii="宋体" w:hAnsi="宋体" w:eastAsia="宋体" w:cs="Times New Roman"/>
          <w:b/>
          <w:bCs/>
          <w:color w:val="0000FF"/>
          <w:sz w:val="22"/>
          <w:szCs w:val="22"/>
          <w:lang w:eastAsia="zh-CN"/>
        </w:rPr>
      </w:pPr>
      <w:r>
        <w:rPr>
          <w:rFonts w:hint="eastAsia" w:ascii="宋体" w:hAnsi="宋体" w:eastAsia="宋体" w:cs="Times New Roman"/>
          <w:b/>
          <w:bCs/>
          <w:sz w:val="22"/>
          <w:szCs w:val="22"/>
          <w:lang w:eastAsia="zh-CN"/>
        </w:rPr>
        <w:t>三、文件售价：</w:t>
      </w:r>
      <w:r>
        <w:rPr>
          <w:rFonts w:hint="eastAsia" w:ascii="宋体" w:hAnsi="宋体" w:eastAsia="宋体" w:cs="Times New Roman"/>
          <w:b/>
          <w:bCs/>
          <w:color w:val="0000FF"/>
          <w:sz w:val="22"/>
          <w:szCs w:val="22"/>
          <w:lang w:val="en-US" w:eastAsia="zh-CN"/>
        </w:rPr>
        <w:t>5</w:t>
      </w:r>
      <w:r>
        <w:rPr>
          <w:rFonts w:hint="eastAsia" w:ascii="宋体" w:hAnsi="宋体" w:eastAsia="宋体" w:cs="Times New Roman"/>
          <w:b/>
          <w:bCs/>
          <w:color w:val="0000FF"/>
          <w:sz w:val="22"/>
          <w:szCs w:val="22"/>
          <w:lang w:eastAsia="zh-CN"/>
        </w:rPr>
        <w:t>00元，售后不退。</w:t>
      </w:r>
    </w:p>
    <w:p w14:paraId="560E16A6">
      <w:pPr>
        <w:spacing w:after="0" w:line="420" w:lineRule="exact"/>
        <w:rPr>
          <w:rFonts w:hint="eastAsia" w:ascii="宋体" w:hAnsi="宋体" w:eastAsia="宋体" w:cs="Times New Roman"/>
          <w:b/>
          <w:bCs/>
          <w:sz w:val="22"/>
          <w:szCs w:val="22"/>
          <w:lang w:eastAsia="zh-CN"/>
        </w:rPr>
      </w:pPr>
      <w:bookmarkStart w:id="16" w:name="_GoBack"/>
      <w:bookmarkEnd w:id="16"/>
    </w:p>
    <w:p w14:paraId="603F152B">
      <w:pPr>
        <w:widowControl/>
        <w:kinsoku w:val="0"/>
        <w:autoSpaceDE w:val="0"/>
        <w:autoSpaceDN w:val="0"/>
        <w:adjustRightInd w:val="0"/>
        <w:snapToGrid w:val="0"/>
        <w:spacing w:after="160" w:line="400" w:lineRule="exact"/>
        <w:ind w:firstLine="442" w:firstLineChars="200"/>
        <w:jc w:val="left"/>
        <w:textAlignment w:val="baseline"/>
        <w:rPr>
          <w:sz w:val="21"/>
          <w:szCs w:val="21"/>
          <w:u w:val="none"/>
        </w:rPr>
      </w:pPr>
      <w:r>
        <w:rPr>
          <w:rFonts w:hint="eastAsia" w:ascii="宋体" w:hAnsi="宋体" w:eastAsia="宋体" w:cs="Times New Roman"/>
          <w:b/>
          <w:bCs/>
          <w:sz w:val="22"/>
          <w:szCs w:val="22"/>
          <w:lang w:eastAsia="zh-CN"/>
        </w:rPr>
        <w:t>四、</w:t>
      </w:r>
      <w:r>
        <w:rPr>
          <w:rFonts w:ascii="宋体" w:hAnsi="宋体" w:eastAsia="宋体" w:cs="Times New Roman"/>
          <w:b/>
          <w:bCs/>
          <w:sz w:val="22"/>
          <w:szCs w:val="22"/>
          <w:lang w:eastAsia="zh-CN"/>
        </w:rPr>
        <w:t>文件获取联系人：</w:t>
      </w:r>
      <w:r>
        <w:rPr>
          <w:rFonts w:ascii="宋体" w:hAnsi="宋体" w:eastAsia="宋体" w:cs="Times New Roman"/>
          <w:sz w:val="22"/>
          <w:szCs w:val="22"/>
          <w:lang w:eastAsia="zh-CN"/>
        </w:rPr>
        <w:t>汪工 027-82822990</w:t>
      </w:r>
    </w:p>
    <w:p w14:paraId="03AB5593">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A772B"/>
    <w:multiLevelType w:val="singleLevel"/>
    <w:tmpl w:val="9A8A772B"/>
    <w:lvl w:ilvl="0" w:tentative="0">
      <w:start w:val="1"/>
      <w:numFmt w:val="chineseCounting"/>
      <w:suff w:val="nothing"/>
      <w:lvlText w:val="（%1）"/>
      <w:lvlJc w:val="left"/>
      <w:pPr>
        <w:ind w:left="0" w:firstLine="420"/>
      </w:pPr>
      <w:rPr>
        <w:rFonts w:hint="eastAsia"/>
      </w:rPr>
    </w:lvl>
  </w:abstractNum>
  <w:abstractNum w:abstractNumId="1">
    <w:nsid w:val="6F4FCE49"/>
    <w:multiLevelType w:val="singleLevel"/>
    <w:tmpl w:val="6F4FCE4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F1A8B"/>
    <w:rsid w:val="1E537319"/>
    <w:rsid w:val="2BF83D4F"/>
    <w:rsid w:val="303E14AB"/>
    <w:rsid w:val="30446AC1"/>
    <w:rsid w:val="42D959A6"/>
    <w:rsid w:val="560F0597"/>
    <w:rsid w:val="61D03DA9"/>
    <w:rsid w:val="649D4417"/>
    <w:rsid w:val="7E561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next w:val="3"/>
    <w:qFormat/>
    <w:uiPriority w:val="0"/>
    <w:pPr>
      <w:spacing w:after="120" w:line="480" w:lineRule="auto"/>
    </w:pPr>
  </w:style>
  <w:style w:type="paragraph" w:styleId="3">
    <w:name w:val="Body Text"/>
    <w:basedOn w:val="1"/>
    <w:next w:val="2"/>
    <w:qFormat/>
    <w:uiPriority w:val="0"/>
    <w:pPr>
      <w:spacing w:after="120"/>
    </w:pPr>
    <w:rPr>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1075</Words>
  <Characters>1243</Characters>
  <Lines>0</Lines>
  <Paragraphs>0</Paragraphs>
  <TotalTime>0</TotalTime>
  <ScaleCrop>false</ScaleCrop>
  <LinksUpToDate>false</LinksUpToDate>
  <CharactersWithSpaces>1263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2025-03-20T08:00:00Z</dcterms:created>
  <dc:creator>中盛汇金</dc:creator>
  <cp:lastModifiedBy>zb2-4</cp:lastModifiedBy>
  <dcterms:modified xsi:type="dcterms:W3CDTF">2025-07-22T07:41:52Z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A0D39EAE00FD4DF59D5921C267603839_12</vt:lpwstr>
  </property>
  <property fmtid="{D5CDD505-2E9C-101B-9397-08002B2CF9AE}" pid="4" name="KSOTemplateDocerSaveRecord">
    <vt:lpwstr>eyJoZGlkIjoiN2QxOTQ0YzE2OTViOWJhZmU1MGQ2ZmVjNGFkMDc3N2MiLCJ1c2VySWQiOiIyODQyNjQ3ODkifQ==</vt:lpwstr>
  </property>
</Properties>
</file>