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湖北机场集团恩施机场有限责任公司保洁服务采购项目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成交结果公告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一、项目编号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</w:rPr>
        <w:t>HBQY-CG-2025-ES01</w:t>
      </w:r>
      <w:r>
        <w:rPr>
          <w:rFonts w:hint="eastAsia" w:ascii="宋体" w:hAnsi="宋体" w:cs="宋体"/>
        </w:rPr>
        <w:t>8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二、项目名称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湖北机场集团恩施机场有限责任公司保洁服务采购项目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供应商名称：锦绣智慧后勤服务（恩施州）有限公司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供应商地址：湖北省恩施土家族苗族自治州恩施市舞阳街道办事处沙湾路</w:t>
      </w:r>
      <w:bookmarkStart w:id="12" w:name="_GoBack"/>
      <w:bookmarkEnd w:id="12"/>
      <w:r>
        <w:rPr>
          <w:rFonts w:hint="eastAsia" w:ascii="宋体" w:hAnsi="宋体" w:eastAsia="宋体" w:cs="宋体"/>
          <w:color w:val="333333"/>
          <w:shd w:val="clear" w:color="auto" w:fill="FFFFFF"/>
        </w:rPr>
        <w:t>33号怡馨苑小区B栋1401室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中标（成交）金额：1194600元/年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Style w:val="6"/>
                <w:rFonts w:hint="eastAsia" w:ascii="宋体" w:hAnsi="宋体" w:eastAsia="宋体" w:cs="宋体"/>
                <w:color w:val="333333"/>
                <w:shd w:val="clear" w:color="auto" w:fill="FFFFFF"/>
              </w:rPr>
              <w:t>服务类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名称：湖北机场集团恩施机场有限责任公司保洁服务采购项目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服务范围：详见招标文件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服务要求：详见招标文件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服务期限：</w:t>
            </w:r>
            <w:bookmarkStart w:id="0" w:name="OLE_LINK16"/>
            <w:bookmarkStart w:id="1" w:name="OLE_LINK18"/>
            <w:r>
              <w:rPr>
                <w:rFonts w:hint="eastAsia" w:ascii="宋体" w:hAnsi="宋体" w:cs="宋体"/>
              </w:rPr>
              <w:t>3年。合同期2年，合同期满考核合格，可续签1年。</w:t>
            </w:r>
            <w:bookmarkEnd w:id="0"/>
            <w:bookmarkEnd w:id="1"/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服务标准：详见招标文件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四、评审专家名单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宋体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严屾、张甫阶、马克、王巍、钟艳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五、评审信息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宋体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1、评审时间：2025-05-30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2、评审地点：湖北启扬项目管理有限责任公司(恩施市金龙大道盛和大厦5楼502室)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六、代理服务收费标准及金额：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代理服务收费标准：本次招标代理服务费由中标人支付。招标代理服务费按照国家现行收费标准（国家发展计划委员会《计价格[2002]1980号》、《发改价格[2011]534号》规定标准90%计取。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七、公告期限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自本公告发布之日起3个日历天。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八、其他补充事宜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供应商对成交结果有异议的，可在成交结果公告发布之日起七个工作日内，以书面形式向采购人或采购代理机构提出质疑，逾期将不再受理。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微软雅黑" w:hAnsi="微软雅黑" w:eastAsia="微软雅黑" w:cs="微软雅黑"/>
          <w:color w:val="444444"/>
        </w:rPr>
      </w:pPr>
      <w:r>
        <w:rPr>
          <w:rStyle w:val="6"/>
          <w:rFonts w:hint="eastAsia" w:ascii="宋体" w:hAnsi="宋体" w:eastAsia="宋体" w:cs="宋体"/>
          <w:color w:val="333333"/>
          <w:shd w:val="clear" w:color="auto" w:fill="FFFFFF"/>
        </w:rPr>
        <w:t>九、凡对本次公告内容提出询问，请按以下方式联系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bookmarkStart w:id="2" w:name="_Toc35393806"/>
      <w:bookmarkStart w:id="3" w:name="_Toc28359019"/>
      <w:bookmarkStart w:id="4" w:name="_Toc42610760"/>
      <w:bookmarkStart w:id="5" w:name="_Toc28359096"/>
      <w:bookmarkStart w:id="6" w:name="_Toc35393637"/>
      <w:r>
        <w:rPr>
          <w:rFonts w:hint="eastAsia" w:ascii="宋体" w:hAnsi="宋体" w:eastAsia="宋体" w:cs="宋体"/>
          <w:sz w:val="24"/>
          <w:lang w:val="zh-CN"/>
        </w:rPr>
        <w:t>1.采购人信息</w:t>
      </w:r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名    称：湖北机场集团恩施机场有限责任公司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bookmarkStart w:id="7" w:name="_Toc42610761"/>
      <w:bookmarkStart w:id="8" w:name="_Toc28359020"/>
      <w:bookmarkStart w:id="9" w:name="_Toc28359097"/>
      <w:bookmarkStart w:id="10" w:name="_Toc35393807"/>
      <w:bookmarkStart w:id="11" w:name="_Toc35393638"/>
      <w:r>
        <w:rPr>
          <w:rFonts w:hint="eastAsia" w:ascii="宋体" w:hAnsi="宋体" w:eastAsia="宋体" w:cs="宋体"/>
          <w:sz w:val="24"/>
        </w:rPr>
        <w:t>地    址</w:t>
      </w:r>
      <w:r>
        <w:rPr>
          <w:rFonts w:hint="eastAsia" w:ascii="宋体" w:hAnsi="宋体" w:eastAsia="宋体" w:cs="宋体"/>
          <w:sz w:val="24"/>
          <w:lang w:val="zh-CN"/>
        </w:rPr>
        <w:t>：恩施许家坪</w:t>
      </w:r>
      <w:r>
        <w:rPr>
          <w:rFonts w:hint="eastAsia" w:ascii="宋体" w:hAnsi="宋体" w:cs="宋体"/>
          <w:sz w:val="24"/>
        </w:rPr>
        <w:t>国际</w:t>
      </w:r>
      <w:r>
        <w:rPr>
          <w:rFonts w:hint="eastAsia" w:ascii="宋体" w:hAnsi="宋体" w:eastAsia="宋体" w:cs="宋体"/>
          <w:sz w:val="24"/>
          <w:lang w:val="zh-CN"/>
        </w:rPr>
        <w:t>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联系人：覃先生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联系</w:t>
      </w:r>
      <w:r>
        <w:rPr>
          <w:rFonts w:hint="eastAsia" w:ascii="宋体" w:hAnsi="宋体" w:eastAsia="宋体" w:cs="宋体"/>
          <w:sz w:val="24"/>
        </w:rPr>
        <w:t>方式</w:t>
      </w:r>
      <w:r>
        <w:rPr>
          <w:rFonts w:hint="eastAsia" w:ascii="宋体" w:hAnsi="宋体" w:eastAsia="宋体" w:cs="宋体"/>
          <w:sz w:val="24"/>
          <w:lang w:val="zh-CN"/>
        </w:rPr>
        <w:t>：0718-8266980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2.采购代理机构信息</w:t>
      </w:r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名    称：湖北启扬项目管理有限责任公司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地　　址：</w:t>
      </w:r>
      <w:r>
        <w:rPr>
          <w:rFonts w:hint="eastAsia" w:ascii="宋体" w:hAnsi="宋体" w:eastAsia="宋体" w:cs="宋体"/>
          <w:sz w:val="24"/>
        </w:rPr>
        <w:t>恩施市金龙大道盛和大厦5楼502室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联系人：谢女士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联系</w:t>
      </w:r>
      <w:r>
        <w:rPr>
          <w:rFonts w:hint="eastAsia" w:ascii="宋体" w:hAnsi="宋体" w:eastAsia="宋体" w:cs="宋体"/>
          <w:sz w:val="24"/>
        </w:rPr>
        <w:t>方式</w:t>
      </w:r>
      <w:r>
        <w:rPr>
          <w:rFonts w:hint="eastAsia" w:ascii="宋体" w:hAnsi="宋体" w:eastAsia="宋体" w:cs="宋体"/>
          <w:sz w:val="24"/>
          <w:lang w:val="zh-CN"/>
        </w:rPr>
        <w:t>：0718-8249669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YxZDkzMGUyNDY1ZjdmN2FhZGJmYzJiZDI1YjEifQ=="/>
  </w:docVars>
  <w:rsids>
    <w:rsidRoot w:val="00A86A72"/>
    <w:rsid w:val="004D1DDE"/>
    <w:rsid w:val="00725BCD"/>
    <w:rsid w:val="00A86A72"/>
    <w:rsid w:val="00B406DF"/>
    <w:rsid w:val="00CB4C5F"/>
    <w:rsid w:val="00EC0DDB"/>
    <w:rsid w:val="18517C8D"/>
    <w:rsid w:val="35E106A4"/>
    <w:rsid w:val="4281100B"/>
    <w:rsid w:val="6D1C34BA"/>
    <w:rsid w:val="71CF3736"/>
    <w:rsid w:val="7B5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17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2025-05-30T07:05:00Z</dcterms:created>
  <dc:creator>ko</dc:creator>
  <cp:lastModifiedBy>覃珩</cp:lastModifiedBy>
  <dcterms:modified xsi:type="dcterms:W3CDTF">2025-06-04T08:22:58Z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DocerSaveRecord">
    <vt:lpwstr>eyJoZGlkIjoiOTUzMmE0ZDExYjE3YjY0MWU4M2M0MmExNWFjNDRkYjIiLCJ1c2VySWQiOiI3Mzk0NzYzMTEifQ==</vt:lpwstr>
  </property>
  <property fmtid="{D5CDD505-2E9C-101B-9397-08002B2CF9AE}" pid="4" name="ICV">
    <vt:lpwstr>94032C9BF98B4F64BE828ACAAF809A72_12</vt:lpwstr>
  </property>
</Properties>
</file>